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1FE9" w:rsidRDefault="00A323A8">
      <w:bookmarkStart w:id="0" w:name="_GoBack"/>
      <w:bookmarkEnd w:id="0"/>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Insurance_7"/>
          </v:shape>
        </w:pict>
      </w:r>
    </w:p>
    <w:p w:rsidR="00111FE9" w:rsidRDefault="00A323A8">
      <w:pPr>
        <w:pStyle w:val="Head"/>
        <w:rPr>
          <w:noProof/>
        </w:rPr>
      </w:pPr>
      <w:r>
        <w:rPr>
          <w:noProof/>
        </w:rPr>
        <w:lastRenderedPageBreak/>
        <w:pict>
          <v:shapetype id="_x0000_t202" coordsize="21600,21600" o:spt="202" path="m,l,21600r21600,l21600,xe">
            <v:stroke joinstyle="miter"/>
            <v:path gradientshapeok="t" o:connecttype="rect"/>
          </v:shapetype>
          <v:shape id="Text Box 7" o:spid="_x0000_s1031" type="#_x0000_t202" style="position:absolute;margin-left:415.5pt;margin-top:694.5pt;width:123.75pt;height:142.2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" filled="f" stroked="f">
            <v:textbox style="mso-fit-shape-to-text:t">
              <w:txbxContent>
                <w:p w:rsidR="00111FE9" w:rsidRDefault="00111FE9">
                  <w:pPr>
                    <w:spacing w:line="240" w:lineRule="auto"/>
                    <w:rPr>
                      <w:rFonts w:ascii="Arial" w:hAnsi="Arial" w:cs="Arial"/>
                      <w:color w:val="FFFFFF"/>
                      <w:sz w:val="20"/>
                    </w:rPr>
                  </w:pPr>
                  <w:r>
                    <w:rPr>
                      <w:rFonts w:cs="Arial"/>
                      <w:color w:val="FFFFFF"/>
                      <w:sz w:val="20"/>
                    </w:rPr>
                    <w:t>Revision Date: 09-2011</w:t>
                  </w:r>
                </w:p>
              </w:txbxContent>
            </v:textbox>
          </v:shape>
        </w:pict>
      </w:r>
      <w:r w:rsidR="00111FE9">
        <w:t>Table of Contents</w:t>
      </w:r>
      <w:r w:rsidR="00111FE9">
        <w:fldChar w:fldCharType="begin"/>
      </w:r>
      <w:r w:rsidR="00111FE9">
        <w:instrText xml:space="preserve"> TOC \o "1-1" \h \z \u </w:instrText>
      </w:r>
      <w:r w:rsidR="00111FE9">
        <w:fldChar w:fldCharType="separate"/>
      </w:r>
    </w:p>
    <w:p w:rsidR="00111FE9" w:rsidRDefault="00A323A8">
      <w:pPr>
        <w:pStyle w:val="TOC1"/>
        <w:rPr>
          <w:b w:val="0"/>
          <w:noProof/>
          <w:color w:val="auto"/>
          <w:sz w:val="24"/>
          <w:szCs w:val="24"/>
        </w:rPr>
      </w:pPr>
      <w:hyperlink w:anchor="_Toc322088149" w:history="1">
        <w:r w:rsidR="00111FE9">
          <w:rPr>
            <w:rStyle w:val="Hyperlink"/>
            <w:noProof/>
          </w:rPr>
          <w:t>Welcome</w:t>
        </w:r>
        <w:r w:rsidR="00111FE9">
          <w:rPr>
            <w:noProof/>
            <w:webHidden/>
          </w:rPr>
          <w:tab/>
        </w:r>
        <w:r w:rsidR="00111FE9">
          <w:rPr>
            <w:noProof/>
            <w:webHidden/>
          </w:rPr>
          <w:fldChar w:fldCharType="begin"/>
        </w:r>
        <w:r w:rsidR="00111FE9">
          <w:rPr>
            <w:noProof/>
            <w:webHidden/>
          </w:rPr>
          <w:instrText xml:space="preserve"> PAGEREF _Toc322088149 \h </w:instrText>
        </w:r>
        <w:r w:rsidR="00111FE9">
          <w:rPr>
            <w:noProof/>
            <w:webHidden/>
          </w:rPr>
        </w:r>
        <w:r w:rsidR="00111FE9">
          <w:rPr>
            <w:noProof/>
            <w:webHidden/>
          </w:rPr>
          <w:fldChar w:fldCharType="separate"/>
        </w:r>
        <w:r w:rsidR="00111FE9">
          <w:rPr>
            <w:noProof/>
            <w:webHidden/>
          </w:rPr>
          <w:t>3</w:t>
        </w:r>
        <w:r w:rsidR="00111FE9">
          <w:rPr>
            <w:noProof/>
            <w:webHidden/>
          </w:rPr>
          <w:fldChar w:fldCharType="end"/>
        </w:r>
      </w:hyperlink>
    </w:p>
    <w:p w:rsidR="00111FE9" w:rsidRDefault="00A323A8">
      <w:pPr>
        <w:pStyle w:val="TOC1"/>
        <w:rPr>
          <w:b w:val="0"/>
          <w:noProof/>
          <w:color w:val="auto"/>
          <w:sz w:val="24"/>
          <w:szCs w:val="24"/>
        </w:rPr>
      </w:pPr>
      <w:hyperlink w:anchor="_Toc322088150" w:history="1">
        <w:r w:rsidR="00111FE9">
          <w:rPr>
            <w:rStyle w:val="Hyperlink"/>
            <w:noProof/>
          </w:rPr>
          <w:t>Objectives</w:t>
        </w:r>
        <w:r w:rsidR="00111FE9">
          <w:rPr>
            <w:noProof/>
            <w:webHidden/>
          </w:rPr>
          <w:tab/>
        </w:r>
        <w:r w:rsidR="00111FE9">
          <w:rPr>
            <w:noProof/>
            <w:webHidden/>
          </w:rPr>
          <w:fldChar w:fldCharType="begin"/>
        </w:r>
        <w:r w:rsidR="00111FE9">
          <w:rPr>
            <w:noProof/>
            <w:webHidden/>
          </w:rPr>
          <w:instrText xml:space="preserve"> PAGEREF _Toc322088150 \h </w:instrText>
        </w:r>
        <w:r w:rsidR="00111FE9">
          <w:rPr>
            <w:noProof/>
            <w:webHidden/>
          </w:rPr>
        </w:r>
        <w:r w:rsidR="00111FE9">
          <w:rPr>
            <w:noProof/>
            <w:webHidden/>
          </w:rPr>
          <w:fldChar w:fldCharType="separate"/>
        </w:r>
        <w:r w:rsidR="00111FE9">
          <w:rPr>
            <w:noProof/>
            <w:webHidden/>
          </w:rPr>
          <w:t>3</w:t>
        </w:r>
        <w:r w:rsidR="00111FE9">
          <w:rPr>
            <w:noProof/>
            <w:webHidden/>
          </w:rPr>
          <w:fldChar w:fldCharType="end"/>
        </w:r>
      </w:hyperlink>
    </w:p>
    <w:p w:rsidR="00111FE9" w:rsidRDefault="00A323A8">
      <w:pPr>
        <w:pStyle w:val="TOC1"/>
        <w:rPr>
          <w:b w:val="0"/>
          <w:noProof/>
          <w:color w:val="auto"/>
          <w:sz w:val="24"/>
          <w:szCs w:val="24"/>
        </w:rPr>
      </w:pPr>
      <w:hyperlink w:anchor="_Toc322088151" w:history="1">
        <w:r w:rsidR="00111FE9">
          <w:rPr>
            <w:rStyle w:val="Hyperlink"/>
            <w:noProof/>
          </w:rPr>
          <w:t>What Do You Know? Insurance for a Small Business</w:t>
        </w:r>
        <w:r w:rsidR="00111FE9">
          <w:rPr>
            <w:noProof/>
            <w:webHidden/>
          </w:rPr>
          <w:tab/>
        </w:r>
        <w:r w:rsidR="00111FE9">
          <w:rPr>
            <w:noProof/>
            <w:webHidden/>
          </w:rPr>
          <w:fldChar w:fldCharType="begin"/>
        </w:r>
        <w:r w:rsidR="00111FE9">
          <w:rPr>
            <w:noProof/>
            <w:webHidden/>
          </w:rPr>
          <w:instrText xml:space="preserve"> PAGEREF _Toc322088151 \h </w:instrText>
        </w:r>
        <w:r w:rsidR="00111FE9">
          <w:rPr>
            <w:noProof/>
            <w:webHidden/>
          </w:rPr>
        </w:r>
        <w:r w:rsidR="00111FE9">
          <w:rPr>
            <w:noProof/>
            <w:webHidden/>
          </w:rPr>
          <w:fldChar w:fldCharType="separate"/>
        </w:r>
        <w:r w:rsidR="00111FE9">
          <w:rPr>
            <w:noProof/>
            <w:webHidden/>
          </w:rPr>
          <w:t>4</w:t>
        </w:r>
        <w:r w:rsidR="00111FE9">
          <w:rPr>
            <w:noProof/>
            <w:webHidden/>
          </w:rPr>
          <w:fldChar w:fldCharType="end"/>
        </w:r>
      </w:hyperlink>
    </w:p>
    <w:p w:rsidR="00111FE9" w:rsidRDefault="00A323A8">
      <w:pPr>
        <w:pStyle w:val="TOC1"/>
        <w:rPr>
          <w:b w:val="0"/>
          <w:noProof/>
          <w:color w:val="auto"/>
          <w:sz w:val="24"/>
          <w:szCs w:val="24"/>
        </w:rPr>
      </w:pPr>
      <w:hyperlink w:anchor="_Toc322088152" w:history="1">
        <w:r w:rsidR="00111FE9">
          <w:rPr>
            <w:rStyle w:val="Hyperlink"/>
            <w:noProof/>
          </w:rPr>
          <w:t>Pre-Test</w:t>
        </w:r>
        <w:r w:rsidR="00111FE9">
          <w:rPr>
            <w:noProof/>
            <w:webHidden/>
          </w:rPr>
          <w:tab/>
        </w:r>
        <w:r w:rsidR="00111FE9">
          <w:rPr>
            <w:noProof/>
            <w:webHidden/>
          </w:rPr>
          <w:fldChar w:fldCharType="begin"/>
        </w:r>
        <w:r w:rsidR="00111FE9">
          <w:rPr>
            <w:noProof/>
            <w:webHidden/>
          </w:rPr>
          <w:instrText xml:space="preserve"> PAGEREF _Toc322088152 \h </w:instrText>
        </w:r>
        <w:r w:rsidR="00111FE9">
          <w:rPr>
            <w:noProof/>
            <w:webHidden/>
          </w:rPr>
        </w:r>
        <w:r w:rsidR="00111FE9">
          <w:rPr>
            <w:noProof/>
            <w:webHidden/>
          </w:rPr>
          <w:fldChar w:fldCharType="separate"/>
        </w:r>
        <w:r w:rsidR="00111FE9">
          <w:rPr>
            <w:noProof/>
            <w:webHidden/>
          </w:rPr>
          <w:t>5</w:t>
        </w:r>
        <w:r w:rsidR="00111FE9">
          <w:rPr>
            <w:noProof/>
            <w:webHidden/>
          </w:rPr>
          <w:fldChar w:fldCharType="end"/>
        </w:r>
      </w:hyperlink>
    </w:p>
    <w:p w:rsidR="00111FE9" w:rsidRDefault="00A323A8">
      <w:pPr>
        <w:pStyle w:val="TOC1"/>
        <w:rPr>
          <w:b w:val="0"/>
          <w:noProof/>
          <w:color w:val="auto"/>
          <w:sz w:val="24"/>
          <w:szCs w:val="24"/>
        </w:rPr>
      </w:pPr>
      <w:hyperlink w:anchor="_Toc322088153" w:history="1">
        <w:r w:rsidR="00111FE9">
          <w:rPr>
            <w:rStyle w:val="Hyperlink"/>
            <w:noProof/>
          </w:rPr>
          <w:t>Insurance for Your Business</w:t>
        </w:r>
        <w:r w:rsidR="00111FE9">
          <w:rPr>
            <w:noProof/>
            <w:webHidden/>
          </w:rPr>
          <w:tab/>
        </w:r>
        <w:r w:rsidR="00111FE9">
          <w:rPr>
            <w:noProof/>
            <w:webHidden/>
          </w:rPr>
          <w:fldChar w:fldCharType="begin"/>
        </w:r>
        <w:r w:rsidR="00111FE9">
          <w:rPr>
            <w:noProof/>
            <w:webHidden/>
          </w:rPr>
          <w:instrText xml:space="preserve"> PAGEREF _Toc322088153 \h </w:instrText>
        </w:r>
        <w:r w:rsidR="00111FE9">
          <w:rPr>
            <w:noProof/>
            <w:webHidden/>
          </w:rPr>
        </w:r>
        <w:r w:rsidR="00111FE9">
          <w:rPr>
            <w:noProof/>
            <w:webHidden/>
          </w:rPr>
          <w:fldChar w:fldCharType="separate"/>
        </w:r>
        <w:r w:rsidR="00111FE9">
          <w:rPr>
            <w:noProof/>
            <w:webHidden/>
          </w:rPr>
          <w:t>7</w:t>
        </w:r>
        <w:r w:rsidR="00111FE9">
          <w:rPr>
            <w:noProof/>
            <w:webHidden/>
          </w:rPr>
          <w:fldChar w:fldCharType="end"/>
        </w:r>
      </w:hyperlink>
    </w:p>
    <w:p w:rsidR="00111FE9" w:rsidRDefault="00A323A8">
      <w:pPr>
        <w:pStyle w:val="TOC1"/>
        <w:rPr>
          <w:b w:val="0"/>
          <w:noProof/>
          <w:color w:val="auto"/>
          <w:sz w:val="24"/>
          <w:szCs w:val="24"/>
        </w:rPr>
      </w:pPr>
      <w:hyperlink w:anchor="_Toc322088154" w:history="1">
        <w:r w:rsidR="00111FE9">
          <w:rPr>
            <w:rStyle w:val="Hyperlink"/>
            <w:noProof/>
          </w:rPr>
          <w:t>Discussion Point #1: Work-specific Insurance</w:t>
        </w:r>
        <w:r w:rsidR="00111FE9">
          <w:rPr>
            <w:noProof/>
            <w:webHidden/>
          </w:rPr>
          <w:tab/>
        </w:r>
        <w:r w:rsidR="00111FE9">
          <w:rPr>
            <w:noProof/>
            <w:webHidden/>
          </w:rPr>
          <w:fldChar w:fldCharType="begin"/>
        </w:r>
        <w:r w:rsidR="00111FE9">
          <w:rPr>
            <w:noProof/>
            <w:webHidden/>
          </w:rPr>
          <w:instrText xml:space="preserve"> PAGEREF _Toc322088154 \h </w:instrText>
        </w:r>
        <w:r w:rsidR="00111FE9">
          <w:rPr>
            <w:noProof/>
            <w:webHidden/>
          </w:rPr>
        </w:r>
        <w:r w:rsidR="00111FE9">
          <w:rPr>
            <w:noProof/>
            <w:webHidden/>
          </w:rPr>
          <w:fldChar w:fldCharType="separate"/>
        </w:r>
        <w:r w:rsidR="00111FE9">
          <w:rPr>
            <w:noProof/>
            <w:webHidden/>
          </w:rPr>
          <w:t>8</w:t>
        </w:r>
        <w:r w:rsidR="00111FE9">
          <w:rPr>
            <w:noProof/>
            <w:webHidden/>
          </w:rPr>
          <w:fldChar w:fldCharType="end"/>
        </w:r>
      </w:hyperlink>
    </w:p>
    <w:p w:rsidR="00111FE9" w:rsidRDefault="00A323A8">
      <w:pPr>
        <w:pStyle w:val="TOC1"/>
        <w:rPr>
          <w:b w:val="0"/>
          <w:noProof/>
          <w:color w:val="auto"/>
          <w:sz w:val="24"/>
          <w:szCs w:val="24"/>
        </w:rPr>
      </w:pPr>
      <w:hyperlink w:anchor="_Toc322088155" w:history="1">
        <w:r w:rsidR="00111FE9">
          <w:rPr>
            <w:rStyle w:val="Hyperlink"/>
            <w:noProof/>
          </w:rPr>
          <w:t>Required Insurance for Employers</w:t>
        </w:r>
        <w:r w:rsidR="00111FE9">
          <w:rPr>
            <w:noProof/>
            <w:webHidden/>
          </w:rPr>
          <w:tab/>
        </w:r>
        <w:r w:rsidR="00111FE9">
          <w:rPr>
            <w:noProof/>
            <w:webHidden/>
          </w:rPr>
          <w:fldChar w:fldCharType="begin"/>
        </w:r>
        <w:r w:rsidR="00111FE9">
          <w:rPr>
            <w:noProof/>
            <w:webHidden/>
          </w:rPr>
          <w:instrText xml:space="preserve"> PAGEREF _Toc322088155 \h </w:instrText>
        </w:r>
        <w:r w:rsidR="00111FE9">
          <w:rPr>
            <w:noProof/>
            <w:webHidden/>
          </w:rPr>
        </w:r>
        <w:r w:rsidR="00111FE9">
          <w:rPr>
            <w:noProof/>
            <w:webHidden/>
          </w:rPr>
          <w:fldChar w:fldCharType="separate"/>
        </w:r>
        <w:r w:rsidR="00111FE9">
          <w:rPr>
            <w:noProof/>
            <w:webHidden/>
          </w:rPr>
          <w:t>8</w:t>
        </w:r>
        <w:r w:rsidR="00111FE9">
          <w:rPr>
            <w:noProof/>
            <w:webHidden/>
          </w:rPr>
          <w:fldChar w:fldCharType="end"/>
        </w:r>
      </w:hyperlink>
    </w:p>
    <w:p w:rsidR="00111FE9" w:rsidRDefault="00A323A8">
      <w:pPr>
        <w:pStyle w:val="TOC1"/>
        <w:rPr>
          <w:b w:val="0"/>
          <w:noProof/>
          <w:color w:val="auto"/>
          <w:sz w:val="24"/>
          <w:szCs w:val="24"/>
        </w:rPr>
      </w:pPr>
      <w:hyperlink w:anchor="_Toc322088156" w:history="1">
        <w:r w:rsidR="00111FE9">
          <w:rPr>
            <w:rStyle w:val="Hyperlink"/>
            <w:noProof/>
          </w:rPr>
          <w:t>Other Types of Insurance to Consider</w:t>
        </w:r>
        <w:r w:rsidR="00111FE9">
          <w:rPr>
            <w:noProof/>
            <w:webHidden/>
          </w:rPr>
          <w:tab/>
        </w:r>
        <w:r w:rsidR="00111FE9">
          <w:rPr>
            <w:noProof/>
            <w:webHidden/>
          </w:rPr>
          <w:fldChar w:fldCharType="begin"/>
        </w:r>
        <w:r w:rsidR="00111FE9">
          <w:rPr>
            <w:noProof/>
            <w:webHidden/>
          </w:rPr>
          <w:instrText xml:space="preserve"> PAGEREF _Toc322088156 \h </w:instrText>
        </w:r>
        <w:r w:rsidR="00111FE9">
          <w:rPr>
            <w:noProof/>
            <w:webHidden/>
          </w:rPr>
        </w:r>
        <w:r w:rsidR="00111FE9">
          <w:rPr>
            <w:noProof/>
            <w:webHidden/>
          </w:rPr>
          <w:fldChar w:fldCharType="separate"/>
        </w:r>
        <w:r w:rsidR="00111FE9">
          <w:rPr>
            <w:noProof/>
            <w:webHidden/>
          </w:rPr>
          <w:t>9</w:t>
        </w:r>
        <w:r w:rsidR="00111FE9">
          <w:rPr>
            <w:noProof/>
            <w:webHidden/>
          </w:rPr>
          <w:fldChar w:fldCharType="end"/>
        </w:r>
      </w:hyperlink>
    </w:p>
    <w:p w:rsidR="00111FE9" w:rsidRDefault="00A323A8">
      <w:pPr>
        <w:pStyle w:val="TOC1"/>
        <w:rPr>
          <w:b w:val="0"/>
          <w:noProof/>
          <w:color w:val="auto"/>
          <w:sz w:val="24"/>
          <w:szCs w:val="24"/>
        </w:rPr>
      </w:pPr>
      <w:hyperlink w:anchor="_Toc322088157" w:history="1">
        <w:r w:rsidR="00111FE9">
          <w:rPr>
            <w:rStyle w:val="Hyperlink"/>
            <w:noProof/>
          </w:rPr>
          <w:t>Discussion Point #2: Required Insurance</w:t>
        </w:r>
        <w:r w:rsidR="00111FE9">
          <w:rPr>
            <w:noProof/>
            <w:webHidden/>
          </w:rPr>
          <w:tab/>
        </w:r>
        <w:r w:rsidR="00111FE9">
          <w:rPr>
            <w:noProof/>
            <w:webHidden/>
          </w:rPr>
          <w:fldChar w:fldCharType="begin"/>
        </w:r>
        <w:r w:rsidR="00111FE9">
          <w:rPr>
            <w:noProof/>
            <w:webHidden/>
          </w:rPr>
          <w:instrText xml:space="preserve"> PAGEREF _Toc322088157 \h </w:instrText>
        </w:r>
        <w:r w:rsidR="00111FE9">
          <w:rPr>
            <w:noProof/>
            <w:webHidden/>
          </w:rPr>
        </w:r>
        <w:r w:rsidR="00111FE9">
          <w:rPr>
            <w:noProof/>
            <w:webHidden/>
          </w:rPr>
          <w:fldChar w:fldCharType="separate"/>
        </w:r>
        <w:r w:rsidR="00111FE9">
          <w:rPr>
            <w:noProof/>
            <w:webHidden/>
          </w:rPr>
          <w:t>10</w:t>
        </w:r>
        <w:r w:rsidR="00111FE9">
          <w:rPr>
            <w:noProof/>
            <w:webHidden/>
          </w:rPr>
          <w:fldChar w:fldCharType="end"/>
        </w:r>
      </w:hyperlink>
    </w:p>
    <w:p w:rsidR="00111FE9" w:rsidRDefault="00A323A8">
      <w:pPr>
        <w:pStyle w:val="TOC1"/>
        <w:rPr>
          <w:b w:val="0"/>
          <w:noProof/>
          <w:color w:val="auto"/>
          <w:sz w:val="24"/>
          <w:szCs w:val="24"/>
        </w:rPr>
      </w:pPr>
      <w:hyperlink w:anchor="_Toc322088158" w:history="1">
        <w:r w:rsidR="00111FE9">
          <w:rPr>
            <w:rStyle w:val="Hyperlink"/>
            <w:noProof/>
          </w:rPr>
          <w:t>Lender or Investor-required Insurance</w:t>
        </w:r>
        <w:r w:rsidR="00111FE9">
          <w:rPr>
            <w:noProof/>
            <w:webHidden/>
          </w:rPr>
          <w:tab/>
        </w:r>
        <w:r w:rsidR="00111FE9">
          <w:rPr>
            <w:noProof/>
            <w:webHidden/>
          </w:rPr>
          <w:fldChar w:fldCharType="begin"/>
        </w:r>
        <w:r w:rsidR="00111FE9">
          <w:rPr>
            <w:noProof/>
            <w:webHidden/>
          </w:rPr>
          <w:instrText xml:space="preserve"> PAGEREF _Toc322088158 \h </w:instrText>
        </w:r>
        <w:r w:rsidR="00111FE9">
          <w:rPr>
            <w:noProof/>
            <w:webHidden/>
          </w:rPr>
        </w:r>
        <w:r w:rsidR="00111FE9">
          <w:rPr>
            <w:noProof/>
            <w:webHidden/>
          </w:rPr>
          <w:fldChar w:fldCharType="separate"/>
        </w:r>
        <w:r w:rsidR="00111FE9">
          <w:rPr>
            <w:noProof/>
            <w:webHidden/>
          </w:rPr>
          <w:t>10</w:t>
        </w:r>
        <w:r w:rsidR="00111FE9">
          <w:rPr>
            <w:noProof/>
            <w:webHidden/>
          </w:rPr>
          <w:fldChar w:fldCharType="end"/>
        </w:r>
      </w:hyperlink>
    </w:p>
    <w:p w:rsidR="00111FE9" w:rsidRDefault="00A323A8">
      <w:pPr>
        <w:pStyle w:val="TOC1"/>
        <w:rPr>
          <w:b w:val="0"/>
          <w:noProof/>
          <w:color w:val="auto"/>
          <w:sz w:val="24"/>
          <w:szCs w:val="24"/>
        </w:rPr>
      </w:pPr>
      <w:hyperlink w:anchor="_Toc322088159" w:history="1">
        <w:r w:rsidR="00111FE9">
          <w:rPr>
            <w:rStyle w:val="Hyperlink"/>
            <w:noProof/>
          </w:rPr>
          <w:t>Discussion Point #3: “Key Person” Policy</w:t>
        </w:r>
        <w:r w:rsidR="00111FE9">
          <w:rPr>
            <w:noProof/>
            <w:webHidden/>
          </w:rPr>
          <w:tab/>
        </w:r>
        <w:r w:rsidR="00111FE9">
          <w:rPr>
            <w:noProof/>
            <w:webHidden/>
          </w:rPr>
          <w:fldChar w:fldCharType="begin"/>
        </w:r>
        <w:r w:rsidR="00111FE9">
          <w:rPr>
            <w:noProof/>
            <w:webHidden/>
          </w:rPr>
          <w:instrText xml:space="preserve"> PAGEREF _Toc322088159 \h </w:instrText>
        </w:r>
        <w:r w:rsidR="00111FE9">
          <w:rPr>
            <w:noProof/>
            <w:webHidden/>
          </w:rPr>
        </w:r>
        <w:r w:rsidR="00111FE9">
          <w:rPr>
            <w:noProof/>
            <w:webHidden/>
          </w:rPr>
          <w:fldChar w:fldCharType="separate"/>
        </w:r>
        <w:r w:rsidR="00111FE9">
          <w:rPr>
            <w:noProof/>
            <w:webHidden/>
          </w:rPr>
          <w:t>11</w:t>
        </w:r>
        <w:r w:rsidR="00111FE9">
          <w:rPr>
            <w:noProof/>
            <w:webHidden/>
          </w:rPr>
          <w:fldChar w:fldCharType="end"/>
        </w:r>
      </w:hyperlink>
    </w:p>
    <w:p w:rsidR="00111FE9" w:rsidRDefault="00A323A8">
      <w:pPr>
        <w:pStyle w:val="TOC1"/>
        <w:rPr>
          <w:b w:val="0"/>
          <w:noProof/>
          <w:color w:val="auto"/>
          <w:sz w:val="24"/>
          <w:szCs w:val="24"/>
        </w:rPr>
      </w:pPr>
      <w:hyperlink w:anchor="_Toc322088160" w:history="1">
        <w:r w:rsidR="00111FE9">
          <w:rPr>
            <w:rStyle w:val="Hyperlink"/>
            <w:noProof/>
          </w:rPr>
          <w:t>Surety Bonds</w:t>
        </w:r>
        <w:r w:rsidR="00111FE9">
          <w:rPr>
            <w:noProof/>
            <w:webHidden/>
          </w:rPr>
          <w:tab/>
        </w:r>
        <w:r w:rsidR="00111FE9">
          <w:rPr>
            <w:noProof/>
            <w:webHidden/>
          </w:rPr>
          <w:fldChar w:fldCharType="begin"/>
        </w:r>
        <w:r w:rsidR="00111FE9">
          <w:rPr>
            <w:noProof/>
            <w:webHidden/>
          </w:rPr>
          <w:instrText xml:space="preserve"> PAGEREF _Toc322088160 \h </w:instrText>
        </w:r>
        <w:r w:rsidR="00111FE9">
          <w:rPr>
            <w:noProof/>
            <w:webHidden/>
          </w:rPr>
        </w:r>
        <w:r w:rsidR="00111FE9">
          <w:rPr>
            <w:noProof/>
            <w:webHidden/>
          </w:rPr>
          <w:fldChar w:fldCharType="separate"/>
        </w:r>
        <w:r w:rsidR="00111FE9">
          <w:rPr>
            <w:noProof/>
            <w:webHidden/>
          </w:rPr>
          <w:t>11</w:t>
        </w:r>
        <w:r w:rsidR="00111FE9">
          <w:rPr>
            <w:noProof/>
            <w:webHidden/>
          </w:rPr>
          <w:fldChar w:fldCharType="end"/>
        </w:r>
      </w:hyperlink>
    </w:p>
    <w:p w:rsidR="00111FE9" w:rsidRDefault="00A323A8">
      <w:pPr>
        <w:pStyle w:val="TOC1"/>
        <w:rPr>
          <w:b w:val="0"/>
          <w:noProof/>
          <w:color w:val="auto"/>
          <w:sz w:val="24"/>
          <w:szCs w:val="24"/>
        </w:rPr>
      </w:pPr>
      <w:hyperlink w:anchor="_Toc322088161" w:history="1">
        <w:r w:rsidR="00111FE9">
          <w:rPr>
            <w:rStyle w:val="Hyperlink"/>
            <w:noProof/>
          </w:rPr>
          <w:t>Reasons for Insurance</w:t>
        </w:r>
        <w:r w:rsidR="00111FE9">
          <w:rPr>
            <w:noProof/>
            <w:webHidden/>
          </w:rPr>
          <w:tab/>
        </w:r>
        <w:r w:rsidR="00111FE9">
          <w:rPr>
            <w:noProof/>
            <w:webHidden/>
          </w:rPr>
          <w:fldChar w:fldCharType="begin"/>
        </w:r>
        <w:r w:rsidR="00111FE9">
          <w:rPr>
            <w:noProof/>
            <w:webHidden/>
          </w:rPr>
          <w:instrText xml:space="preserve"> PAGEREF _Toc322088161 \h </w:instrText>
        </w:r>
        <w:r w:rsidR="00111FE9">
          <w:rPr>
            <w:noProof/>
            <w:webHidden/>
          </w:rPr>
        </w:r>
        <w:r w:rsidR="00111FE9">
          <w:rPr>
            <w:noProof/>
            <w:webHidden/>
          </w:rPr>
          <w:fldChar w:fldCharType="separate"/>
        </w:r>
        <w:r w:rsidR="00111FE9">
          <w:rPr>
            <w:noProof/>
            <w:webHidden/>
          </w:rPr>
          <w:t>12</w:t>
        </w:r>
        <w:r w:rsidR="00111FE9">
          <w:rPr>
            <w:noProof/>
            <w:webHidden/>
          </w:rPr>
          <w:fldChar w:fldCharType="end"/>
        </w:r>
      </w:hyperlink>
    </w:p>
    <w:p w:rsidR="00111FE9" w:rsidRDefault="00A323A8">
      <w:pPr>
        <w:pStyle w:val="TOC1"/>
        <w:rPr>
          <w:b w:val="0"/>
          <w:noProof/>
          <w:color w:val="auto"/>
          <w:sz w:val="24"/>
          <w:szCs w:val="24"/>
        </w:rPr>
      </w:pPr>
      <w:hyperlink w:anchor="_Toc322088162" w:history="1">
        <w:r w:rsidR="00111FE9">
          <w:rPr>
            <w:rStyle w:val="Hyperlink"/>
            <w:noProof/>
          </w:rPr>
          <w:t>Selecting Insurance</w:t>
        </w:r>
        <w:r w:rsidR="00111FE9">
          <w:rPr>
            <w:noProof/>
            <w:webHidden/>
          </w:rPr>
          <w:tab/>
        </w:r>
        <w:r w:rsidR="00111FE9">
          <w:rPr>
            <w:noProof/>
            <w:webHidden/>
          </w:rPr>
          <w:fldChar w:fldCharType="begin"/>
        </w:r>
        <w:r w:rsidR="00111FE9">
          <w:rPr>
            <w:noProof/>
            <w:webHidden/>
          </w:rPr>
          <w:instrText xml:space="preserve"> PAGEREF _Toc322088162 \h </w:instrText>
        </w:r>
        <w:r w:rsidR="00111FE9">
          <w:rPr>
            <w:noProof/>
            <w:webHidden/>
          </w:rPr>
        </w:r>
        <w:r w:rsidR="00111FE9">
          <w:rPr>
            <w:noProof/>
            <w:webHidden/>
          </w:rPr>
          <w:fldChar w:fldCharType="separate"/>
        </w:r>
        <w:r w:rsidR="00111FE9">
          <w:rPr>
            <w:noProof/>
            <w:webHidden/>
          </w:rPr>
          <w:t>13</w:t>
        </w:r>
        <w:r w:rsidR="00111FE9">
          <w:rPr>
            <w:noProof/>
            <w:webHidden/>
          </w:rPr>
          <w:fldChar w:fldCharType="end"/>
        </w:r>
      </w:hyperlink>
    </w:p>
    <w:p w:rsidR="00111FE9" w:rsidRDefault="00A323A8">
      <w:pPr>
        <w:pStyle w:val="TOC1"/>
        <w:rPr>
          <w:b w:val="0"/>
          <w:noProof/>
          <w:color w:val="auto"/>
          <w:sz w:val="24"/>
          <w:szCs w:val="24"/>
        </w:rPr>
      </w:pPr>
      <w:hyperlink w:anchor="_Toc322088163" w:history="1">
        <w:r w:rsidR="00111FE9">
          <w:rPr>
            <w:rStyle w:val="Hyperlink"/>
            <w:noProof/>
          </w:rPr>
          <w:t>Six Key Points to Remember</w:t>
        </w:r>
        <w:r w:rsidR="00111FE9">
          <w:rPr>
            <w:noProof/>
            <w:webHidden/>
          </w:rPr>
          <w:tab/>
        </w:r>
        <w:r w:rsidR="00111FE9">
          <w:rPr>
            <w:noProof/>
            <w:webHidden/>
          </w:rPr>
          <w:fldChar w:fldCharType="begin"/>
        </w:r>
        <w:r w:rsidR="00111FE9">
          <w:rPr>
            <w:noProof/>
            <w:webHidden/>
          </w:rPr>
          <w:instrText xml:space="preserve"> PAGEREF _Toc322088163 \h </w:instrText>
        </w:r>
        <w:r w:rsidR="00111FE9">
          <w:rPr>
            <w:noProof/>
            <w:webHidden/>
          </w:rPr>
        </w:r>
        <w:r w:rsidR="00111FE9">
          <w:rPr>
            <w:noProof/>
            <w:webHidden/>
          </w:rPr>
          <w:fldChar w:fldCharType="separate"/>
        </w:r>
        <w:r w:rsidR="00111FE9">
          <w:rPr>
            <w:noProof/>
            <w:webHidden/>
          </w:rPr>
          <w:t>14</w:t>
        </w:r>
        <w:r w:rsidR="00111FE9">
          <w:rPr>
            <w:noProof/>
            <w:webHidden/>
          </w:rPr>
          <w:fldChar w:fldCharType="end"/>
        </w:r>
      </w:hyperlink>
    </w:p>
    <w:p w:rsidR="00111FE9" w:rsidRDefault="00A323A8">
      <w:pPr>
        <w:pStyle w:val="TOC1"/>
        <w:rPr>
          <w:b w:val="0"/>
          <w:noProof/>
          <w:color w:val="auto"/>
          <w:sz w:val="24"/>
          <w:szCs w:val="24"/>
        </w:rPr>
      </w:pPr>
      <w:hyperlink w:anchor="_Toc322088164" w:history="1">
        <w:r w:rsidR="00111FE9">
          <w:rPr>
            <w:rStyle w:val="Hyperlink"/>
            <w:noProof/>
          </w:rPr>
          <w:t>For Further Information</w:t>
        </w:r>
        <w:r w:rsidR="00111FE9">
          <w:rPr>
            <w:noProof/>
            <w:webHidden/>
          </w:rPr>
          <w:tab/>
        </w:r>
        <w:r w:rsidR="00111FE9">
          <w:rPr>
            <w:noProof/>
            <w:webHidden/>
          </w:rPr>
          <w:fldChar w:fldCharType="begin"/>
        </w:r>
        <w:r w:rsidR="00111FE9">
          <w:rPr>
            <w:noProof/>
            <w:webHidden/>
          </w:rPr>
          <w:instrText xml:space="preserve"> PAGEREF _Toc322088164 \h </w:instrText>
        </w:r>
        <w:r w:rsidR="00111FE9">
          <w:rPr>
            <w:noProof/>
            <w:webHidden/>
          </w:rPr>
        </w:r>
        <w:r w:rsidR="00111FE9">
          <w:rPr>
            <w:noProof/>
            <w:webHidden/>
          </w:rPr>
          <w:fldChar w:fldCharType="separate"/>
        </w:r>
        <w:r w:rsidR="00111FE9">
          <w:rPr>
            <w:noProof/>
            <w:webHidden/>
          </w:rPr>
          <w:t>15</w:t>
        </w:r>
        <w:r w:rsidR="00111FE9">
          <w:rPr>
            <w:noProof/>
            <w:webHidden/>
          </w:rPr>
          <w:fldChar w:fldCharType="end"/>
        </w:r>
      </w:hyperlink>
    </w:p>
    <w:p w:rsidR="00111FE9" w:rsidRDefault="00A323A8">
      <w:pPr>
        <w:pStyle w:val="TOC1"/>
        <w:rPr>
          <w:b w:val="0"/>
          <w:noProof/>
          <w:color w:val="auto"/>
          <w:sz w:val="24"/>
          <w:szCs w:val="24"/>
        </w:rPr>
      </w:pPr>
      <w:hyperlink w:anchor="_Toc322088165" w:history="1">
        <w:r w:rsidR="00111FE9">
          <w:rPr>
            <w:rStyle w:val="Hyperlink"/>
            <w:noProof/>
          </w:rPr>
          <w:t>Post-Test</w:t>
        </w:r>
        <w:r w:rsidR="00111FE9">
          <w:rPr>
            <w:noProof/>
            <w:webHidden/>
          </w:rPr>
          <w:tab/>
        </w:r>
        <w:r w:rsidR="00111FE9">
          <w:rPr>
            <w:noProof/>
            <w:webHidden/>
          </w:rPr>
          <w:fldChar w:fldCharType="begin"/>
        </w:r>
        <w:r w:rsidR="00111FE9">
          <w:rPr>
            <w:noProof/>
            <w:webHidden/>
          </w:rPr>
          <w:instrText xml:space="preserve"> PAGEREF _Toc322088165 \h </w:instrText>
        </w:r>
        <w:r w:rsidR="00111FE9">
          <w:rPr>
            <w:noProof/>
            <w:webHidden/>
          </w:rPr>
        </w:r>
        <w:r w:rsidR="00111FE9">
          <w:rPr>
            <w:noProof/>
            <w:webHidden/>
          </w:rPr>
          <w:fldChar w:fldCharType="separate"/>
        </w:r>
        <w:r w:rsidR="00111FE9">
          <w:rPr>
            <w:noProof/>
            <w:webHidden/>
          </w:rPr>
          <w:t>16</w:t>
        </w:r>
        <w:r w:rsidR="00111FE9">
          <w:rPr>
            <w:noProof/>
            <w:webHidden/>
          </w:rPr>
          <w:fldChar w:fldCharType="end"/>
        </w:r>
      </w:hyperlink>
    </w:p>
    <w:p w:rsidR="00111FE9" w:rsidRDefault="00A323A8">
      <w:pPr>
        <w:pStyle w:val="TOC1"/>
        <w:rPr>
          <w:b w:val="0"/>
          <w:noProof/>
          <w:color w:val="auto"/>
          <w:sz w:val="24"/>
          <w:szCs w:val="24"/>
        </w:rPr>
      </w:pPr>
      <w:hyperlink w:anchor="_Toc322088166" w:history="1">
        <w:r w:rsidR="00111FE9">
          <w:rPr>
            <w:rStyle w:val="Hyperlink"/>
            <w:noProof/>
          </w:rPr>
          <w:t>Evaluation Form</w:t>
        </w:r>
        <w:r w:rsidR="00111FE9">
          <w:rPr>
            <w:noProof/>
            <w:webHidden/>
          </w:rPr>
          <w:tab/>
        </w:r>
        <w:r w:rsidR="00111FE9">
          <w:rPr>
            <w:noProof/>
            <w:webHidden/>
          </w:rPr>
          <w:fldChar w:fldCharType="begin"/>
        </w:r>
        <w:r w:rsidR="00111FE9">
          <w:rPr>
            <w:noProof/>
            <w:webHidden/>
          </w:rPr>
          <w:instrText xml:space="preserve"> PAGEREF _Toc322088166 \h </w:instrText>
        </w:r>
        <w:r w:rsidR="00111FE9">
          <w:rPr>
            <w:noProof/>
            <w:webHidden/>
          </w:rPr>
        </w:r>
        <w:r w:rsidR="00111FE9">
          <w:rPr>
            <w:noProof/>
            <w:webHidden/>
          </w:rPr>
          <w:fldChar w:fldCharType="separate"/>
        </w:r>
        <w:r w:rsidR="00111FE9">
          <w:rPr>
            <w:noProof/>
            <w:webHidden/>
          </w:rPr>
          <w:t>18</w:t>
        </w:r>
        <w:r w:rsidR="00111FE9">
          <w:rPr>
            <w:noProof/>
            <w:webHidden/>
          </w:rPr>
          <w:fldChar w:fldCharType="end"/>
        </w:r>
      </w:hyperlink>
    </w:p>
    <w:p w:rsidR="00111FE9" w:rsidRDefault="00111FE9">
      <w:r>
        <w:fldChar w:fldCharType="end"/>
      </w:r>
    </w:p>
    <w:p w:rsidR="00111FE9" w:rsidRDefault="00111FE9">
      <w:pPr>
        <w:autoSpaceDE w:val="0"/>
        <w:autoSpaceDN w:val="0"/>
        <w:jc w:val="center"/>
        <w:rPr>
          <w:b/>
          <w:sz w:val="23"/>
          <w:szCs w:val="23"/>
        </w:rPr>
      </w:pPr>
      <w:r>
        <w:rPr>
          <w:b/>
          <w:sz w:val="23"/>
          <w:szCs w:val="23"/>
        </w:rPr>
        <w:t>DISCLAIMER</w:t>
      </w:r>
    </w:p>
    <w:p w:rsidR="00111FE9" w:rsidRDefault="00111FE9">
      <w:pPr>
        <w:autoSpaceDE w:val="0"/>
        <w:autoSpaceDN w:val="0"/>
        <w:jc w:val="center"/>
        <w:rPr>
          <w:b/>
          <w:sz w:val="23"/>
          <w:szCs w:val="23"/>
        </w:rPr>
      </w:pPr>
    </w:p>
    <w:p w:rsidR="00111FE9" w:rsidRDefault="00111FE9">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111FE9" w:rsidRDefault="00111FE9">
      <w:pPr>
        <w:autoSpaceDE w:val="0"/>
        <w:autoSpaceDN w:val="0"/>
        <w:jc w:val="both"/>
        <w:rPr>
          <w:sz w:val="23"/>
          <w:szCs w:val="23"/>
        </w:rPr>
      </w:pPr>
    </w:p>
    <w:p w:rsidR="00111FE9" w:rsidRDefault="00111FE9">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111FE9" w:rsidRDefault="00111FE9">
      <w:pPr>
        <w:autoSpaceDE w:val="0"/>
        <w:autoSpaceDN w:val="0"/>
        <w:jc w:val="both"/>
        <w:rPr>
          <w:sz w:val="23"/>
          <w:szCs w:val="23"/>
        </w:rPr>
      </w:pPr>
    </w:p>
    <w:p w:rsidR="00111FE9" w:rsidRDefault="00111FE9">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111FE9" w:rsidRDefault="00111FE9"/>
    <w:p w:rsidR="00111FE9" w:rsidRDefault="00111FE9">
      <w:pPr>
        <w:pStyle w:val="GoldHeading"/>
      </w:pPr>
      <w:r>
        <w:br w:type="page"/>
      </w:r>
      <w:bookmarkStart w:id="1" w:name="_Toc265498898"/>
      <w:bookmarkStart w:id="2" w:name="_Toc322088149"/>
      <w:bookmarkStart w:id="3" w:name="_Toc245011457"/>
      <w:bookmarkStart w:id="4" w:name="_Toc245033956"/>
      <w:bookmarkStart w:id="5" w:name="_Toc245091089"/>
      <w:bookmarkStart w:id="6" w:name="_Toc245100090"/>
      <w:bookmarkStart w:id="7" w:name="_Toc246762893"/>
      <w:bookmarkStart w:id="8" w:name="_Toc246762946"/>
      <w:bookmarkStart w:id="9" w:name="_Toc246921140"/>
      <w:bookmarkStart w:id="10" w:name="_Toc247264045"/>
      <w:r>
        <w:lastRenderedPageBreak/>
        <w:t>Welcome</w:t>
      </w:r>
      <w:bookmarkEnd w:id="1"/>
      <w:bookmarkEnd w:id="2"/>
    </w:p>
    <w:bookmarkEnd w:id="3"/>
    <w:bookmarkEnd w:id="4"/>
    <w:bookmarkEnd w:id="5"/>
    <w:bookmarkEnd w:id="6"/>
    <w:bookmarkEnd w:id="7"/>
    <w:bookmarkEnd w:id="8"/>
    <w:bookmarkEnd w:id="9"/>
    <w:bookmarkEnd w:id="10"/>
    <w:p w:rsidR="00111FE9" w:rsidRDefault="00111FE9">
      <w:pPr>
        <w:pStyle w:val="Body"/>
      </w:pPr>
      <w:r>
        <w:t>Welcome to the</w:t>
      </w:r>
      <w:r>
        <w:rPr>
          <w:i/>
        </w:rPr>
        <w:t xml:space="preserve"> Insurance for a Small Business</w:t>
      </w:r>
      <w:r>
        <w:t xml:space="preserve"> training. By taking this training, you are taking an important step to building a better business. This guide accompanies the </w:t>
      </w:r>
      <w:r>
        <w:rPr>
          <w:i/>
        </w:rPr>
        <w:t>Insurance for a Small Business</w:t>
      </w:r>
      <w:r>
        <w:t xml:space="preserve"> </w:t>
      </w:r>
      <w:r>
        <w:rPr>
          <w:i/>
          <w:iCs/>
        </w:rPr>
        <w:t>PowerPoint Presentation</w:t>
      </w:r>
      <w:r>
        <w:t>.</w:t>
      </w:r>
      <w:bookmarkStart w:id="11" w:name="_Toc245011458"/>
      <w:bookmarkStart w:id="12" w:name="_Toc245033957"/>
      <w:bookmarkStart w:id="13" w:name="_Toc245091090"/>
      <w:bookmarkStart w:id="14" w:name="_Toc245100091"/>
      <w:bookmarkStart w:id="15" w:name="_Toc246762894"/>
      <w:bookmarkStart w:id="16" w:name="_Toc246762947"/>
      <w:bookmarkStart w:id="17" w:name="_Toc246921141"/>
      <w:bookmarkStart w:id="18" w:name="_Toc247264046"/>
    </w:p>
    <w:p w:rsidR="00111FE9" w:rsidRDefault="00111FE9">
      <w:pPr>
        <w:pStyle w:val="Body"/>
      </w:pPr>
    </w:p>
    <w:p w:rsidR="00111FE9" w:rsidRDefault="00111FE9">
      <w:pPr>
        <w:pStyle w:val="GoldHeading"/>
      </w:pPr>
      <w:bookmarkStart w:id="19" w:name="_Toc182144980"/>
      <w:bookmarkStart w:id="20" w:name="_Toc245011459"/>
      <w:bookmarkStart w:id="21" w:name="_Toc245033958"/>
      <w:bookmarkStart w:id="22" w:name="_Toc245091091"/>
      <w:bookmarkStart w:id="23" w:name="_Toc245100092"/>
      <w:bookmarkStart w:id="24" w:name="_Toc246762895"/>
      <w:bookmarkStart w:id="25" w:name="_Toc246762948"/>
      <w:bookmarkStart w:id="26" w:name="_Toc246921142"/>
      <w:bookmarkStart w:id="27" w:name="_Toc247264047"/>
      <w:bookmarkStart w:id="28" w:name="_Toc265498900"/>
      <w:bookmarkStart w:id="29" w:name="_Toc322088150"/>
      <w:bookmarkEnd w:id="11"/>
      <w:bookmarkEnd w:id="12"/>
      <w:bookmarkEnd w:id="13"/>
      <w:bookmarkEnd w:id="14"/>
      <w:bookmarkEnd w:id="15"/>
      <w:bookmarkEnd w:id="16"/>
      <w:bookmarkEnd w:id="17"/>
      <w:bookmarkEnd w:id="18"/>
      <w:r>
        <w:t>Objectives</w:t>
      </w:r>
      <w:bookmarkEnd w:id="19"/>
      <w:bookmarkEnd w:id="20"/>
      <w:bookmarkEnd w:id="21"/>
      <w:bookmarkEnd w:id="22"/>
      <w:bookmarkEnd w:id="23"/>
      <w:bookmarkEnd w:id="24"/>
      <w:bookmarkEnd w:id="25"/>
      <w:bookmarkEnd w:id="26"/>
      <w:bookmarkEnd w:id="27"/>
      <w:bookmarkEnd w:id="28"/>
      <w:bookmarkEnd w:id="29"/>
    </w:p>
    <w:p w:rsidR="00111FE9" w:rsidRDefault="00111FE9">
      <w:pPr>
        <w:pStyle w:val="Body"/>
        <w:rPr>
          <w:b/>
        </w:rPr>
      </w:pPr>
      <w:r>
        <w:t>After completing this module, you will be able to:</w:t>
      </w:r>
    </w:p>
    <w:p w:rsidR="00111FE9" w:rsidRDefault="00111FE9">
      <w:pPr>
        <w:pStyle w:val="bullets"/>
      </w:pPr>
      <w:r>
        <w:t>Identify the types of insurance which are required by a small business.</w:t>
      </w:r>
    </w:p>
    <w:p w:rsidR="00111FE9" w:rsidRDefault="00111FE9">
      <w:pPr>
        <w:pStyle w:val="bullets"/>
      </w:pPr>
      <w:r>
        <w:t>Identify other types of insurance that a small business should consider.</w:t>
      </w:r>
    </w:p>
    <w:p w:rsidR="00111FE9" w:rsidRDefault="00111FE9">
      <w:pPr>
        <w:pStyle w:val="bullets"/>
      </w:pPr>
      <w:r>
        <w:t>Explain why insurance is important for a small business.</w:t>
      </w:r>
    </w:p>
    <w:p w:rsidR="00111FE9" w:rsidRDefault="00111FE9">
      <w:pPr>
        <w:pStyle w:val="Body"/>
      </w:pPr>
      <w:bookmarkStart w:id="30" w:name="_Toc245011460"/>
      <w:bookmarkStart w:id="31" w:name="_Toc245033959"/>
      <w:bookmarkStart w:id="32" w:name="_Toc245091092"/>
      <w:bookmarkStart w:id="33" w:name="_Toc245100093"/>
      <w:bookmarkStart w:id="34" w:name="_Toc246762896"/>
      <w:bookmarkStart w:id="35" w:name="_Toc246762949"/>
      <w:bookmarkStart w:id="36" w:name="_Toc246921143"/>
      <w:bookmarkStart w:id="37" w:name="_Toc247264048"/>
    </w:p>
    <w:p w:rsidR="00111FE9" w:rsidRDefault="00111FE9">
      <w:pPr>
        <w:pStyle w:val="GoldHeading"/>
      </w:pPr>
      <w:bookmarkStart w:id="38" w:name="_Toc243448997"/>
      <w:bookmarkStart w:id="39" w:name="_Toc246676264"/>
      <w:bookmarkStart w:id="40" w:name="_Toc247264049"/>
      <w:bookmarkEnd w:id="30"/>
      <w:bookmarkEnd w:id="31"/>
      <w:bookmarkEnd w:id="32"/>
      <w:bookmarkEnd w:id="33"/>
      <w:bookmarkEnd w:id="34"/>
      <w:bookmarkEnd w:id="35"/>
      <w:bookmarkEnd w:id="36"/>
      <w:bookmarkEnd w:id="37"/>
      <w:r>
        <w:br w:type="page"/>
      </w:r>
      <w:bookmarkStart w:id="41" w:name="_Toc322088151"/>
      <w:bookmarkStart w:id="42" w:name="_Toc247264050"/>
      <w:bookmarkStart w:id="43" w:name="_Toc265498493"/>
      <w:bookmarkStart w:id="44" w:name="_Toc265498902"/>
      <w:bookmarkEnd w:id="38"/>
      <w:bookmarkEnd w:id="39"/>
      <w:bookmarkEnd w:id="40"/>
      <w:r>
        <w:lastRenderedPageBreak/>
        <w:t>What Do You Know?</w:t>
      </w:r>
      <w:r>
        <w:br/>
        <w:t>Insurance for a Small Business</w:t>
      </w:r>
      <w:bookmarkEnd w:id="41"/>
    </w:p>
    <w:p w:rsidR="00111FE9" w:rsidRDefault="00111FE9"/>
    <w:p w:rsidR="00111FE9" w:rsidRDefault="00111FE9"/>
    <w:p w:rsidR="00111FE9" w:rsidRDefault="00111FE9">
      <w:r>
        <w:t xml:space="preserve">Instructor: _____________________________________________________ Date: </w:t>
      </w:r>
      <w:r>
        <w:softHyphen/>
        <w:t>____________________</w:t>
      </w:r>
    </w:p>
    <w:p w:rsidR="00111FE9" w:rsidRDefault="00111FE9"/>
    <w:p w:rsidR="00111FE9" w:rsidRDefault="00111FE9">
      <w:r>
        <w:t>This form will allow you and your instructors to find out what you know about insurance both before and after the training. Read each statement below. Please circle the number that shows how much you agree with each statement.</w:t>
      </w:r>
    </w:p>
    <w:p w:rsidR="00111FE9" w:rsidRDefault="00111FE9"/>
    <w:p w:rsidR="00111FE9" w:rsidRDefault="00111FE9"/>
    <w:tbl>
      <w:tblPr>
        <w:tblW w:w="10440" w:type="dxa"/>
        <w:jc w:val="center"/>
        <w:tblInd w:w="-425" w:type="dxa"/>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111FE9">
        <w:trPr>
          <w:cantSplit/>
          <w:trHeight w:val="368"/>
          <w:jc w:val="center"/>
        </w:trPr>
        <w:tc>
          <w:tcPr>
            <w:tcW w:w="5545" w:type="dxa"/>
          </w:tcPr>
          <w:p w:rsidR="00111FE9" w:rsidRDefault="00111FE9">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111FE9" w:rsidRDefault="00111FE9">
            <w:pPr>
              <w:pStyle w:val="Heading4"/>
              <w:spacing w:before="0" w:after="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58" w:type="dxa"/>
            <w:gridSpan w:val="5"/>
            <w:tcBorders>
              <w:top w:val="single" w:sz="4" w:space="0" w:color="auto"/>
              <w:left w:val="double" w:sz="12" w:space="0" w:color="auto"/>
              <w:right w:val="single" w:sz="4" w:space="0" w:color="auto"/>
            </w:tcBorders>
            <w:vAlign w:val="center"/>
          </w:tcPr>
          <w:p w:rsidR="00111FE9" w:rsidRDefault="00111FE9">
            <w:pPr>
              <w:pStyle w:val="Heading4"/>
              <w:spacing w:before="0" w:after="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111FE9">
        <w:trPr>
          <w:gridAfter w:val="1"/>
          <w:wAfter w:w="12" w:type="dxa"/>
          <w:cantSplit/>
          <w:trHeight w:val="2079"/>
          <w:jc w:val="center"/>
        </w:trPr>
        <w:tc>
          <w:tcPr>
            <w:tcW w:w="5545" w:type="dxa"/>
            <w:tcBorders>
              <w:bottom w:val="single" w:sz="4" w:space="0" w:color="auto"/>
            </w:tcBorders>
            <w:vAlign w:val="center"/>
          </w:tcPr>
          <w:p w:rsidR="00111FE9" w:rsidRDefault="00111FE9">
            <w:pPr>
              <w:spacing w:before="60" w:after="60"/>
              <w:rPr>
                <w:b/>
              </w:rPr>
            </w:pPr>
          </w:p>
          <w:p w:rsidR="00111FE9" w:rsidRDefault="00111FE9">
            <w:pPr>
              <w:spacing w:before="60" w:after="60"/>
              <w:rPr>
                <w:b/>
              </w:rPr>
            </w:pPr>
          </w:p>
          <w:p w:rsidR="00111FE9" w:rsidRDefault="00111FE9">
            <w:pPr>
              <w:spacing w:before="60" w:after="60"/>
              <w:rPr>
                <w:b/>
              </w:rPr>
            </w:pPr>
          </w:p>
          <w:p w:rsidR="00111FE9" w:rsidRDefault="00111FE9">
            <w:pPr>
              <w:spacing w:before="60" w:after="60"/>
              <w:ind w:right="113"/>
              <w:rPr>
                <w:b/>
              </w:rPr>
            </w:pPr>
          </w:p>
        </w:tc>
        <w:tc>
          <w:tcPr>
            <w:tcW w:w="645" w:type="dxa"/>
            <w:gridSpan w:val="2"/>
            <w:tcBorders>
              <w:left w:val="single" w:sz="4" w:space="0" w:color="auto"/>
              <w:bottom w:val="single" w:sz="4" w:space="0" w:color="auto"/>
            </w:tcBorders>
            <w:shd w:val="clear" w:color="auto" w:fill="BFBFBF"/>
            <w:textDirection w:val="btLr"/>
            <w:vAlign w:val="center"/>
          </w:tcPr>
          <w:p w:rsidR="00111FE9" w:rsidRDefault="00111FE9">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111FE9" w:rsidRDefault="00111FE9">
            <w:pPr>
              <w:spacing w:before="60" w:after="60"/>
              <w:ind w:right="72"/>
              <w:rPr>
                <w:rFonts w:ascii="Arial" w:hAnsi="Arial" w:cs="Arial"/>
                <w:b/>
              </w:rPr>
            </w:pPr>
            <w:r>
              <w:rPr>
                <w:rFonts w:ascii="Arial" w:hAnsi="Arial" w:cs="Arial"/>
                <w:b/>
              </w:rPr>
              <w:t xml:space="preserve"> Strongly Agree</w:t>
            </w:r>
          </w:p>
        </w:tc>
      </w:tr>
      <w:tr w:rsidR="00111FE9">
        <w:trPr>
          <w:gridAfter w:val="1"/>
          <w:wAfter w:w="12" w:type="dxa"/>
          <w:cantSplit/>
          <w:trHeight w:val="720"/>
          <w:jc w:val="center"/>
        </w:trPr>
        <w:tc>
          <w:tcPr>
            <w:tcW w:w="5545" w:type="dxa"/>
            <w:tcBorders>
              <w:left w:val="single" w:sz="4" w:space="0" w:color="auto"/>
            </w:tcBorders>
            <w:vAlign w:val="center"/>
          </w:tcPr>
          <w:p w:rsidR="00111FE9" w:rsidRDefault="00111FE9">
            <w:pPr>
              <w:pStyle w:val="ListParagraph"/>
              <w:numPr>
                <w:ilvl w:val="0"/>
                <w:numId w:val="27"/>
              </w:numPr>
              <w:spacing w:line="240" w:lineRule="auto"/>
              <w:ind w:left="342"/>
            </w:pPr>
            <w:r>
              <w:rPr>
                <w:szCs w:val="22"/>
              </w:rPr>
              <w:t>I can identify the types of insurance which are required by a small business.</w:t>
            </w:r>
          </w:p>
        </w:tc>
        <w:tc>
          <w:tcPr>
            <w:tcW w:w="606" w:type="dxa"/>
            <w:tcBorders>
              <w:left w:val="single" w:sz="4"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111FE9" w:rsidRDefault="00111FE9">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111FE9" w:rsidRDefault="00111FE9">
            <w:pPr>
              <w:spacing w:line="240" w:lineRule="auto"/>
              <w:jc w:val="center"/>
              <w:rPr>
                <w:rFonts w:ascii="Arial" w:hAnsi="Arial" w:cs="Arial"/>
                <w:b/>
              </w:rPr>
            </w:pPr>
            <w:r>
              <w:rPr>
                <w:rFonts w:ascii="Arial" w:hAnsi="Arial" w:cs="Arial"/>
                <w:b/>
              </w:rPr>
              <w:t>1</w:t>
            </w:r>
          </w:p>
        </w:tc>
        <w:tc>
          <w:tcPr>
            <w:tcW w:w="583" w:type="dxa"/>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vAlign w:val="center"/>
          </w:tcPr>
          <w:p w:rsidR="00111FE9" w:rsidRDefault="00111FE9">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4</w:t>
            </w:r>
          </w:p>
        </w:tc>
      </w:tr>
      <w:tr w:rsidR="00111FE9">
        <w:trPr>
          <w:gridAfter w:val="1"/>
          <w:wAfter w:w="12" w:type="dxa"/>
          <w:cantSplit/>
          <w:trHeight w:val="720"/>
          <w:jc w:val="center"/>
        </w:trPr>
        <w:tc>
          <w:tcPr>
            <w:tcW w:w="5545" w:type="dxa"/>
            <w:tcBorders>
              <w:left w:val="single" w:sz="4" w:space="0" w:color="auto"/>
            </w:tcBorders>
            <w:vAlign w:val="center"/>
          </w:tcPr>
          <w:p w:rsidR="00111FE9" w:rsidRDefault="00111FE9">
            <w:pPr>
              <w:pStyle w:val="ListParagraph"/>
              <w:numPr>
                <w:ilvl w:val="0"/>
                <w:numId w:val="27"/>
              </w:numPr>
              <w:spacing w:line="240" w:lineRule="auto"/>
              <w:ind w:left="342"/>
            </w:pPr>
            <w:r>
              <w:rPr>
                <w:szCs w:val="22"/>
              </w:rPr>
              <w:t>I can identify other types of insurance that a small business should consider.</w:t>
            </w:r>
          </w:p>
        </w:tc>
        <w:tc>
          <w:tcPr>
            <w:tcW w:w="606" w:type="dxa"/>
            <w:tcBorders>
              <w:left w:val="single" w:sz="4"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111FE9" w:rsidRDefault="00111FE9">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111FE9" w:rsidRDefault="00111FE9">
            <w:pPr>
              <w:spacing w:line="240" w:lineRule="auto"/>
              <w:jc w:val="center"/>
              <w:rPr>
                <w:rFonts w:ascii="Arial" w:hAnsi="Arial" w:cs="Arial"/>
                <w:b/>
              </w:rPr>
            </w:pPr>
            <w:r>
              <w:rPr>
                <w:rFonts w:ascii="Arial" w:hAnsi="Arial" w:cs="Arial"/>
                <w:b/>
              </w:rPr>
              <w:t>1</w:t>
            </w:r>
          </w:p>
        </w:tc>
        <w:tc>
          <w:tcPr>
            <w:tcW w:w="583" w:type="dxa"/>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vAlign w:val="center"/>
          </w:tcPr>
          <w:p w:rsidR="00111FE9" w:rsidRDefault="00111FE9">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4</w:t>
            </w:r>
          </w:p>
        </w:tc>
      </w:tr>
      <w:tr w:rsidR="00111FE9">
        <w:trPr>
          <w:gridAfter w:val="1"/>
          <w:wAfter w:w="12" w:type="dxa"/>
          <w:cantSplit/>
          <w:trHeight w:val="720"/>
          <w:jc w:val="center"/>
        </w:trPr>
        <w:tc>
          <w:tcPr>
            <w:tcW w:w="5545" w:type="dxa"/>
            <w:tcBorders>
              <w:left w:val="single" w:sz="4" w:space="0" w:color="auto"/>
              <w:bottom w:val="single" w:sz="4" w:space="0" w:color="auto"/>
            </w:tcBorders>
            <w:vAlign w:val="center"/>
          </w:tcPr>
          <w:p w:rsidR="00111FE9" w:rsidRDefault="00111FE9">
            <w:pPr>
              <w:pStyle w:val="ListParagraph"/>
              <w:numPr>
                <w:ilvl w:val="0"/>
                <w:numId w:val="27"/>
              </w:numPr>
              <w:ind w:left="342"/>
            </w:pPr>
            <w:r>
              <w:rPr>
                <w:szCs w:val="22"/>
              </w:rPr>
              <w:t>I can explain why insurance is important for a small business.</w:t>
            </w:r>
          </w:p>
        </w:tc>
        <w:tc>
          <w:tcPr>
            <w:tcW w:w="606" w:type="dxa"/>
            <w:tcBorders>
              <w:left w:val="single" w:sz="4" w:space="0" w:color="auto"/>
              <w:bottom w:val="single" w:sz="4"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3</w:t>
            </w:r>
          </w:p>
        </w:tc>
        <w:tc>
          <w:tcPr>
            <w:tcW w:w="620" w:type="dxa"/>
            <w:tcBorders>
              <w:left w:val="nil"/>
              <w:bottom w:val="single" w:sz="4" w:space="0" w:color="auto"/>
              <w:right w:val="double" w:sz="12" w:space="0" w:color="auto"/>
            </w:tcBorders>
            <w:shd w:val="clear" w:color="000000" w:fill="FFFFFF"/>
            <w:vAlign w:val="center"/>
          </w:tcPr>
          <w:p w:rsidR="00111FE9" w:rsidRDefault="00111FE9">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111FE9" w:rsidRDefault="00111FE9">
            <w:pPr>
              <w:spacing w:line="240" w:lineRule="auto"/>
              <w:jc w:val="center"/>
              <w:rPr>
                <w:rFonts w:ascii="Arial" w:hAnsi="Arial" w:cs="Arial"/>
                <w:b/>
              </w:rPr>
            </w:pPr>
            <w:r>
              <w:rPr>
                <w:rFonts w:ascii="Arial" w:hAnsi="Arial" w:cs="Arial"/>
                <w:b/>
              </w:rPr>
              <w:t>4</w:t>
            </w:r>
          </w:p>
        </w:tc>
      </w:tr>
    </w:tbl>
    <w:p w:rsidR="00111FE9" w:rsidRDefault="00111FE9">
      <w:pPr>
        <w:pStyle w:val="Body"/>
      </w:pPr>
    </w:p>
    <w:p w:rsidR="00111FE9" w:rsidRDefault="00111FE9">
      <w:pPr>
        <w:pStyle w:val="GoldHeading"/>
      </w:pPr>
      <w:r>
        <w:br w:type="page"/>
      </w:r>
      <w:bookmarkStart w:id="45" w:name="_Toc322088152"/>
      <w:r>
        <w:lastRenderedPageBreak/>
        <w:t>Pre-Test</w:t>
      </w:r>
      <w:bookmarkEnd w:id="42"/>
      <w:bookmarkEnd w:id="43"/>
      <w:bookmarkEnd w:id="44"/>
      <w:bookmarkEnd w:id="45"/>
    </w:p>
    <w:p w:rsidR="00111FE9" w:rsidRDefault="00111FE9">
      <w:pPr>
        <w:pStyle w:val="BlueHeading"/>
      </w:pPr>
      <w:bookmarkStart w:id="46" w:name="_Toc265498903"/>
      <w:r>
        <w:t>Test your knowledge of insurance before you start the training.</w:t>
      </w:r>
      <w:bookmarkEnd w:id="46"/>
    </w:p>
    <w:p w:rsidR="00111FE9" w:rsidRDefault="00111FE9">
      <w:pPr>
        <w:ind w:left="720"/>
      </w:pPr>
    </w:p>
    <w:p w:rsidR="00111FE9" w:rsidRDefault="00111FE9">
      <w:pPr>
        <w:numPr>
          <w:ilvl w:val="0"/>
          <w:numId w:val="4"/>
        </w:numPr>
        <w:ind w:left="720"/>
        <w:rPr>
          <w:b/>
        </w:rPr>
      </w:pPr>
      <w:r>
        <w:rPr>
          <w:b/>
        </w:rPr>
        <w:t>Why is it important to have insurance? Select all that apply.</w:t>
      </w:r>
    </w:p>
    <w:p w:rsidR="00111FE9" w:rsidRDefault="00111FE9">
      <w:pPr>
        <w:numPr>
          <w:ilvl w:val="1"/>
          <w:numId w:val="4"/>
        </w:numPr>
      </w:pPr>
      <w:r>
        <w:t>Helps to manage the risks involved in running a business.</w:t>
      </w:r>
    </w:p>
    <w:p w:rsidR="00111FE9" w:rsidRDefault="00111FE9">
      <w:pPr>
        <w:numPr>
          <w:ilvl w:val="1"/>
          <w:numId w:val="4"/>
        </w:numPr>
      </w:pPr>
      <w:r>
        <w:t>Some insurance is required by law or regulation.</w:t>
      </w:r>
    </w:p>
    <w:p w:rsidR="00111FE9" w:rsidRDefault="00111FE9">
      <w:pPr>
        <w:numPr>
          <w:ilvl w:val="1"/>
          <w:numId w:val="4"/>
        </w:numPr>
      </w:pPr>
      <w:r>
        <w:t>Can protect a business from loss of income.</w:t>
      </w:r>
    </w:p>
    <w:p w:rsidR="00111FE9" w:rsidRDefault="00111FE9">
      <w:pPr>
        <w:numPr>
          <w:ilvl w:val="1"/>
          <w:numId w:val="4"/>
        </w:numPr>
      </w:pPr>
      <w:r>
        <w:t>It is a tool for planning to reach new markets.</w:t>
      </w:r>
    </w:p>
    <w:p w:rsidR="00111FE9" w:rsidRDefault="00111FE9">
      <w:pPr>
        <w:ind w:left="720"/>
      </w:pPr>
    </w:p>
    <w:p w:rsidR="00111FE9" w:rsidRDefault="00111FE9">
      <w:pPr>
        <w:numPr>
          <w:ilvl w:val="0"/>
          <w:numId w:val="4"/>
        </w:numPr>
        <w:ind w:left="720"/>
        <w:rPr>
          <w:b/>
        </w:rPr>
      </w:pPr>
      <w:r>
        <w:rPr>
          <w:b/>
        </w:rPr>
        <w:t>Liability laws _______________________. For this reason it is important to _______________________.</w:t>
      </w:r>
    </w:p>
    <w:p w:rsidR="00111FE9" w:rsidRDefault="00111FE9">
      <w:pPr>
        <w:numPr>
          <w:ilvl w:val="1"/>
          <w:numId w:val="4"/>
        </w:numPr>
      </w:pPr>
      <w:r>
        <w:t>Can be difficult to understand … consider purchasing surety bonds</w:t>
      </w:r>
    </w:p>
    <w:p w:rsidR="00111FE9" w:rsidRDefault="00111FE9">
      <w:pPr>
        <w:numPr>
          <w:ilvl w:val="1"/>
          <w:numId w:val="4"/>
        </w:numPr>
      </w:pPr>
      <w:r>
        <w:t>Hardly ever change … consider purchasing surety bonds</w:t>
      </w:r>
    </w:p>
    <w:p w:rsidR="00111FE9" w:rsidRDefault="00111FE9">
      <w:pPr>
        <w:numPr>
          <w:ilvl w:val="1"/>
          <w:numId w:val="4"/>
        </w:numPr>
      </w:pPr>
      <w:r>
        <w:t>Can change … stay informed</w:t>
      </w:r>
    </w:p>
    <w:p w:rsidR="00111FE9" w:rsidRDefault="00111FE9">
      <w:pPr>
        <w:numPr>
          <w:ilvl w:val="1"/>
          <w:numId w:val="4"/>
        </w:numPr>
      </w:pPr>
      <w:r>
        <w:t>Can change … purchase flood insurance</w:t>
      </w:r>
    </w:p>
    <w:p w:rsidR="00111FE9" w:rsidRDefault="00111FE9">
      <w:pPr>
        <w:ind w:left="720"/>
      </w:pPr>
    </w:p>
    <w:p w:rsidR="00111FE9" w:rsidRDefault="00111FE9">
      <w:pPr>
        <w:numPr>
          <w:ilvl w:val="0"/>
          <w:numId w:val="4"/>
        </w:numPr>
        <w:ind w:left="720"/>
        <w:rPr>
          <w:b/>
        </w:rPr>
      </w:pPr>
      <w:r>
        <w:rPr>
          <w:b/>
        </w:rPr>
        <w:t xml:space="preserve">Traditional homeowner’s insurance may </w:t>
      </w:r>
      <w:r>
        <w:rPr>
          <w:b/>
          <w:i/>
        </w:rPr>
        <w:t>not</w:t>
      </w:r>
      <w:r>
        <w:rPr>
          <w:b/>
        </w:rPr>
        <w:t xml:space="preserve"> cover damage caused by a home-based business.</w:t>
      </w:r>
    </w:p>
    <w:p w:rsidR="00111FE9" w:rsidRDefault="00111FE9">
      <w:pPr>
        <w:numPr>
          <w:ilvl w:val="1"/>
          <w:numId w:val="4"/>
        </w:numPr>
      </w:pPr>
      <w:r>
        <w:t>True</w:t>
      </w:r>
    </w:p>
    <w:p w:rsidR="00111FE9" w:rsidRDefault="00111FE9">
      <w:pPr>
        <w:numPr>
          <w:ilvl w:val="1"/>
          <w:numId w:val="4"/>
        </w:numPr>
      </w:pPr>
      <w:r>
        <w:t>False</w:t>
      </w:r>
    </w:p>
    <w:p w:rsidR="00111FE9" w:rsidRDefault="00111FE9">
      <w:pPr>
        <w:ind w:left="720"/>
      </w:pPr>
    </w:p>
    <w:p w:rsidR="00111FE9" w:rsidRDefault="00111FE9">
      <w:pPr>
        <w:numPr>
          <w:ilvl w:val="0"/>
          <w:numId w:val="4"/>
        </w:numPr>
        <w:ind w:left="720"/>
        <w:rPr>
          <w:b/>
        </w:rPr>
      </w:pPr>
      <w:r>
        <w:rPr>
          <w:b/>
        </w:rPr>
        <w:t>When selecting insurance which of the following questions is important to consider?</w:t>
      </w:r>
    </w:p>
    <w:p w:rsidR="00111FE9" w:rsidRDefault="00111FE9">
      <w:pPr>
        <w:numPr>
          <w:ilvl w:val="1"/>
          <w:numId w:val="4"/>
        </w:numPr>
      </w:pPr>
      <w:r>
        <w:t xml:space="preserve">What’s </w:t>
      </w:r>
      <w:r>
        <w:rPr>
          <w:i/>
        </w:rPr>
        <w:t>not</w:t>
      </w:r>
      <w:r>
        <w:t xml:space="preserve"> covered by the insurance?</w:t>
      </w:r>
    </w:p>
    <w:p w:rsidR="00111FE9" w:rsidRDefault="00111FE9">
      <w:pPr>
        <w:numPr>
          <w:ilvl w:val="1"/>
          <w:numId w:val="4"/>
        </w:numPr>
      </w:pPr>
      <w:r>
        <w:t>Does the insurance provide for growth of the business?</w:t>
      </w:r>
    </w:p>
    <w:p w:rsidR="00111FE9" w:rsidRDefault="00111FE9">
      <w:pPr>
        <w:numPr>
          <w:ilvl w:val="1"/>
          <w:numId w:val="4"/>
        </w:numPr>
      </w:pPr>
      <w:r>
        <w:t>Does the risk of loss justify the cost of the insurance?</w:t>
      </w:r>
    </w:p>
    <w:p w:rsidR="00111FE9" w:rsidRDefault="00111FE9">
      <w:pPr>
        <w:numPr>
          <w:ilvl w:val="1"/>
          <w:numId w:val="4"/>
        </w:numPr>
      </w:pPr>
      <w:r>
        <w:t>Both a. and c.</w:t>
      </w:r>
    </w:p>
    <w:p w:rsidR="00111FE9" w:rsidRDefault="00111FE9">
      <w:pPr>
        <w:numPr>
          <w:ilvl w:val="1"/>
          <w:numId w:val="4"/>
        </w:numPr>
      </w:pPr>
      <w:r>
        <w:t>All three: a., b., and c.</w:t>
      </w:r>
    </w:p>
    <w:p w:rsidR="00111FE9" w:rsidRDefault="00111FE9">
      <w:pPr>
        <w:ind w:left="720"/>
      </w:pPr>
    </w:p>
    <w:p w:rsidR="00111FE9" w:rsidRDefault="00111FE9">
      <w:pPr>
        <w:numPr>
          <w:ilvl w:val="0"/>
          <w:numId w:val="4"/>
        </w:numPr>
        <w:ind w:left="720"/>
        <w:rPr>
          <w:b/>
        </w:rPr>
      </w:pPr>
      <w:r>
        <w:rPr>
          <w:b/>
        </w:rPr>
        <w:t>When selecting an insurance company and agent which of the following is important to consider?</w:t>
      </w:r>
    </w:p>
    <w:p w:rsidR="00111FE9" w:rsidRDefault="00111FE9">
      <w:pPr>
        <w:numPr>
          <w:ilvl w:val="1"/>
          <w:numId w:val="4"/>
        </w:numPr>
      </w:pPr>
      <w:r>
        <w:t>Size of the agency</w:t>
      </w:r>
    </w:p>
    <w:p w:rsidR="00111FE9" w:rsidRDefault="00111FE9">
      <w:pPr>
        <w:numPr>
          <w:ilvl w:val="1"/>
          <w:numId w:val="4"/>
        </w:numPr>
      </w:pPr>
      <w:r>
        <w:t>Reviews in magazines, journals, and blogs</w:t>
      </w:r>
    </w:p>
    <w:p w:rsidR="00111FE9" w:rsidRDefault="00111FE9">
      <w:pPr>
        <w:numPr>
          <w:ilvl w:val="1"/>
          <w:numId w:val="4"/>
        </w:numPr>
      </w:pPr>
      <w:r>
        <w:t>Time of year (1</w:t>
      </w:r>
      <w:r>
        <w:rPr>
          <w:vertAlign w:val="superscript"/>
        </w:rPr>
        <w:t>st</w:t>
      </w:r>
      <w:r>
        <w:t xml:space="preserve"> quarter vs. 3</w:t>
      </w:r>
      <w:r>
        <w:rPr>
          <w:vertAlign w:val="superscript"/>
        </w:rPr>
        <w:t>rd</w:t>
      </w:r>
      <w:r>
        <w:t xml:space="preserve"> quarter)</w:t>
      </w:r>
    </w:p>
    <w:p w:rsidR="00111FE9" w:rsidRDefault="00111FE9">
      <w:pPr>
        <w:numPr>
          <w:ilvl w:val="1"/>
          <w:numId w:val="4"/>
        </w:numPr>
      </w:pPr>
      <w:r>
        <w:t>Both b. and c.</w:t>
      </w:r>
    </w:p>
    <w:p w:rsidR="00111FE9" w:rsidRDefault="00111FE9">
      <w:pPr>
        <w:numPr>
          <w:ilvl w:val="1"/>
          <w:numId w:val="4"/>
        </w:numPr>
      </w:pPr>
      <w:r>
        <w:t>Both a. and b.</w:t>
      </w:r>
    </w:p>
    <w:p w:rsidR="00111FE9" w:rsidRDefault="00111FE9">
      <w:pPr>
        <w:ind w:left="720"/>
      </w:pPr>
    </w:p>
    <w:p w:rsidR="00111FE9" w:rsidRDefault="00111FE9">
      <w:pPr>
        <w:numPr>
          <w:ilvl w:val="0"/>
          <w:numId w:val="4"/>
        </w:numPr>
        <w:ind w:left="720"/>
        <w:rPr>
          <w:b/>
        </w:rPr>
      </w:pPr>
      <w:r>
        <w:rPr>
          <w:b/>
        </w:rPr>
        <w:t>Typically, complaints about insurance (e.g., claim was not paid) are filed with which of the following?</w:t>
      </w:r>
    </w:p>
    <w:p w:rsidR="00111FE9" w:rsidRDefault="00111FE9">
      <w:pPr>
        <w:numPr>
          <w:ilvl w:val="1"/>
          <w:numId w:val="4"/>
        </w:numPr>
      </w:pPr>
      <w:r>
        <w:t xml:space="preserve">State insurance department or commissioner </w:t>
      </w:r>
    </w:p>
    <w:p w:rsidR="00111FE9" w:rsidRDefault="00111FE9">
      <w:pPr>
        <w:numPr>
          <w:ilvl w:val="1"/>
          <w:numId w:val="4"/>
        </w:numPr>
      </w:pPr>
      <w:r>
        <w:t>Internal Revenue Service (IRS)</w:t>
      </w:r>
    </w:p>
    <w:p w:rsidR="00111FE9" w:rsidRDefault="00111FE9">
      <w:pPr>
        <w:numPr>
          <w:ilvl w:val="1"/>
          <w:numId w:val="4"/>
        </w:numPr>
      </w:pPr>
      <w:r>
        <w:t>Federal Department of Insurance Regulation (FDIR)</w:t>
      </w:r>
    </w:p>
    <w:p w:rsidR="00111FE9" w:rsidRDefault="00111FE9">
      <w:pPr>
        <w:numPr>
          <w:ilvl w:val="1"/>
          <w:numId w:val="4"/>
        </w:numPr>
      </w:pPr>
      <w:r>
        <w:t>Federal Deposit Insurance Corporation (FDIC)</w:t>
      </w:r>
    </w:p>
    <w:p w:rsidR="00111FE9" w:rsidRDefault="00111FE9">
      <w:pPr>
        <w:ind w:left="720"/>
      </w:pPr>
    </w:p>
    <w:p w:rsidR="00111FE9" w:rsidRDefault="00111FE9">
      <w:pPr>
        <w:keepNext/>
        <w:numPr>
          <w:ilvl w:val="0"/>
          <w:numId w:val="4"/>
        </w:numPr>
        <w:ind w:left="720"/>
        <w:rPr>
          <w:b/>
        </w:rPr>
      </w:pPr>
      <w:r>
        <w:rPr>
          <w:b/>
          <w:bCs/>
        </w:rPr>
        <w:t>Unemployment insurance is optional for businesses with fewer than 10 employees.</w:t>
      </w:r>
    </w:p>
    <w:p w:rsidR="00111FE9" w:rsidRDefault="00111FE9">
      <w:pPr>
        <w:keepNext/>
        <w:numPr>
          <w:ilvl w:val="1"/>
          <w:numId w:val="4"/>
        </w:numPr>
      </w:pPr>
      <w:r>
        <w:t>True</w:t>
      </w:r>
    </w:p>
    <w:p w:rsidR="00111FE9" w:rsidRDefault="00111FE9">
      <w:pPr>
        <w:numPr>
          <w:ilvl w:val="1"/>
          <w:numId w:val="4"/>
        </w:numPr>
      </w:pPr>
      <w:r>
        <w:t>False</w:t>
      </w:r>
    </w:p>
    <w:p w:rsidR="00111FE9" w:rsidRDefault="00111FE9">
      <w:pPr>
        <w:numPr>
          <w:ilvl w:val="0"/>
          <w:numId w:val="4"/>
        </w:numPr>
        <w:ind w:left="720"/>
        <w:rPr>
          <w:b/>
        </w:rPr>
      </w:pPr>
      <w:r>
        <w:br w:type="page"/>
      </w:r>
      <w:r>
        <w:rPr>
          <w:b/>
        </w:rPr>
        <w:lastRenderedPageBreak/>
        <w:t>The maximum amount your insurer will pay if you have a valid policy claim is called the __________________.</w:t>
      </w:r>
    </w:p>
    <w:p w:rsidR="00111FE9" w:rsidRDefault="00111FE9">
      <w:pPr>
        <w:numPr>
          <w:ilvl w:val="1"/>
          <w:numId w:val="4"/>
        </w:numPr>
      </w:pPr>
      <w:r>
        <w:t>Term</w:t>
      </w:r>
    </w:p>
    <w:p w:rsidR="00111FE9" w:rsidRDefault="00111FE9">
      <w:pPr>
        <w:numPr>
          <w:ilvl w:val="1"/>
          <w:numId w:val="4"/>
        </w:numPr>
      </w:pPr>
      <w:r>
        <w:t>Deductible</w:t>
      </w:r>
    </w:p>
    <w:p w:rsidR="00111FE9" w:rsidRDefault="00111FE9">
      <w:pPr>
        <w:numPr>
          <w:ilvl w:val="1"/>
          <w:numId w:val="4"/>
        </w:numPr>
      </w:pPr>
      <w:r>
        <w:t>Coverage</w:t>
      </w:r>
    </w:p>
    <w:p w:rsidR="00111FE9" w:rsidRDefault="00111FE9">
      <w:pPr>
        <w:numPr>
          <w:ilvl w:val="1"/>
          <w:numId w:val="4"/>
        </w:numPr>
      </w:pPr>
      <w:r>
        <w:t>Cash flow</w:t>
      </w:r>
    </w:p>
    <w:p w:rsidR="00111FE9" w:rsidRDefault="00111FE9">
      <w:pPr>
        <w:pStyle w:val="GoldHeading"/>
      </w:pPr>
      <w:r>
        <w:br w:type="page"/>
      </w:r>
      <w:bookmarkStart w:id="47" w:name="_Toc322088153"/>
      <w:r>
        <w:rPr>
          <w:noProof/>
        </w:rPr>
        <w:lastRenderedPageBreak/>
        <w:t>Insurance for Your Business</w:t>
      </w:r>
      <w:bookmarkEnd w:id="47"/>
    </w:p>
    <w:p w:rsidR="00111FE9" w:rsidRDefault="00111FE9">
      <w:pPr>
        <w:pStyle w:val="BlueHeading"/>
      </w:pPr>
      <w:bookmarkStart w:id="48" w:name="_Toc251325284"/>
      <w:r>
        <w:t>State and Local Requirements</w:t>
      </w:r>
    </w:p>
    <w:p w:rsidR="00111FE9" w:rsidRDefault="00A323A8">
      <w:r>
        <w:rPr>
          <w:noProof/>
        </w:rPr>
        <w:pict>
          <v:shape id="Text Box 2" o:spid="_x0000_s1032" type="#_x0000_t202" style="position:absolute;margin-left:316.15pt;margin-top:1.5pt;width:204.85pt;height:191.65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">
            <v:textbox inset=",10.8pt,,10.8pt">
              <w:txbxContent>
                <w:p w:rsidR="00111FE9" w:rsidRDefault="00111FE9">
                  <w:pPr>
                    <w:ind w:left="90" w:right="96"/>
                  </w:pPr>
                  <w:r>
                    <w:t>Prior to contacting state, county, and city officials regarding insurance requirements, you may want to make a list of questions. To help compile a list of questions, do some investigative work. Consider searching the internet for “small businesses and insurance requirements” in your area. Jot down questions as they come to mind. Later go back to review the list of questions and organize them by priority.</w:t>
                  </w:r>
                </w:p>
              </w:txbxContent>
            </v:textbox>
            <w10:wrap type="square"/>
          </v:shape>
        </w:pict>
      </w:r>
      <w:r w:rsidR="00111FE9">
        <w:t xml:space="preserve">An insurance guide is often available through your state government’s web site.  You should also contact your state, county, and city with questions regarding obligations you may have to purchase insurance.  States may provide guidelines on insurance company program requirements for small businesses (usually defined as those with 2 to 50 employees). State guidelines may also describe requirements for a </w:t>
      </w:r>
      <w:r w:rsidR="00111FE9">
        <w:rPr>
          <w:i/>
        </w:rPr>
        <w:t>small business</w:t>
      </w:r>
      <w:r w:rsidR="00111FE9">
        <w:t xml:space="preserve"> itself—to provide employees with the opportunity to participate in health insurance programs, for example. </w:t>
      </w:r>
    </w:p>
    <w:p w:rsidR="00111FE9" w:rsidRDefault="00111FE9"/>
    <w:p w:rsidR="00111FE9" w:rsidRDefault="00111FE9">
      <w:r>
        <w:t xml:space="preserve">Many states also require autos to be insured for liability at a minimum level whether the autos are used for business or personal use.  You may be required to provide additional coverage and insurance for employees who use your personal or company vehicle for business purposes. </w:t>
      </w:r>
    </w:p>
    <w:p w:rsidR="00111FE9" w:rsidRDefault="00111FE9"/>
    <w:p w:rsidR="00111FE9" w:rsidRDefault="00111FE9">
      <w:r>
        <w:t>Federal laws may be reflected in state laws, but it is advisable to review laws at both the federal and state level. You may also want to contact federal agencies and state regulatory divisions that apply specifically to your line of business.</w:t>
      </w:r>
    </w:p>
    <w:p w:rsidR="00111FE9" w:rsidRDefault="00111FE9"/>
    <w:p w:rsidR="00111FE9" w:rsidRDefault="00111FE9">
      <w:pPr>
        <w:pStyle w:val="BlueHeading"/>
      </w:pPr>
      <w:r>
        <w:t>Liability Insurance</w:t>
      </w:r>
    </w:p>
    <w:p w:rsidR="00111FE9" w:rsidRDefault="00111FE9">
      <w:r>
        <w:t>People you do business with or otherwise interact with could sue you for what you or your employees did or failed to do that caused them harm, injury, or a loss.</w:t>
      </w:r>
    </w:p>
    <w:p w:rsidR="00111FE9" w:rsidRDefault="00111FE9"/>
    <w:p w:rsidR="00111FE9" w:rsidRDefault="00111FE9">
      <w:r>
        <w:t xml:space="preserve">Business owners providing services should consider having </w:t>
      </w:r>
      <w:r>
        <w:rPr>
          <w:b/>
        </w:rPr>
        <w:t>professional liability insurance</w:t>
      </w:r>
      <w:r>
        <w:t xml:space="preserve"> (also known as errors and omissions insurance). This type of liability coverage will generally protect your business if sued for malpractice, errors, and negligence when providing services to your customers.  Depending on your profession, you may be required by your state government to carry such a policy.  The issuance of certain licenses, business certificates, and registrations require a business to carry work-specific insurance.  Check with your state government for these requirements. </w:t>
      </w:r>
    </w:p>
    <w:p w:rsidR="00111FE9" w:rsidRDefault="00111FE9"/>
    <w:p w:rsidR="00111FE9" w:rsidRDefault="00111FE9">
      <w:r>
        <w:t xml:space="preserve">Check with your insurance agent to help decide if you should also purchase a separate </w:t>
      </w:r>
      <w:r>
        <w:rPr>
          <w:b/>
        </w:rPr>
        <w:t>general liability policy</w:t>
      </w:r>
      <w:r>
        <w:t xml:space="preserve"> to fully protect the business in the event of a claim.  </w:t>
      </w:r>
    </w:p>
    <w:p w:rsidR="00111FE9" w:rsidRDefault="00111FE9"/>
    <w:p w:rsidR="00111FE9" w:rsidRDefault="00111FE9">
      <w:r>
        <w:t xml:space="preserve">In addition, while your state may not make it mandatory to provide liability coverage for directors or officers of a corporation, lawsuits could be filed in response to the actions (or inactions) of a director or officer.  This insurance coverage is often referred to as a D&amp;O (directors and officers) policy.  </w:t>
      </w:r>
    </w:p>
    <w:p w:rsidR="00111FE9" w:rsidRDefault="00111FE9"/>
    <w:p w:rsidR="00111FE9" w:rsidRDefault="00111FE9">
      <w:r>
        <w:t xml:space="preserve">Your liability insurance needs change. For this reason, it is important to stay informed of changes or contact your agent to verify that you have the minimum, or greater, coverage needed to not only meet any legal requirements but also protect your business and personal assets in the event of an incident or circumstance that results in a claim.  </w:t>
      </w:r>
    </w:p>
    <w:p w:rsidR="00111FE9" w:rsidRDefault="00111FE9">
      <w:pPr>
        <w:pStyle w:val="GoldHeading"/>
        <w:rPr>
          <w:sz w:val="22"/>
          <w:szCs w:val="22"/>
        </w:rPr>
      </w:pPr>
      <w:r>
        <w:rPr>
          <w:rFonts w:ascii="Times New Roman" w:hAnsi="Times New Roman"/>
          <w:b w:val="0"/>
          <w:color w:val="auto"/>
          <w:kern w:val="0"/>
          <w:sz w:val="22"/>
          <w:szCs w:val="20"/>
        </w:rPr>
        <w:br w:type="page"/>
      </w:r>
      <w:bookmarkStart w:id="49" w:name="_Toc322088154"/>
      <w:r>
        <w:lastRenderedPageBreak/>
        <w:t>Discussion Point #1</w:t>
      </w:r>
      <w:r>
        <w:rPr>
          <w:b w:val="0"/>
        </w:rPr>
        <w:t xml:space="preserve">: </w:t>
      </w:r>
      <w:r>
        <w:t>Work-specific Insurance</w:t>
      </w:r>
      <w:bookmarkEnd w:id="49"/>
    </w:p>
    <w:p w:rsidR="00111FE9" w:rsidRDefault="00111FE9">
      <w:r>
        <w:t>Insurance can be work-specific due to licensing requirements. Be sure to check federal, state, and local laws for your business. Here are a few examples:</w:t>
      </w:r>
    </w:p>
    <w:p w:rsidR="00111FE9" w:rsidRDefault="00111FE9">
      <w:pPr>
        <w:pStyle w:val="ListParagraph"/>
        <w:numPr>
          <w:ilvl w:val="0"/>
          <w:numId w:val="29"/>
        </w:numPr>
      </w:pPr>
      <w:r>
        <w:t>Doctors—malpractice insurance</w:t>
      </w:r>
    </w:p>
    <w:p w:rsidR="00111FE9" w:rsidRDefault="00111FE9">
      <w:pPr>
        <w:pStyle w:val="ListParagraph"/>
        <w:numPr>
          <w:ilvl w:val="0"/>
          <w:numId w:val="29"/>
        </w:numPr>
      </w:pPr>
      <w:r>
        <w:t>Certified Public Accountants—liability for specific work they conduct on behalf of others and for errors</w:t>
      </w:r>
    </w:p>
    <w:p w:rsidR="00111FE9" w:rsidRDefault="00111FE9">
      <w:pPr>
        <w:pStyle w:val="ListParagraph"/>
        <w:numPr>
          <w:ilvl w:val="0"/>
          <w:numId w:val="29"/>
        </w:numPr>
      </w:pPr>
      <w:r>
        <w:t>Lawyers—malpractice insurance</w:t>
      </w:r>
    </w:p>
    <w:p w:rsidR="00111FE9" w:rsidRDefault="00111FE9">
      <w:pPr>
        <w:pStyle w:val="ListParagraph"/>
        <w:numPr>
          <w:ilvl w:val="0"/>
          <w:numId w:val="29"/>
        </w:numPr>
      </w:pPr>
      <w:r>
        <w:t>Construction companies—contractors liability insurance</w:t>
      </w:r>
    </w:p>
    <w:p w:rsidR="00111FE9" w:rsidRDefault="00111FE9">
      <w:pPr>
        <w:pStyle w:val="ListParagraph"/>
        <w:numPr>
          <w:ilvl w:val="0"/>
          <w:numId w:val="29"/>
        </w:numPr>
      </w:pPr>
      <w:r>
        <w:t>Engineers and Draftsman—errors and omissions insurance</w:t>
      </w:r>
    </w:p>
    <w:p w:rsidR="00111FE9" w:rsidRDefault="00111FE9">
      <w:pPr>
        <w:pStyle w:val="ListParagraph"/>
        <w:keepNext/>
        <w:numPr>
          <w:ilvl w:val="0"/>
          <w:numId w:val="29"/>
        </w:numPr>
      </w:pPr>
      <w:r>
        <w:t>Lenders and Underwriters—errors and omission insurance</w:t>
      </w:r>
    </w:p>
    <w:p w:rsidR="00111FE9" w:rsidRDefault="00111FE9">
      <w:pPr>
        <w:pStyle w:val="ListParagraph"/>
        <w:numPr>
          <w:ilvl w:val="0"/>
          <w:numId w:val="29"/>
        </w:numPr>
      </w:pPr>
      <w:r>
        <w:t>Freight carriers—Automotive and liability insurance, depending on the materials being handled</w:t>
      </w:r>
    </w:p>
    <w:p w:rsidR="00111FE9" w:rsidRDefault="00111FE9">
      <w:pPr>
        <w:spacing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111FE9">
        <w:tc>
          <w:tcPr>
            <w:tcW w:w="11016" w:type="dxa"/>
            <w:shd w:val="clear" w:color="auto" w:fill="DDD9C3"/>
          </w:tcPr>
          <w:p w:rsidR="00111FE9" w:rsidRDefault="00111FE9">
            <w:pPr>
              <w:spacing w:before="120" w:after="120" w:line="240" w:lineRule="auto"/>
              <w:rPr>
                <w:rFonts w:ascii="Calibri" w:hAnsi="Calibri"/>
                <w:b/>
                <w:sz w:val="32"/>
                <w:szCs w:val="32"/>
              </w:rPr>
            </w:pPr>
            <w:r>
              <w:rPr>
                <w:rFonts w:ascii="Calibri" w:hAnsi="Calibri"/>
                <w:b/>
                <w:sz w:val="32"/>
                <w:szCs w:val="32"/>
              </w:rPr>
              <w:t>Can you list other work-specific insurance?</w:t>
            </w:r>
          </w:p>
        </w:tc>
      </w:tr>
      <w:tr w:rsidR="00111FE9">
        <w:tc>
          <w:tcPr>
            <w:tcW w:w="11016" w:type="dxa"/>
          </w:tcPr>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ind w:left="720"/>
              <w:rPr>
                <w:szCs w:val="32"/>
              </w:rPr>
            </w:pPr>
          </w:p>
        </w:tc>
      </w:tr>
    </w:tbl>
    <w:p w:rsidR="00111FE9" w:rsidRDefault="00111FE9"/>
    <w:p w:rsidR="00111FE9" w:rsidRDefault="00111FE9">
      <w:pPr>
        <w:pStyle w:val="GoldHeading"/>
        <w:rPr>
          <w:sz w:val="22"/>
          <w:szCs w:val="22"/>
        </w:rPr>
      </w:pPr>
      <w:bookmarkStart w:id="50" w:name="_Toc322088155"/>
      <w:r>
        <w:t>Required Insurance for Employers</w:t>
      </w:r>
      <w:bookmarkEnd w:id="50"/>
    </w:p>
    <w:p w:rsidR="00111FE9" w:rsidRDefault="00111FE9">
      <w:r>
        <w:t>Businesses with employees are required by law to pay for certain types of insurance: workers' compensation insurance, unemployment insurance, and, depending on where the business is located, disability insurance.</w:t>
      </w:r>
    </w:p>
    <w:p w:rsidR="00111FE9" w:rsidRDefault="00111FE9">
      <w:pPr>
        <w:pStyle w:val="BlueHeading"/>
      </w:pPr>
      <w:r>
        <w:t>Worker’s Compensation Insurance</w:t>
      </w:r>
    </w:p>
    <w:p w:rsidR="00111FE9" w:rsidRDefault="00111FE9">
      <w:r>
        <w:t>Nearly every state has laws regarding worker’s compensation insurance.  This insurance protects employees against lost income resulting from work-related illnesses or injuries. These insurance laws address amounts to be paid in, rehabilitation, retraining, beneficiaries, and medical payout limits.</w:t>
      </w:r>
    </w:p>
    <w:p w:rsidR="00111FE9" w:rsidRDefault="00111FE9"/>
    <w:p w:rsidR="00111FE9" w:rsidRDefault="00111FE9">
      <w:r>
        <w:t>Some states allow a business owner to purchase insurance through a commercial carrier or through the state Workers' Compensation Insurance program.  Check on your state government’s website to learn the requirements in your state and what options may be available to you to meet the requirements.  For example, some state-facilitated programs may provide specific plans for sole proprietorships.</w:t>
      </w:r>
    </w:p>
    <w:p w:rsidR="00111FE9" w:rsidRDefault="00111FE9"/>
    <w:p w:rsidR="00111FE9" w:rsidRDefault="00111FE9">
      <w:pPr>
        <w:pStyle w:val="BlueHeading"/>
      </w:pPr>
      <w:r>
        <w:t>Unemployment Insurance</w:t>
      </w:r>
    </w:p>
    <w:p w:rsidR="00111FE9" w:rsidRDefault="00111FE9">
      <w:r>
        <w:t xml:space="preserve">Unemployment insurance provides benefits to employees who become unemployed through no fault of their own. They must be willing and able to work and they must be actively searching for employment. </w:t>
      </w:r>
    </w:p>
    <w:p w:rsidR="00111FE9" w:rsidRDefault="00111FE9">
      <w:r>
        <w:t> </w:t>
      </w:r>
    </w:p>
    <w:p w:rsidR="00111FE9" w:rsidRDefault="00111FE9">
      <w:r>
        <w:lastRenderedPageBreak/>
        <w:t xml:space="preserve">Federal laws regulate unemployment insurance, but state agencies administer the programs. Employers remit tax payments to both federal and state funds. The federal tax amount is a percentage of the income earned by the employee, up to a specified amount for the calendar year. Each state provides calculations for payroll taxes. As unemployment claims rise, the percentage of income to be remitted may also climb.  </w:t>
      </w:r>
    </w:p>
    <w:p w:rsidR="00111FE9" w:rsidRDefault="00111FE9"/>
    <w:p w:rsidR="00111FE9" w:rsidRDefault="00111FE9">
      <w:r>
        <w:t xml:space="preserve">Businesses with employees are required to pay these unemployment insurance taxes under certain conditions. If your business is required to pay these taxes, you must register your business with your state's workforce agency.  Information on unemployment insurance can be obtained directly from your state and the U.S. Department of Labor.  </w:t>
      </w:r>
    </w:p>
    <w:p w:rsidR="00111FE9" w:rsidRDefault="00111FE9"/>
    <w:p w:rsidR="00111FE9" w:rsidRDefault="00111FE9">
      <w:r>
        <w:t>Do not take the payment of this payroll tax lightly. Some employers fail to pay the required tax when cash flow is tight and fall into trouble. Penalties and interest can be high and repeated failure to pay may result in a filing of a lien. In some states, continued nonpayment may be considered a misdemeanor or felony.</w:t>
      </w:r>
    </w:p>
    <w:p w:rsidR="00111FE9" w:rsidRDefault="00111FE9"/>
    <w:p w:rsidR="00111FE9" w:rsidRDefault="00111FE9">
      <w:pPr>
        <w:pStyle w:val="BlueHeading"/>
      </w:pPr>
      <w:r>
        <w:t>Disability Insurance</w:t>
      </w:r>
    </w:p>
    <w:p w:rsidR="00111FE9" w:rsidRDefault="00111FE9">
      <w:r>
        <w:t>Some states require employers to provide partial wage replacement insurance coverage to their eligible employees for non-work related sickness or injury. Currently, if your employees are located in California, Hawaii, New Jersey, New York, Puerto Rico, or Rhode Island, you are likely required to purchase disability insurance:</w:t>
      </w:r>
    </w:p>
    <w:p w:rsidR="00111FE9" w:rsidRDefault="00111FE9"/>
    <w:p w:rsidR="00111FE9" w:rsidRDefault="00111FE9">
      <w:pPr>
        <w:pStyle w:val="GoldHeading"/>
        <w:rPr>
          <w:sz w:val="22"/>
          <w:szCs w:val="22"/>
        </w:rPr>
      </w:pPr>
      <w:bookmarkStart w:id="51" w:name="_Toc322088156"/>
      <w:r>
        <w:t>Other Types of Insurance to Consider</w:t>
      </w:r>
      <w:bookmarkEnd w:id="51"/>
    </w:p>
    <w:p w:rsidR="00111FE9" w:rsidRDefault="00111FE9">
      <w:pPr>
        <w:pStyle w:val="BlueHeading"/>
      </w:pPr>
      <w:r>
        <w:t>Property Insurance</w:t>
      </w:r>
    </w:p>
    <w:p w:rsidR="00111FE9" w:rsidRDefault="00111FE9">
      <w:r>
        <w:t xml:space="preserve">Property insurance for your business can replace or repair your building and its contents (such as equipment and inventory) in the event of fire, storm damage, and other types of occurrences, as listed in the policy.  The definition of "property" can be broad and even include business interruption. </w:t>
      </w:r>
    </w:p>
    <w:p w:rsidR="00111FE9" w:rsidRDefault="00111FE9"/>
    <w:p w:rsidR="00111FE9" w:rsidRDefault="00111FE9">
      <w:r>
        <w:t>Even if you rent or lease a space, you may still obtain insurance on the contents of the building. Inventory coverage is based on the average inventory in the warehouse on a monthly basis. Depending on the policy, this insurance covers goods owned and in your possession, on consignment, or sold and not yet delivered. Confirm with insurance vendors on the coverage in place for stock ordered but not delivered to your location. Shipping terms may also determine responsibility in the event of loss or damage.</w:t>
      </w:r>
    </w:p>
    <w:p w:rsidR="00111FE9" w:rsidRDefault="00111FE9"/>
    <w:p w:rsidR="00111FE9" w:rsidRDefault="00111FE9">
      <w:r>
        <w:t xml:space="preserve">Property insurance policies come in two basic forms: </w:t>
      </w:r>
    </w:p>
    <w:p w:rsidR="00111FE9" w:rsidRDefault="00111FE9">
      <w:pPr>
        <w:numPr>
          <w:ilvl w:val="0"/>
          <w:numId w:val="44"/>
        </w:numPr>
      </w:pPr>
      <w:r>
        <w:t xml:space="preserve">All-risk policies covering a wide-range of incidents and perils except those noted in the policy; </w:t>
      </w:r>
    </w:p>
    <w:p w:rsidR="00111FE9" w:rsidRDefault="00111FE9">
      <w:pPr>
        <w:numPr>
          <w:ilvl w:val="0"/>
          <w:numId w:val="44"/>
        </w:numPr>
      </w:pPr>
      <w:r>
        <w:t xml:space="preserve">Peril-specific policies that cover losses from only those perils listed in the policy. Examples of peril-specific policies include flood, earthquake, and business interruption insurance. </w:t>
      </w:r>
    </w:p>
    <w:p w:rsidR="00111FE9" w:rsidRDefault="00111FE9"/>
    <w:p w:rsidR="00111FE9" w:rsidRDefault="00111FE9">
      <w:r>
        <w:t>All-risk policies generally cover risks faced by the average small business, while peril-specific policies are usually purchased when there is high risk of peril in a certain area. Certain risks may require additional costs to upgrade a policy, such as the risk from heavy snow falls, which may not be covered in a basic policy. Consult your insurance agent or broker about the type of business property insurance best suited for your business.</w:t>
      </w:r>
    </w:p>
    <w:p w:rsidR="00111FE9" w:rsidRDefault="00111FE9"/>
    <w:p w:rsidR="00111FE9" w:rsidRDefault="00111FE9">
      <w:r>
        <w:lastRenderedPageBreak/>
        <w:t>Flood and earthquake insurance should be considered even when it’s not required, especially in areas prone to these types of disasters. Even when an earthquake does not damage a building, it can create indirect damage by causing a sprinkler system to flood a building, for example.</w:t>
      </w:r>
    </w:p>
    <w:p w:rsidR="00111FE9" w:rsidRDefault="00A323A8">
      <w:r>
        <w:rPr>
          <w:noProof/>
        </w:rPr>
        <w:pict>
          <v:shape id="Text Box 11" o:spid="_x0000_s1033" type="#_x0000_t202" style="position:absolute;margin-left:369.95pt;margin-top:-.1pt;width:174.85pt;height:96.45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">
            <v:textbox style="mso-next-textbox:#Text Box 11" inset=",10.8pt,,10.8pt">
              <w:txbxContent>
                <w:p w:rsidR="00111FE9" w:rsidRDefault="00111FE9">
                  <w:r>
                    <w:t xml:space="preserve">A property in a </w:t>
                  </w:r>
                  <w:r>
                    <w:rPr>
                      <w:i/>
                    </w:rPr>
                    <w:t xml:space="preserve">100-year floodplain </w:t>
                  </w:r>
                  <w:r>
                    <w:t xml:space="preserve">would be covered by water in the event of a </w:t>
                  </w:r>
                  <w:r>
                    <w:rPr>
                      <w:i/>
                    </w:rPr>
                    <w:t>100-year flood</w:t>
                  </w:r>
                  <w:r>
                    <w:t>.  Every year, there is a 1 percent chance of this type of flood.</w:t>
                  </w:r>
                </w:p>
              </w:txbxContent>
            </v:textbox>
            <w10:wrap type="square"/>
          </v:shape>
        </w:pict>
      </w:r>
    </w:p>
    <w:p w:rsidR="00111FE9" w:rsidRDefault="00111FE9">
      <w:pPr>
        <w:pStyle w:val="BlueHeading"/>
      </w:pPr>
      <w:r>
        <w:t>Other Insurance</w:t>
      </w:r>
    </w:p>
    <w:p w:rsidR="00111FE9" w:rsidRDefault="00111FE9">
      <w:r>
        <w:t>Property insurance may cover the contents of the building, but can you or your business survive until it is back up and running? Loss-of-business income policies will replace some of the business’s income if business operations are interrupted due to a covered loss, as well as certain other losses.  Some policies begin paying after 30 days of the loss and others 60 days. It is important to know the policy details so you are not surprised at a time you can least afford it. Loss-of-income protection for a business can be added to a policy, but, for example, when a business is closed due to a flood and the policy does not contain flood coverage, the policy may not pay for loss of income in the event of a flood. Also, losses must be proven to be paid. Be sure to keep accurate and organized records of income and expenses.</w:t>
      </w:r>
    </w:p>
    <w:p w:rsidR="00111FE9" w:rsidRDefault="00111FE9"/>
    <w:p w:rsidR="00111FE9" w:rsidRDefault="00111FE9">
      <w:pPr>
        <w:pStyle w:val="GoldHeading"/>
        <w:rPr>
          <w:sz w:val="22"/>
          <w:szCs w:val="22"/>
        </w:rPr>
      </w:pPr>
      <w:bookmarkStart w:id="52" w:name="_Toc322088157"/>
      <w:r>
        <w:t>Discussion Point #2</w:t>
      </w:r>
      <w:r>
        <w:rPr>
          <w:b w:val="0"/>
        </w:rPr>
        <w:t xml:space="preserve">: </w:t>
      </w:r>
      <w:r>
        <w:t>Required Insurance</w:t>
      </w:r>
      <w:bookmarkEnd w:id="52"/>
    </w:p>
    <w:p w:rsidR="00111FE9" w:rsidRDefault="00111FE9">
      <w:r>
        <w:t>After the previous discussion of required insurance, please discuss the insurance requirements of your business.</w:t>
      </w:r>
    </w:p>
    <w:p w:rsidR="00111FE9" w:rsidRDefault="00111F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111FE9">
        <w:tc>
          <w:tcPr>
            <w:tcW w:w="11016" w:type="dxa"/>
            <w:shd w:val="clear" w:color="auto" w:fill="DDD9C3"/>
          </w:tcPr>
          <w:p w:rsidR="00111FE9" w:rsidRDefault="00111FE9">
            <w:pPr>
              <w:tabs>
                <w:tab w:val="left" w:pos="2655"/>
              </w:tabs>
              <w:spacing w:line="240" w:lineRule="auto"/>
              <w:rPr>
                <w:rFonts w:ascii="Calibri" w:hAnsi="Calibri" w:cs="Calibri"/>
                <w:b/>
                <w:sz w:val="32"/>
                <w:szCs w:val="32"/>
              </w:rPr>
            </w:pPr>
            <w:r>
              <w:rPr>
                <w:rFonts w:ascii="Calibri" w:hAnsi="Calibri" w:cs="Calibri"/>
                <w:b/>
                <w:sz w:val="32"/>
                <w:szCs w:val="32"/>
              </w:rPr>
              <w:t>Is your business required to carry any of these types of insurance?</w:t>
            </w:r>
          </w:p>
        </w:tc>
      </w:tr>
      <w:tr w:rsidR="00111FE9">
        <w:tc>
          <w:tcPr>
            <w:tcW w:w="11016" w:type="dxa"/>
          </w:tcPr>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ind w:left="720"/>
              <w:rPr>
                <w:szCs w:val="32"/>
              </w:rPr>
            </w:pPr>
          </w:p>
        </w:tc>
      </w:tr>
    </w:tbl>
    <w:p w:rsidR="00111FE9" w:rsidRDefault="00111FE9">
      <w:pPr>
        <w:pStyle w:val="Body"/>
        <w:rPr>
          <w:szCs w:val="32"/>
        </w:rPr>
      </w:pPr>
    </w:p>
    <w:p w:rsidR="00111FE9" w:rsidRDefault="00111FE9">
      <w:pPr>
        <w:pStyle w:val="GoldHeading"/>
      </w:pPr>
      <w:bookmarkStart w:id="53" w:name="_Toc322088158"/>
      <w:r>
        <w:t>Lender or Investor-required Insurance</w:t>
      </w:r>
      <w:bookmarkEnd w:id="53"/>
    </w:p>
    <w:p w:rsidR="00111FE9" w:rsidRDefault="00111FE9">
      <w:r>
        <w:t>Financing your business creates risk for a lender or investor.</w:t>
      </w:r>
      <w:r>
        <w:rPr>
          <w:b/>
          <w:bCs/>
        </w:rPr>
        <w:t xml:space="preserve"> </w:t>
      </w:r>
      <w:r>
        <w:t>To protect the bank or investor, certain insurance obligations may be spelled out in your financing agreement.</w:t>
      </w:r>
    </w:p>
    <w:p w:rsidR="00111FE9" w:rsidRDefault="00111FE9">
      <w:pPr>
        <w:rPr>
          <w:b/>
          <w:bCs/>
        </w:rPr>
      </w:pPr>
    </w:p>
    <w:p w:rsidR="00111FE9" w:rsidRDefault="00111FE9">
      <w:r>
        <w:t>A loan may require providing the lender proof of adequate insurance coverage on a building and other property necessary for continuing operations. The requirement may include a provision for the interruption of business by providing for funds during the time of reconstruction or repairs. A bank may also require that it be listed as the “loss payee” on the policy to protect the bank’s interests in the event of a claim.</w:t>
      </w:r>
    </w:p>
    <w:p w:rsidR="00111FE9" w:rsidRDefault="00111FE9"/>
    <w:p w:rsidR="00111FE9" w:rsidRDefault="00111FE9">
      <w:r>
        <w:t xml:space="preserve">Many banks and government loan programs require a “key person” policy (also known as a “key man” policy). This policy provides funds for business continuity when a person who is vital to continued operations dies or becomes ill. A policy may supply funds for a transition period in the event of the death or illness of the covered person or if he/she is called to active duty status in the military. Another option the lender may take is to stipulate that the borrower purchase a </w:t>
      </w:r>
      <w:r>
        <w:lastRenderedPageBreak/>
        <w:t>standard life insurance policy that names the bank as the primary beneficiary or a third party beneficiary. The amount of insurance coverage must be no less than the original balance of the loan.</w:t>
      </w:r>
    </w:p>
    <w:p w:rsidR="00111FE9" w:rsidRDefault="00111FE9"/>
    <w:p w:rsidR="00111FE9" w:rsidRDefault="00111FE9">
      <w:pPr>
        <w:pStyle w:val="GoldHeading"/>
        <w:rPr>
          <w:sz w:val="22"/>
          <w:szCs w:val="22"/>
        </w:rPr>
      </w:pPr>
      <w:bookmarkStart w:id="54" w:name="_Toc322088159"/>
      <w:r>
        <w:t>Discussion Point #3</w:t>
      </w:r>
      <w:r>
        <w:rPr>
          <w:b w:val="0"/>
        </w:rPr>
        <w:t xml:space="preserve">: </w:t>
      </w:r>
      <w:r>
        <w:t>“Key Person” Policy</w:t>
      </w:r>
      <w:bookmarkEnd w:id="54"/>
    </w:p>
    <w:p w:rsidR="00111FE9" w:rsidRDefault="00111FE9">
      <w:r>
        <w:t>The purpose of this section is to discuss your “key person” policy.</w:t>
      </w:r>
    </w:p>
    <w:p w:rsidR="00111FE9" w:rsidRDefault="00111F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111FE9">
        <w:tc>
          <w:tcPr>
            <w:tcW w:w="11016" w:type="dxa"/>
            <w:shd w:val="clear" w:color="auto" w:fill="DDD9C3"/>
          </w:tcPr>
          <w:p w:rsidR="00111FE9" w:rsidRDefault="00111FE9">
            <w:pPr>
              <w:rPr>
                <w:rFonts w:ascii="Calibri" w:hAnsi="Calibri"/>
                <w:b/>
                <w:sz w:val="32"/>
                <w:szCs w:val="32"/>
              </w:rPr>
            </w:pPr>
            <w:r>
              <w:rPr>
                <w:rFonts w:ascii="Calibri" w:hAnsi="Calibri"/>
                <w:b/>
                <w:sz w:val="32"/>
                <w:szCs w:val="32"/>
              </w:rPr>
              <w:t>Do you have a list of the names of those who could run your business or that you would trust to do so, if you were ill for an extended period of time?</w:t>
            </w:r>
          </w:p>
        </w:tc>
      </w:tr>
      <w:tr w:rsidR="00111FE9">
        <w:tc>
          <w:tcPr>
            <w:tcW w:w="11016" w:type="dxa"/>
          </w:tcPr>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rPr>
                <w:szCs w:val="32"/>
              </w:rPr>
            </w:pPr>
            <w:r>
              <w:rPr>
                <w:szCs w:val="32"/>
              </w:rPr>
              <w:t>__________________________________________________________________________________________________</w:t>
            </w:r>
          </w:p>
          <w:p w:rsidR="00111FE9" w:rsidRDefault="00111FE9">
            <w:pPr>
              <w:pStyle w:val="Body"/>
              <w:rPr>
                <w:szCs w:val="32"/>
              </w:rPr>
            </w:pPr>
          </w:p>
          <w:p w:rsidR="00111FE9" w:rsidRDefault="00111FE9">
            <w:pPr>
              <w:pStyle w:val="Body"/>
              <w:ind w:left="720"/>
              <w:rPr>
                <w:szCs w:val="32"/>
              </w:rPr>
            </w:pPr>
          </w:p>
        </w:tc>
      </w:tr>
    </w:tbl>
    <w:p w:rsidR="00111FE9" w:rsidRDefault="00111FE9"/>
    <w:p w:rsidR="00111FE9" w:rsidRDefault="00111FE9">
      <w:pPr>
        <w:pStyle w:val="GoldHeading"/>
      </w:pPr>
      <w:bookmarkStart w:id="55" w:name="_Toc322088160"/>
      <w:r>
        <w:t>Surety Bonds</w:t>
      </w:r>
      <w:bookmarkEnd w:id="55"/>
    </w:p>
    <w:p w:rsidR="00111FE9" w:rsidRDefault="00111FE9">
      <w:r>
        <w:t xml:space="preserve">A surety bond is a form of guarantee for contract completion. An obligee (or business) seeks a principal (or contractor) to fulfill a contract.  But the business who is hiring the contractor wants to be assured that the project will be completed as required.  To insure the business a successful delivery of the contract, the contractor buys a surety bond so the surety company becomes responsible for the contractor’s obligations. If the contractor defaults, the surety company can either find someone else to fulfill the contract or compensate the financial losses of the obligee. In other words, the surety assures a successful contract because it assumes all financial obligations if the contractor does not deliver.  Most public construction contracts and some private projects require one, so if you’re a construction contractor bidding on a government project, there is a good chance that you will need a surety bond.  </w:t>
      </w:r>
    </w:p>
    <w:p w:rsidR="00111FE9" w:rsidRDefault="00111FE9"/>
    <w:p w:rsidR="00111FE9" w:rsidRDefault="00111FE9">
      <w:r>
        <w:t>There are three types of surety bonds:</w:t>
      </w:r>
    </w:p>
    <w:p w:rsidR="00111FE9" w:rsidRDefault="00111FE9">
      <w:pPr>
        <w:numPr>
          <w:ilvl w:val="0"/>
          <w:numId w:val="43"/>
        </w:numPr>
      </w:pPr>
      <w:r>
        <w:rPr>
          <w:i/>
        </w:rPr>
        <w:t>Bid Bond</w:t>
      </w:r>
      <w:r>
        <w:t>: Guarantees that the bidder on a contract will enter into the contract and furnish the required payment and performance bonds if awarded the contract.</w:t>
      </w:r>
    </w:p>
    <w:p w:rsidR="00111FE9" w:rsidRDefault="00111FE9">
      <w:pPr>
        <w:numPr>
          <w:ilvl w:val="0"/>
          <w:numId w:val="43"/>
        </w:numPr>
      </w:pPr>
      <w:r>
        <w:rPr>
          <w:i/>
        </w:rPr>
        <w:t>Payment Bond</w:t>
      </w:r>
      <w:r>
        <w:t>: Guarantees that suppliers and subcontractors will be paid for work performed under the contract.</w:t>
      </w:r>
    </w:p>
    <w:p w:rsidR="00111FE9" w:rsidRDefault="00111FE9">
      <w:pPr>
        <w:numPr>
          <w:ilvl w:val="0"/>
          <w:numId w:val="43"/>
        </w:numPr>
      </w:pPr>
      <w:r>
        <w:rPr>
          <w:i/>
        </w:rPr>
        <w:t>Performance Bond</w:t>
      </w:r>
      <w:r>
        <w:t>: Guarantees that the contractor will perform the contract in accordance with its terms and conditions.</w:t>
      </w:r>
    </w:p>
    <w:p w:rsidR="00111FE9" w:rsidRDefault="00111FE9"/>
    <w:p w:rsidR="00111FE9" w:rsidRDefault="00111FE9">
      <w:r>
        <w:t>Some types of businesses that are required to purchase bonds to secure licensing include car dealers, mortgage brokers, loan officers, professionals in healthcare, professionals handling or administering an estate, and construction contractors.</w:t>
      </w:r>
    </w:p>
    <w:p w:rsidR="00111FE9" w:rsidRDefault="00111FE9"/>
    <w:p w:rsidR="00111FE9" w:rsidRDefault="00111FE9">
      <w:pPr>
        <w:pStyle w:val="GoldHeading"/>
        <w:rPr>
          <w:sz w:val="22"/>
          <w:szCs w:val="22"/>
        </w:rPr>
      </w:pPr>
      <w:bookmarkStart w:id="56" w:name="_Toc322088161"/>
      <w:r>
        <w:lastRenderedPageBreak/>
        <w:t>Reasons for Insurance</w:t>
      </w:r>
      <w:bookmarkEnd w:id="56"/>
    </w:p>
    <w:p w:rsidR="00111FE9" w:rsidRDefault="00111FE9">
      <w:r>
        <w:t xml:space="preserve">Insurance manages the impact of risks on life and business. Without insurance, we would be left to bear the brunt of the costs of casualties. Whether your cash deposits in the bank are protected with FDIC insurance or you are protecting real, personal, or business property from losses, insurance can replace or repair the damages. Insurance is a precautionary measure that diminishes the adverse effects an event can have on you, your business, and your family. </w:t>
      </w:r>
    </w:p>
    <w:p w:rsidR="00111FE9" w:rsidRDefault="00111FE9">
      <w:pPr>
        <w:rPr>
          <w:bCs/>
        </w:rPr>
      </w:pPr>
    </w:p>
    <w:p w:rsidR="00111FE9" w:rsidRDefault="00111FE9">
      <w:pPr>
        <w:rPr>
          <w:bCs/>
        </w:rPr>
      </w:pPr>
      <w:r>
        <w:rPr>
          <w:bCs/>
        </w:rPr>
        <w:t>Loss-of-income insurance could mean the difference between success and failure in the event of an accidental injury or illness. This income assists in making payments during those difficult times.</w:t>
      </w:r>
    </w:p>
    <w:p w:rsidR="00111FE9" w:rsidRDefault="00111FE9">
      <w:pPr>
        <w:rPr>
          <w:bCs/>
        </w:rPr>
      </w:pPr>
    </w:p>
    <w:p w:rsidR="00111FE9" w:rsidRDefault="00111FE9">
      <w:pPr>
        <w:rPr>
          <w:bCs/>
        </w:rPr>
      </w:pPr>
      <w:r>
        <w:rPr>
          <w:bCs/>
        </w:rPr>
        <w:t>Purchasing required insurance and paying the premiums will keep your business running. Failure to comply with federal, state, county, and local regulations that require you to purchase certain types of insurance can have repercussions that damage the reputation of the owner and the business.</w:t>
      </w:r>
    </w:p>
    <w:p w:rsidR="00111FE9" w:rsidRDefault="00111FE9">
      <w:pPr>
        <w:rPr>
          <w:bCs/>
        </w:rPr>
      </w:pPr>
    </w:p>
    <w:p w:rsidR="00111FE9" w:rsidRDefault="00111FE9">
      <w:pPr>
        <w:rPr>
          <w:bCs/>
        </w:rPr>
      </w:pPr>
      <w:r>
        <w:rPr>
          <w:bCs/>
        </w:rPr>
        <w:t>Disasters, system crashes</w:t>
      </w:r>
      <w:r>
        <w:t>,</w:t>
      </w:r>
      <w:r>
        <w:rPr>
          <w:bCs/>
        </w:rPr>
        <w:t xml:space="preserve"> and electronic downtime will happen. Shielding your business from these effects with insurance, a plan for business continuity</w:t>
      </w:r>
      <w:r>
        <w:t>,</w:t>
      </w:r>
      <w:r>
        <w:rPr>
          <w:bCs/>
        </w:rPr>
        <w:t xml:space="preserve"> and reliable system providers are constructive steps to managing your assets. Cash flow returns to normal in an expedited manner and losses that could have closed the doors are minimized. Business owners desire to have the best products, employees</w:t>
      </w:r>
      <w:r>
        <w:t>,</w:t>
      </w:r>
      <w:r>
        <w:rPr>
          <w:bCs/>
        </w:rPr>
        <w:t xml:space="preserve"> and market reputation. However, faulty work, inadequate, or hazardous products, damages</w:t>
      </w:r>
      <w:r>
        <w:t>,</w:t>
      </w:r>
      <w:r>
        <w:rPr>
          <w:bCs/>
        </w:rPr>
        <w:t xml:space="preserve"> and incidents do happen. Liability insurance minimizes these effects on the business, assists in settlements</w:t>
      </w:r>
      <w:r>
        <w:t>,</w:t>
      </w:r>
      <w:r>
        <w:rPr>
          <w:bCs/>
        </w:rPr>
        <w:t xml:space="preserve"> and allows the business to continue.</w:t>
      </w:r>
    </w:p>
    <w:p w:rsidR="00111FE9" w:rsidRDefault="00111FE9">
      <w:pPr>
        <w:rPr>
          <w:bCs/>
        </w:rPr>
      </w:pPr>
    </w:p>
    <w:p w:rsidR="00111FE9" w:rsidRDefault="00111FE9">
      <w:r>
        <w:t xml:space="preserve">Insurance and benefit packages are incentives to help retain employees. Employees may think twice about leaving your business for the competition, if they particularly appreciate the benefits your business offers. Unemployment and worker’s compensation insurances afford workers support in less favorable times or when injured at work.  </w:t>
      </w:r>
    </w:p>
    <w:p w:rsidR="00111FE9" w:rsidRDefault="00111FE9">
      <w:r>
        <w:rPr>
          <w:bCs/>
        </w:rPr>
        <w:t xml:space="preserve"> </w:t>
      </w:r>
    </w:p>
    <w:p w:rsidR="00111FE9" w:rsidRDefault="00111FE9">
      <w:pPr>
        <w:pStyle w:val="BlueHeading"/>
      </w:pPr>
      <w:r>
        <w:t>Location-related Considerations</w:t>
      </w:r>
    </w:p>
    <w:p w:rsidR="00111FE9" w:rsidRDefault="00111FE9">
      <w:pPr>
        <w:rPr>
          <w:bCs/>
        </w:rPr>
      </w:pPr>
      <w:r>
        <w:rPr>
          <w:bCs/>
        </w:rPr>
        <w:t>A couple of options are available to a home-based business owner. Many homeowners’ policies allow add-on coverage (a rider, for example) for this type of business and will include liability protection from injury to a customer or employee on the premises. But, a traditional homeowner’s or renter’s insurance policy (without a rider) will not cover small business activity. For example, if your home were to catch fire due to a short circuit in your business equipment, your homeowner’s insurance probably would not cover the damage, unless you had purchased small business coverage.</w:t>
      </w:r>
    </w:p>
    <w:p w:rsidR="00111FE9" w:rsidRDefault="00111FE9">
      <w:pPr>
        <w:rPr>
          <w:bCs/>
        </w:rPr>
      </w:pPr>
    </w:p>
    <w:p w:rsidR="00111FE9" w:rsidRDefault="00111FE9">
      <w:pPr>
        <w:rPr>
          <w:bCs/>
        </w:rPr>
      </w:pPr>
      <w:r>
        <w:rPr>
          <w:bCs/>
        </w:rPr>
        <w:t>The other alternative is a separate business policy. This policy is beneficial to those with more than one location for business or for businesses with product manufacturing in a different location. A product or property belonging to others, which is being repaired or worked on in the home, should be covered from damages such as fire, water, and theft.</w:t>
      </w:r>
    </w:p>
    <w:p w:rsidR="00111FE9" w:rsidRDefault="00111FE9">
      <w:pPr>
        <w:rPr>
          <w:bCs/>
        </w:rPr>
      </w:pPr>
    </w:p>
    <w:p w:rsidR="00111FE9" w:rsidRDefault="00111FE9">
      <w:pPr>
        <w:rPr>
          <w:bCs/>
        </w:rPr>
      </w:pPr>
      <w:r>
        <w:rPr>
          <w:bCs/>
        </w:rPr>
        <w:t>Retailer liability insurance is similar to insurance for a home-based business, but with higher degrees of coverage. Protection from theft of inventory, credit card theft, or loss of receipts and coverage for a personal vehicle used in connection with deliveries may be needed for a retailer. Separate locations could be placed under one policy, but confirm with your agent.</w:t>
      </w:r>
    </w:p>
    <w:p w:rsidR="00111FE9" w:rsidRDefault="00111FE9">
      <w:pPr>
        <w:rPr>
          <w:bCs/>
        </w:rPr>
      </w:pPr>
    </w:p>
    <w:p w:rsidR="00111FE9" w:rsidRDefault="00111FE9">
      <w:pPr>
        <w:rPr>
          <w:bCs/>
        </w:rPr>
      </w:pPr>
      <w:r>
        <w:rPr>
          <w:bCs/>
        </w:rPr>
        <w:t xml:space="preserve">Commercial insurance builds on retailer insurance. Many of the same coverage types apply, but added equipment, fixtures, customer traffic, multiple locations, and additional employees may require greater coverage. Construction </w:t>
      </w:r>
      <w:r>
        <w:rPr>
          <w:bCs/>
        </w:rPr>
        <w:lastRenderedPageBreak/>
        <w:t>liability for past projects or products, medical liability, landlord, and numerous other profession-related protections can be included in a commercial policy. A vendor, who displays, demonstrates, or sells products from a kiosk—at festivals or gatherings, for example—may purchase policies for full time coverage or for each event. The nature of these policies is to cover liability, bodily injury, and personal injury and for advertising protection.</w:t>
      </w:r>
    </w:p>
    <w:p w:rsidR="00111FE9" w:rsidRDefault="00111FE9">
      <w:pPr>
        <w:rPr>
          <w:bCs/>
        </w:rPr>
      </w:pPr>
    </w:p>
    <w:p w:rsidR="00111FE9" w:rsidRDefault="00111FE9">
      <w:pPr>
        <w:pStyle w:val="GoldHeading"/>
        <w:rPr>
          <w:sz w:val="22"/>
          <w:szCs w:val="22"/>
        </w:rPr>
      </w:pPr>
      <w:bookmarkStart w:id="57" w:name="_Toc322088162"/>
      <w:r>
        <w:t>Selecting Insurance</w:t>
      </w:r>
      <w:bookmarkEnd w:id="57"/>
    </w:p>
    <w:p w:rsidR="00111FE9" w:rsidRDefault="00111FE9">
      <w:pPr>
        <w:pStyle w:val="BlueHeading"/>
      </w:pPr>
      <w:r>
        <w:t>Policy</w:t>
      </w:r>
    </w:p>
    <w:p w:rsidR="00111FE9" w:rsidRDefault="00111FE9">
      <w:r>
        <w:t>Deciding to insure is part of managing your risks.  If the replacement cost or losses in the event of a possible incident that could give rise to an insurance claim are significant and you would not be able to cover the costs or losses in order to continue doing business, it is a rational decision to purchase coverage.  Purchasing insurance can be a good idea if the potential losses you are insuring against would be significant to you, even if you think it is unlikely that you will have a need to file an insurance claim.</w:t>
      </w:r>
    </w:p>
    <w:p w:rsidR="00111FE9" w:rsidRDefault="00111FE9"/>
    <w:p w:rsidR="00111FE9" w:rsidRDefault="00111FE9">
      <w:r>
        <w:t>Factors that affect your premium are the amount of the deductible, the coverage limits, and your credit. For now, let’s focus on the first two factors.</w:t>
      </w:r>
    </w:p>
    <w:p w:rsidR="00111FE9" w:rsidRDefault="00111FE9">
      <w:pPr>
        <w:pStyle w:val="ListParagraph"/>
        <w:numPr>
          <w:ilvl w:val="0"/>
          <w:numId w:val="35"/>
        </w:numPr>
      </w:pPr>
      <w:r>
        <w:rPr>
          <w:b/>
        </w:rPr>
        <w:t>Deductibles</w:t>
      </w:r>
      <w:r>
        <w:t xml:space="preserve"> are out of pocket expenses paid with each filed claim. The greater amount you are expected to pay, the lower your premium should be.</w:t>
      </w:r>
    </w:p>
    <w:p w:rsidR="00111FE9" w:rsidRDefault="00111FE9">
      <w:pPr>
        <w:pStyle w:val="ListParagraph"/>
        <w:numPr>
          <w:ilvl w:val="0"/>
          <w:numId w:val="35"/>
        </w:numPr>
      </w:pPr>
      <w:r>
        <w:t xml:space="preserve">Claims will have a </w:t>
      </w:r>
      <w:r>
        <w:rPr>
          <w:b/>
        </w:rPr>
        <w:t>coverage limit</w:t>
      </w:r>
      <w:r>
        <w:t xml:space="preserve"> on the amount that will be paid. For instance, you may have $300,000 liability coverage per incident. Should a claim be filed, the insurer will pay up to a maximum of $300,000. Be certain the amounts are within reason for your type of business and that you are not buying coverage above or beneath your needs.</w:t>
      </w:r>
    </w:p>
    <w:p w:rsidR="00111FE9" w:rsidRDefault="00111FE9"/>
    <w:p w:rsidR="00111FE9" w:rsidRDefault="00111FE9">
      <w:r>
        <w:t>Your policy should allow for growth of the business. If you currently have one location, but plan for another, your policy should allow for this expansion. If the policy is new or recently renewed and changes are expected, discuss possible related costs with the agent. Certain policies may require time and cost to expand coverage. Ask about the impacts of your growth expectations, before you purchase a policy.</w:t>
      </w:r>
    </w:p>
    <w:p w:rsidR="00111FE9" w:rsidRDefault="00111FE9"/>
    <w:p w:rsidR="00111FE9" w:rsidRDefault="00111FE9">
      <w:pPr>
        <w:pStyle w:val="BlueHeading"/>
      </w:pPr>
      <w:r>
        <w:t>Company and Agent</w:t>
      </w:r>
    </w:p>
    <w:p w:rsidR="00111FE9" w:rsidRDefault="00111FE9">
      <w:r>
        <w:t xml:space="preserve">Since insurance is protection, you want to know that you are getting the best. Imagine you have made a list of your risks, your liabilities, and what you can pay. Now you are ready to shop for the best policy and agent. Consumer and business reviews in magazines, journals, and blogs on the internet are a start. Reliable and unbiased sources provide the best information, so investigate the source or writer. Learn to network with other professionals in your field. Contact your state’s insurance commissioner to verify the background of the agency/company. </w:t>
      </w:r>
    </w:p>
    <w:p w:rsidR="00111FE9" w:rsidRDefault="00111FE9">
      <w:pPr>
        <w:spacing w:before="240"/>
      </w:pPr>
      <w:r>
        <w:t xml:space="preserve">Weighing a larger company versus a smaller one may come down to a preference, if both insurers are reputable and solid. Some individuals prefer an agent they can visit. Others may feel a larger company is more accessible by having call centers available during extended hours. Be accurate when making comparisons of quotes. Creating a spreadsheet can help to compare premiums, coverage, and deductibles. Across the top, list each item or event you expect to cover with the amount of coverage you need. On the left side, list the names of the companies providing quotes. For each company, move across the list and place a check under the coverage included in their quote. If all are equal, then which one has the best pricing? Know what </w:t>
      </w:r>
      <w:r>
        <w:rPr>
          <w:i/>
        </w:rPr>
        <w:t>isn’t</w:t>
      </w:r>
      <w:r>
        <w:t xml:space="preserve"> covered before purchasing the policy. Uncovered events represent risks you are willing to take.</w:t>
      </w:r>
    </w:p>
    <w:p w:rsidR="00111FE9" w:rsidRDefault="00111FE9"/>
    <w:p w:rsidR="00111FE9" w:rsidRDefault="00111FE9">
      <w:pPr>
        <w:pStyle w:val="BlueHeading"/>
      </w:pPr>
      <w:r>
        <w:t>What to Do After the Purchase</w:t>
      </w:r>
    </w:p>
    <w:p w:rsidR="00111FE9" w:rsidRDefault="00111FE9">
      <w:r>
        <w:t>Your policies should be kept in a safe, but accessible place. You should know exactly where to find them in the event of a claim or for review. Keeping all policies together in a paper file or scanned to an electronic file saves time.</w:t>
      </w:r>
    </w:p>
    <w:p w:rsidR="00111FE9" w:rsidRDefault="00111FE9"/>
    <w:p w:rsidR="00111FE9" w:rsidRDefault="00111FE9">
      <w:r>
        <w:t>Whether you use a day planner, card file, or electronic files keep emergency phone numbers or claim contact information close at hand. Let employees know where to find this information. If using electronic files, consider a paper copy too. If the system is down, electronic files will be inaccessible. Train staff on the steps to take and who to call. All this information should be added to your business continuity or disaster recovery plan. Meet with your agent and review your policies periodically. Add an annual reminder to your calendar.</w:t>
      </w:r>
    </w:p>
    <w:p w:rsidR="00111FE9" w:rsidRDefault="00111FE9"/>
    <w:p w:rsidR="00111FE9" w:rsidRDefault="00111FE9">
      <w:r>
        <w:t>It is a great feeling to pay off a debt. However, we often forget about the life insurance policies that list the bank as the third party beneficiary. The beneficiary cannot be changed until a bank officer completes the notarized release form provided by the insurance company.  Obtain this release as soon as possible after the loan payoff.  Waiting longer than a few months from the debt payoff could prolong obtaining the signature because the loan file may be sent to an offsite storage and need to be ordered back in. Failure to obtain the release could cause added grief to a surviving spouse or beneficiary.</w:t>
      </w:r>
    </w:p>
    <w:p w:rsidR="00111FE9" w:rsidRDefault="00111FE9"/>
    <w:p w:rsidR="00111FE9" w:rsidRDefault="00111FE9">
      <w:r>
        <w:t>As you recall, we spoke of credit being a determining factor in determining the amount of an insurance premium. Paying premiums promptly also helps to keep premiums lower.</w:t>
      </w:r>
    </w:p>
    <w:p w:rsidR="00111FE9" w:rsidRDefault="00111FE9"/>
    <w:p w:rsidR="00111FE9" w:rsidRDefault="00111FE9">
      <w:r>
        <w:t>When cancelling a policy, don’t forget about the amount you will be credited or refunded. You may be upgrading to a new policy from the same company. A credit from the old policy may be able to be applied to the first premium of the new policy. Otherwise, speak with your insurance representative about a refund check.</w:t>
      </w:r>
    </w:p>
    <w:p w:rsidR="00111FE9" w:rsidRDefault="00111FE9"/>
    <w:p w:rsidR="00111FE9" w:rsidRDefault="00111FE9">
      <w:r>
        <w:t>Finally, if you have a complaint, for example if a claim was not paid, you may have to file with your state insurance department or state commissioner (in some states). Every state is different, with its own process. The state will then investigate your complaint. In some cases the process can be quite lengthy, sometimes taking several months.</w:t>
      </w:r>
    </w:p>
    <w:p w:rsidR="00111FE9" w:rsidRDefault="00111FE9"/>
    <w:p w:rsidR="00111FE9" w:rsidRDefault="00111FE9">
      <w:pPr>
        <w:pStyle w:val="GoldHeading"/>
      </w:pPr>
      <w:bookmarkStart w:id="58" w:name="_Toc322088163"/>
      <w:r>
        <w:t>Six Key Points to Remember</w:t>
      </w:r>
      <w:bookmarkEnd w:id="58"/>
    </w:p>
    <w:p w:rsidR="00111FE9" w:rsidRDefault="00111FE9">
      <w:pPr>
        <w:numPr>
          <w:ilvl w:val="0"/>
          <w:numId w:val="41"/>
        </w:numPr>
      </w:pPr>
      <w:r>
        <w:t>Check federal, state, county and local laws for insurance requirements</w:t>
      </w:r>
    </w:p>
    <w:p w:rsidR="00111FE9" w:rsidRDefault="00111FE9">
      <w:pPr>
        <w:numPr>
          <w:ilvl w:val="0"/>
          <w:numId w:val="41"/>
        </w:numPr>
      </w:pPr>
      <w:r>
        <w:t>Paying Unemployment Insurance and Worker’s Compensation premiums on time will keep your business reputation intact and help you avoid costly penalties</w:t>
      </w:r>
    </w:p>
    <w:p w:rsidR="00111FE9" w:rsidRDefault="00111FE9">
      <w:pPr>
        <w:numPr>
          <w:ilvl w:val="0"/>
          <w:numId w:val="41"/>
        </w:numPr>
      </w:pPr>
      <w:r>
        <w:t>Professional licensing may require additional insurance or surety bonds</w:t>
      </w:r>
    </w:p>
    <w:p w:rsidR="00111FE9" w:rsidRDefault="00111FE9">
      <w:pPr>
        <w:numPr>
          <w:ilvl w:val="0"/>
          <w:numId w:val="41"/>
        </w:numPr>
      </w:pPr>
      <w:r>
        <w:t>Lenders and investors often require you to obtain certain types of insurance</w:t>
      </w:r>
    </w:p>
    <w:p w:rsidR="00111FE9" w:rsidRDefault="00111FE9">
      <w:pPr>
        <w:numPr>
          <w:ilvl w:val="0"/>
          <w:numId w:val="41"/>
        </w:numPr>
      </w:pPr>
      <w:r>
        <w:t>Insurance:</w:t>
      </w:r>
    </w:p>
    <w:p w:rsidR="00111FE9" w:rsidRDefault="00111FE9">
      <w:pPr>
        <w:numPr>
          <w:ilvl w:val="0"/>
          <w:numId w:val="42"/>
        </w:numPr>
      </w:pPr>
      <w:r>
        <w:t>Minimizes the impact risks can have on your ability to continue operations</w:t>
      </w:r>
    </w:p>
    <w:p w:rsidR="00111FE9" w:rsidRDefault="00111FE9">
      <w:pPr>
        <w:numPr>
          <w:ilvl w:val="0"/>
          <w:numId w:val="42"/>
        </w:numPr>
      </w:pPr>
      <w:r>
        <w:t>Impacts continued financing</w:t>
      </w:r>
    </w:p>
    <w:p w:rsidR="00111FE9" w:rsidRDefault="00111FE9">
      <w:pPr>
        <w:numPr>
          <w:ilvl w:val="0"/>
          <w:numId w:val="42"/>
        </w:numPr>
      </w:pPr>
      <w:r>
        <w:t>Helps retain employees</w:t>
      </w:r>
    </w:p>
    <w:p w:rsidR="00111FE9" w:rsidRDefault="00111FE9">
      <w:pPr>
        <w:numPr>
          <w:ilvl w:val="0"/>
          <w:numId w:val="42"/>
        </w:numPr>
      </w:pPr>
      <w:r>
        <w:t>Provides protection from liability claims</w:t>
      </w:r>
    </w:p>
    <w:p w:rsidR="00111FE9" w:rsidRDefault="00111FE9">
      <w:pPr>
        <w:numPr>
          <w:ilvl w:val="0"/>
          <w:numId w:val="41"/>
        </w:numPr>
      </w:pPr>
      <w:r>
        <w:t>Your location, facilities, autos and type of business operations all help determine your insurance needs</w:t>
      </w:r>
    </w:p>
    <w:p w:rsidR="00111FE9" w:rsidRDefault="00111FE9"/>
    <w:p w:rsidR="00111FE9" w:rsidRDefault="00111FE9">
      <w:pPr>
        <w:pStyle w:val="GoldHeading"/>
      </w:pPr>
      <w:bookmarkStart w:id="59" w:name="_Toc322088164"/>
      <w:bookmarkStart w:id="60" w:name="_Toc264826885"/>
      <w:bookmarkStart w:id="61" w:name="_Toc265498510"/>
      <w:bookmarkStart w:id="62" w:name="_Toc265498921"/>
      <w:bookmarkStart w:id="63" w:name="_Toc303676506"/>
      <w:bookmarkStart w:id="64" w:name="_Toc265498507"/>
      <w:bookmarkStart w:id="65" w:name="_Toc265498917"/>
      <w:bookmarkEnd w:id="48"/>
      <w:r>
        <w:lastRenderedPageBreak/>
        <w:t>For Further Information</w:t>
      </w:r>
      <w:bookmarkEnd w:id="59"/>
    </w:p>
    <w:p w:rsidR="00111FE9" w:rsidRDefault="00111FE9">
      <w:pPr>
        <w:ind w:right="662"/>
        <w:rPr>
          <w:b/>
          <w:bCs/>
          <w:szCs w:val="22"/>
        </w:rPr>
      </w:pPr>
      <w:r>
        <w:rPr>
          <w:b/>
          <w:bCs/>
          <w:szCs w:val="22"/>
        </w:rPr>
        <w:t>Federal Deposit Insurance Corporation (FDIC)</w:t>
      </w:r>
    </w:p>
    <w:p w:rsidR="00111FE9" w:rsidRDefault="00A323A8">
      <w:pPr>
        <w:ind w:right="660"/>
        <w:rPr>
          <w:color w:val="0000FF"/>
          <w:u w:val="single"/>
        </w:rPr>
      </w:pPr>
      <w:hyperlink r:id="rId12" w:history="1">
        <w:r w:rsidR="00111FE9">
          <w:rPr>
            <w:color w:val="0000FF"/>
            <w:u w:val="single"/>
          </w:rPr>
          <w:t>www.fdic.gov</w:t>
        </w:r>
      </w:hyperlink>
    </w:p>
    <w:p w:rsidR="00111FE9" w:rsidRDefault="00111FE9">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111FE9" w:rsidRDefault="00111FE9">
      <w:pPr>
        <w:ind w:right="660"/>
      </w:pPr>
    </w:p>
    <w:p w:rsidR="00111FE9" w:rsidRDefault="00111FE9">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13" w:history="1">
        <w:r>
          <w:rPr>
            <w:rStyle w:val="Hyperlink"/>
            <w:color w:val="0033CC"/>
          </w:rPr>
          <w:t>www.fdic.gov/smallbusiness</w:t>
        </w:r>
      </w:hyperlink>
      <w:r>
        <w:t xml:space="preserve">. Another FDIC web site, </w:t>
      </w:r>
      <w:hyperlink r:id="rId14" w:history="1">
        <w:r>
          <w:rPr>
            <w:rStyle w:val="Hyperlink"/>
            <w:color w:val="0033CC"/>
          </w:rPr>
          <w:t>www.fdic.gov/buying/goods</w:t>
        </w:r>
      </w:hyperlink>
      <w:r>
        <w:t>, provides resources to assist small businesses that may want to do business with the FDIC.</w:t>
      </w:r>
    </w:p>
    <w:p w:rsidR="00111FE9" w:rsidRDefault="00111FE9">
      <w:pPr>
        <w:ind w:right="660"/>
        <w:rPr>
          <w:szCs w:val="22"/>
        </w:rPr>
      </w:pPr>
    </w:p>
    <w:p w:rsidR="00111FE9" w:rsidRDefault="00111FE9">
      <w:pPr>
        <w:ind w:right="660"/>
        <w:rPr>
          <w:b/>
          <w:bCs/>
          <w:szCs w:val="22"/>
        </w:rPr>
      </w:pPr>
      <w:r>
        <w:rPr>
          <w:b/>
          <w:bCs/>
          <w:szCs w:val="22"/>
        </w:rPr>
        <w:t>U.S. Small Business Administration (SBA)</w:t>
      </w:r>
    </w:p>
    <w:p w:rsidR="00111FE9" w:rsidRDefault="00A323A8">
      <w:pPr>
        <w:ind w:right="660"/>
        <w:rPr>
          <w:color w:val="0000FF"/>
          <w:u w:val="single"/>
        </w:rPr>
      </w:pPr>
      <w:hyperlink r:id="rId15" w:history="1">
        <w:r w:rsidR="00111FE9">
          <w:rPr>
            <w:color w:val="0000FF"/>
            <w:u w:val="single"/>
          </w:rPr>
          <w:t>www.sba.gov</w:t>
        </w:r>
      </w:hyperlink>
    </w:p>
    <w:p w:rsidR="00111FE9" w:rsidRDefault="00111FE9">
      <w:pPr>
        <w:ind w:right="660"/>
        <w:rPr>
          <w:szCs w:val="22"/>
        </w:rPr>
      </w:pPr>
      <w:r>
        <w:rPr>
          <w:szCs w:val="22"/>
        </w:rPr>
        <w:t>SBA Answer Desk: 1-800-827-5722</w:t>
      </w:r>
    </w:p>
    <w:p w:rsidR="00111FE9" w:rsidRDefault="00111FE9">
      <w:pPr>
        <w:ind w:right="660"/>
        <w:rPr>
          <w:szCs w:val="22"/>
        </w:rPr>
      </w:pPr>
      <w:r>
        <w:rPr>
          <w:szCs w:val="22"/>
        </w:rPr>
        <w:t>The U.S. Small Business Administration (SBA) web site provides resources, answers to frequently asked questions and other significant information for small business owners.</w:t>
      </w:r>
    </w:p>
    <w:p w:rsidR="00111FE9" w:rsidRDefault="00111FE9">
      <w:pPr>
        <w:ind w:right="660"/>
        <w:rPr>
          <w:rStyle w:val="Emphasis"/>
          <w:i w:val="0"/>
          <w:iCs/>
        </w:rPr>
      </w:pPr>
    </w:p>
    <w:p w:rsidR="00111FE9" w:rsidRDefault="00111FE9">
      <w:pPr>
        <w:ind w:right="660"/>
        <w:rPr>
          <w:iCs/>
        </w:rPr>
      </w:pPr>
      <w:r>
        <w:rPr>
          <w:b/>
          <w:bCs/>
          <w:iCs/>
        </w:rPr>
        <w:t>U.S. Financial Literacy and Education Commission</w:t>
      </w:r>
    </w:p>
    <w:p w:rsidR="00111FE9" w:rsidRDefault="00A323A8">
      <w:pPr>
        <w:ind w:right="660"/>
        <w:rPr>
          <w:iCs/>
          <w:color w:val="0000FF"/>
          <w:u w:val="single"/>
        </w:rPr>
      </w:pPr>
      <w:hyperlink r:id="rId16" w:history="1">
        <w:r w:rsidR="00111FE9">
          <w:rPr>
            <w:color w:val="0000FF"/>
            <w:u w:val="single"/>
          </w:rPr>
          <w:t>www.mymoney.gov</w:t>
        </w:r>
      </w:hyperlink>
      <w:r w:rsidR="00111FE9">
        <w:rPr>
          <w:color w:val="0000FF"/>
          <w:u w:val="single"/>
        </w:rPr>
        <w:t xml:space="preserve"> </w:t>
      </w:r>
    </w:p>
    <w:p w:rsidR="00111FE9" w:rsidRDefault="00111FE9">
      <w:pPr>
        <w:ind w:right="660"/>
        <w:rPr>
          <w:szCs w:val="22"/>
        </w:rPr>
      </w:pPr>
      <w:r>
        <w:rPr>
          <w:szCs w:val="22"/>
        </w:rPr>
        <w:t>1-888-My-Money (696-6639)</w:t>
      </w:r>
    </w:p>
    <w:p w:rsidR="00111FE9" w:rsidRDefault="00111FE9">
      <w:r>
        <w:t xml:space="preserve">MyMoney.gov is the federal government's one-stop web site that provides financial education resources from more than 20 federal agencies. </w:t>
      </w:r>
    </w:p>
    <w:p w:rsidR="00111FE9" w:rsidRDefault="00111FE9">
      <w:pPr>
        <w:pStyle w:val="GoldHeading"/>
      </w:pPr>
      <w:r>
        <w:br w:type="page"/>
      </w:r>
      <w:bookmarkStart w:id="66" w:name="_Toc322088165"/>
      <w:bookmarkEnd w:id="60"/>
      <w:bookmarkEnd w:id="61"/>
      <w:bookmarkEnd w:id="62"/>
      <w:bookmarkEnd w:id="63"/>
      <w:r>
        <w:lastRenderedPageBreak/>
        <w:t>Post-Test</w:t>
      </w:r>
      <w:bookmarkEnd w:id="64"/>
      <w:bookmarkEnd w:id="65"/>
      <w:bookmarkEnd w:id="66"/>
    </w:p>
    <w:p w:rsidR="00111FE9" w:rsidRDefault="00111FE9">
      <w:pPr>
        <w:pStyle w:val="BlueHeading"/>
      </w:pPr>
      <w:bookmarkStart w:id="67" w:name="_Toc265498918"/>
      <w:r>
        <w:t>Now that you’ve gone through the training, check what you’ve learned.</w:t>
      </w:r>
      <w:bookmarkEnd w:id="67"/>
    </w:p>
    <w:p w:rsidR="00111FE9" w:rsidRDefault="00111FE9">
      <w:pPr>
        <w:ind w:left="720"/>
      </w:pPr>
    </w:p>
    <w:p w:rsidR="00111FE9" w:rsidRDefault="00111FE9">
      <w:pPr>
        <w:numPr>
          <w:ilvl w:val="0"/>
          <w:numId w:val="36"/>
        </w:numPr>
        <w:ind w:left="720"/>
        <w:rPr>
          <w:b/>
        </w:rPr>
      </w:pPr>
      <w:r>
        <w:rPr>
          <w:b/>
        </w:rPr>
        <w:t xml:space="preserve">Which of the following is </w:t>
      </w:r>
      <w:r>
        <w:rPr>
          <w:b/>
          <w:i/>
        </w:rPr>
        <w:t>not</w:t>
      </w:r>
      <w:r>
        <w:rPr>
          <w:b/>
        </w:rPr>
        <w:t xml:space="preserve"> a type of insurance?</w:t>
      </w:r>
    </w:p>
    <w:p w:rsidR="00111FE9" w:rsidRDefault="00111FE9">
      <w:pPr>
        <w:numPr>
          <w:ilvl w:val="1"/>
          <w:numId w:val="36"/>
        </w:numPr>
      </w:pPr>
      <w:r>
        <w:t>Liability</w:t>
      </w:r>
    </w:p>
    <w:p w:rsidR="00111FE9" w:rsidRDefault="00111FE9">
      <w:pPr>
        <w:numPr>
          <w:ilvl w:val="1"/>
          <w:numId w:val="36"/>
        </w:numPr>
      </w:pPr>
      <w:r>
        <w:t>Surety bond</w:t>
      </w:r>
    </w:p>
    <w:p w:rsidR="00111FE9" w:rsidRDefault="00111FE9">
      <w:pPr>
        <w:numPr>
          <w:ilvl w:val="1"/>
          <w:numId w:val="36"/>
        </w:numPr>
      </w:pPr>
      <w:r>
        <w:t>Unemployment</w:t>
      </w:r>
    </w:p>
    <w:p w:rsidR="00111FE9" w:rsidRDefault="00111FE9">
      <w:pPr>
        <w:numPr>
          <w:ilvl w:val="1"/>
          <w:numId w:val="36"/>
        </w:numPr>
      </w:pPr>
      <w:r>
        <w:t>Loss payee</w:t>
      </w:r>
    </w:p>
    <w:p w:rsidR="00111FE9" w:rsidRDefault="00111FE9">
      <w:pPr>
        <w:ind w:left="720"/>
      </w:pPr>
    </w:p>
    <w:p w:rsidR="00111FE9" w:rsidRDefault="00111FE9">
      <w:pPr>
        <w:numPr>
          <w:ilvl w:val="0"/>
          <w:numId w:val="36"/>
        </w:numPr>
        <w:ind w:left="720"/>
        <w:rPr>
          <w:b/>
        </w:rPr>
      </w:pPr>
      <w:r>
        <w:rPr>
          <w:b/>
        </w:rPr>
        <w:t>Some licenses or permits may require specifically the purchase of what type of insurance?</w:t>
      </w:r>
    </w:p>
    <w:p w:rsidR="00111FE9" w:rsidRDefault="00111FE9">
      <w:pPr>
        <w:numPr>
          <w:ilvl w:val="1"/>
          <w:numId w:val="36"/>
        </w:numPr>
      </w:pPr>
      <w:r>
        <w:t>Surety bond</w:t>
      </w:r>
    </w:p>
    <w:p w:rsidR="00111FE9" w:rsidRDefault="00111FE9">
      <w:pPr>
        <w:numPr>
          <w:ilvl w:val="1"/>
          <w:numId w:val="36"/>
        </w:numPr>
      </w:pPr>
      <w:r>
        <w:t>Loss payee</w:t>
      </w:r>
    </w:p>
    <w:p w:rsidR="00111FE9" w:rsidRDefault="00111FE9">
      <w:pPr>
        <w:numPr>
          <w:ilvl w:val="1"/>
          <w:numId w:val="36"/>
        </w:numPr>
      </w:pPr>
      <w:r>
        <w:t>Unemployment</w:t>
      </w:r>
    </w:p>
    <w:p w:rsidR="00111FE9" w:rsidRDefault="00111FE9">
      <w:pPr>
        <w:numPr>
          <w:ilvl w:val="1"/>
          <w:numId w:val="36"/>
        </w:numPr>
      </w:pPr>
      <w:r>
        <w:t>Property</w:t>
      </w:r>
    </w:p>
    <w:p w:rsidR="00111FE9" w:rsidRDefault="00111FE9">
      <w:pPr>
        <w:ind w:left="720"/>
      </w:pPr>
    </w:p>
    <w:p w:rsidR="00111FE9" w:rsidRDefault="00111FE9">
      <w:pPr>
        <w:numPr>
          <w:ilvl w:val="0"/>
          <w:numId w:val="36"/>
        </w:numPr>
        <w:ind w:left="720"/>
        <w:rPr>
          <w:b/>
        </w:rPr>
      </w:pPr>
      <w:r>
        <w:rPr>
          <w:b/>
        </w:rPr>
        <w:t>A “bid bond” may be required to submit a bid to the government.</w:t>
      </w:r>
    </w:p>
    <w:p w:rsidR="00111FE9" w:rsidRDefault="00111FE9">
      <w:pPr>
        <w:numPr>
          <w:ilvl w:val="1"/>
          <w:numId w:val="36"/>
        </w:numPr>
      </w:pPr>
      <w:r>
        <w:t>True</w:t>
      </w:r>
    </w:p>
    <w:p w:rsidR="00111FE9" w:rsidRDefault="00111FE9">
      <w:pPr>
        <w:numPr>
          <w:ilvl w:val="1"/>
          <w:numId w:val="36"/>
        </w:numPr>
      </w:pPr>
      <w:r>
        <w:t>False</w:t>
      </w:r>
    </w:p>
    <w:p w:rsidR="00111FE9" w:rsidRDefault="00111FE9">
      <w:pPr>
        <w:ind w:left="720"/>
      </w:pPr>
    </w:p>
    <w:p w:rsidR="00111FE9" w:rsidRDefault="00111FE9">
      <w:pPr>
        <w:numPr>
          <w:ilvl w:val="0"/>
          <w:numId w:val="36"/>
        </w:numPr>
        <w:ind w:left="720"/>
        <w:rPr>
          <w:b/>
        </w:rPr>
      </w:pPr>
      <w:r>
        <w:rPr>
          <w:b/>
        </w:rPr>
        <w:t>Which of the following are reasons for having insurance? Select all that apply.</w:t>
      </w:r>
    </w:p>
    <w:p w:rsidR="00111FE9" w:rsidRDefault="00111FE9">
      <w:pPr>
        <w:numPr>
          <w:ilvl w:val="1"/>
          <w:numId w:val="36"/>
        </w:numPr>
      </w:pPr>
      <w:r>
        <w:t>Manage the risks involved in business</w:t>
      </w:r>
    </w:p>
    <w:p w:rsidR="00111FE9" w:rsidRDefault="00111FE9">
      <w:pPr>
        <w:numPr>
          <w:ilvl w:val="1"/>
          <w:numId w:val="36"/>
        </w:numPr>
      </w:pPr>
      <w:r>
        <w:t>Protection of assets – cash and property</w:t>
      </w:r>
    </w:p>
    <w:p w:rsidR="00111FE9" w:rsidRDefault="00111FE9">
      <w:pPr>
        <w:numPr>
          <w:ilvl w:val="1"/>
          <w:numId w:val="36"/>
        </w:numPr>
      </w:pPr>
      <w:r>
        <w:t>Protection from loss-of-income</w:t>
      </w:r>
    </w:p>
    <w:p w:rsidR="00111FE9" w:rsidRDefault="00111FE9">
      <w:pPr>
        <w:numPr>
          <w:ilvl w:val="1"/>
          <w:numId w:val="36"/>
        </w:numPr>
      </w:pPr>
      <w:r>
        <w:t>Protection from aggressive competitors</w:t>
      </w:r>
    </w:p>
    <w:p w:rsidR="00111FE9" w:rsidRDefault="00111FE9">
      <w:pPr>
        <w:numPr>
          <w:ilvl w:val="1"/>
          <w:numId w:val="36"/>
        </w:numPr>
      </w:pPr>
      <w:r>
        <w:t>Legal and regulatory requirements</w:t>
      </w:r>
    </w:p>
    <w:p w:rsidR="00111FE9" w:rsidRDefault="00111FE9">
      <w:pPr>
        <w:ind w:left="720"/>
      </w:pPr>
    </w:p>
    <w:p w:rsidR="00111FE9" w:rsidRDefault="00111FE9">
      <w:pPr>
        <w:numPr>
          <w:ilvl w:val="0"/>
          <w:numId w:val="36"/>
        </w:numPr>
        <w:ind w:left="720"/>
        <w:rPr>
          <w:b/>
        </w:rPr>
      </w:pPr>
      <w:r>
        <w:rPr>
          <w:b/>
        </w:rPr>
        <w:t>Which of the following is a “location-related” consideration when purchasing insurance?</w:t>
      </w:r>
    </w:p>
    <w:p w:rsidR="00111FE9" w:rsidRDefault="00111FE9">
      <w:pPr>
        <w:numPr>
          <w:ilvl w:val="1"/>
          <w:numId w:val="36"/>
        </w:numPr>
      </w:pPr>
      <w:r>
        <w:t>Business sells products from a kiosk</w:t>
      </w:r>
    </w:p>
    <w:p w:rsidR="00111FE9" w:rsidRDefault="00111FE9">
      <w:pPr>
        <w:numPr>
          <w:ilvl w:val="1"/>
          <w:numId w:val="36"/>
        </w:numPr>
      </w:pPr>
      <w:r>
        <w:t>Business is home-based</w:t>
      </w:r>
    </w:p>
    <w:p w:rsidR="00111FE9" w:rsidRDefault="00111FE9">
      <w:pPr>
        <w:numPr>
          <w:ilvl w:val="1"/>
          <w:numId w:val="36"/>
        </w:numPr>
      </w:pPr>
      <w:r>
        <w:t>Business is retail shop</w:t>
      </w:r>
    </w:p>
    <w:p w:rsidR="00111FE9" w:rsidRDefault="00111FE9">
      <w:pPr>
        <w:numPr>
          <w:ilvl w:val="1"/>
          <w:numId w:val="36"/>
        </w:numPr>
      </w:pPr>
      <w:r>
        <w:t>Both b. and c.</w:t>
      </w:r>
    </w:p>
    <w:p w:rsidR="00111FE9" w:rsidRDefault="00111FE9">
      <w:pPr>
        <w:numPr>
          <w:ilvl w:val="1"/>
          <w:numId w:val="36"/>
        </w:numPr>
      </w:pPr>
      <w:r>
        <w:t>All three: a., b., and c.</w:t>
      </w:r>
    </w:p>
    <w:p w:rsidR="00111FE9" w:rsidRDefault="00111FE9">
      <w:pPr>
        <w:ind w:left="720"/>
      </w:pPr>
    </w:p>
    <w:p w:rsidR="00111FE9" w:rsidRDefault="00111FE9">
      <w:pPr>
        <w:numPr>
          <w:ilvl w:val="0"/>
          <w:numId w:val="36"/>
        </w:numPr>
        <w:ind w:left="720"/>
        <w:rPr>
          <w:b/>
        </w:rPr>
      </w:pPr>
      <w:r>
        <w:rPr>
          <w:b/>
        </w:rPr>
        <w:t>Which of the following might be important to remember to do when making the final payment of a loan?</w:t>
      </w:r>
    </w:p>
    <w:p w:rsidR="00111FE9" w:rsidRDefault="00111FE9">
      <w:pPr>
        <w:numPr>
          <w:ilvl w:val="1"/>
          <w:numId w:val="36"/>
        </w:numPr>
      </w:pPr>
      <w:r>
        <w:t>Remove the bank as a third party beneficiary from your life insurance</w:t>
      </w:r>
    </w:p>
    <w:p w:rsidR="00111FE9" w:rsidRDefault="00111FE9">
      <w:pPr>
        <w:numPr>
          <w:ilvl w:val="1"/>
          <w:numId w:val="36"/>
        </w:numPr>
      </w:pPr>
      <w:r>
        <w:t xml:space="preserve">Contact the state insurance department or commissioner </w:t>
      </w:r>
    </w:p>
    <w:p w:rsidR="00111FE9" w:rsidRDefault="00111FE9">
      <w:pPr>
        <w:numPr>
          <w:ilvl w:val="1"/>
          <w:numId w:val="36"/>
        </w:numPr>
      </w:pPr>
      <w:r>
        <w:t>Apply for a premium refund if you have liability insurance</w:t>
      </w:r>
    </w:p>
    <w:p w:rsidR="00111FE9" w:rsidRDefault="00111FE9">
      <w:pPr>
        <w:numPr>
          <w:ilvl w:val="1"/>
          <w:numId w:val="36"/>
        </w:numPr>
      </w:pPr>
      <w:r>
        <w:t>Purchase key person insurance</w:t>
      </w:r>
    </w:p>
    <w:p w:rsidR="00111FE9" w:rsidRDefault="00111FE9">
      <w:pPr>
        <w:ind w:left="720"/>
      </w:pPr>
    </w:p>
    <w:p w:rsidR="00111FE9" w:rsidRDefault="00111FE9">
      <w:pPr>
        <w:keepNext/>
        <w:numPr>
          <w:ilvl w:val="0"/>
          <w:numId w:val="36"/>
        </w:numPr>
        <w:ind w:left="720"/>
        <w:rPr>
          <w:b/>
        </w:rPr>
      </w:pPr>
      <w:r>
        <w:rPr>
          <w:b/>
          <w:bCs/>
        </w:rPr>
        <w:t>Typical homeowner’s insurance will cover damage caused by a home-based business.</w:t>
      </w:r>
    </w:p>
    <w:p w:rsidR="00111FE9" w:rsidRDefault="00111FE9">
      <w:pPr>
        <w:keepNext/>
        <w:numPr>
          <w:ilvl w:val="1"/>
          <w:numId w:val="36"/>
        </w:numPr>
      </w:pPr>
      <w:r>
        <w:t>True</w:t>
      </w:r>
    </w:p>
    <w:p w:rsidR="00111FE9" w:rsidRDefault="00111FE9">
      <w:pPr>
        <w:numPr>
          <w:ilvl w:val="1"/>
          <w:numId w:val="36"/>
        </w:numPr>
      </w:pPr>
      <w:r>
        <w:t>False</w:t>
      </w:r>
    </w:p>
    <w:p w:rsidR="00111FE9" w:rsidRDefault="00111FE9">
      <w:pPr>
        <w:numPr>
          <w:ilvl w:val="0"/>
          <w:numId w:val="36"/>
        </w:numPr>
        <w:ind w:left="720"/>
        <w:rPr>
          <w:b/>
        </w:rPr>
      </w:pPr>
      <w:r>
        <w:br w:type="page"/>
      </w:r>
      <w:r>
        <w:rPr>
          <w:b/>
        </w:rPr>
        <w:lastRenderedPageBreak/>
        <w:t>The amount that must be paid by the insured before insurance pays the remainder of a</w:t>
      </w:r>
      <w:r>
        <w:rPr>
          <w:b/>
        </w:rPr>
        <w:br/>
        <w:t>claim is called a __________________.</w:t>
      </w:r>
    </w:p>
    <w:p w:rsidR="00111FE9" w:rsidRDefault="00111FE9">
      <w:pPr>
        <w:numPr>
          <w:ilvl w:val="1"/>
          <w:numId w:val="36"/>
        </w:numPr>
      </w:pPr>
      <w:r>
        <w:t>Term</w:t>
      </w:r>
    </w:p>
    <w:p w:rsidR="00111FE9" w:rsidRDefault="00111FE9">
      <w:pPr>
        <w:numPr>
          <w:ilvl w:val="1"/>
          <w:numId w:val="36"/>
        </w:numPr>
      </w:pPr>
      <w:r>
        <w:t>Policy</w:t>
      </w:r>
    </w:p>
    <w:p w:rsidR="00111FE9" w:rsidRDefault="00111FE9">
      <w:pPr>
        <w:numPr>
          <w:ilvl w:val="1"/>
          <w:numId w:val="36"/>
        </w:numPr>
      </w:pPr>
      <w:r>
        <w:t>Coverage limit</w:t>
      </w:r>
    </w:p>
    <w:p w:rsidR="00111FE9" w:rsidRDefault="00111FE9">
      <w:pPr>
        <w:numPr>
          <w:ilvl w:val="1"/>
          <w:numId w:val="36"/>
        </w:numPr>
      </w:pPr>
      <w:r>
        <w:t>Deductible</w:t>
      </w:r>
    </w:p>
    <w:p w:rsidR="00111FE9" w:rsidRDefault="00111FE9">
      <w:pPr>
        <w:ind w:left="720"/>
      </w:pPr>
    </w:p>
    <w:p w:rsidR="00111FE9" w:rsidRDefault="00111FE9">
      <w:pPr>
        <w:numPr>
          <w:ilvl w:val="0"/>
          <w:numId w:val="36"/>
        </w:numPr>
        <w:ind w:left="720"/>
        <w:rPr>
          <w:b/>
        </w:rPr>
      </w:pPr>
      <w:r>
        <w:rPr>
          <w:b/>
        </w:rPr>
        <w:t xml:space="preserve">Which of the following should be done </w:t>
      </w:r>
      <w:r>
        <w:rPr>
          <w:b/>
          <w:i/>
        </w:rPr>
        <w:t>after</w:t>
      </w:r>
      <w:r>
        <w:rPr>
          <w:b/>
        </w:rPr>
        <w:t xml:space="preserve"> purchasing insurance? Select all that apply.</w:t>
      </w:r>
    </w:p>
    <w:p w:rsidR="00111FE9" w:rsidRDefault="00111FE9">
      <w:pPr>
        <w:numPr>
          <w:ilvl w:val="1"/>
          <w:numId w:val="36"/>
        </w:numPr>
      </w:pPr>
      <w:r>
        <w:t>Keep emergency phone numbers readily accessible</w:t>
      </w:r>
    </w:p>
    <w:p w:rsidR="00111FE9" w:rsidRDefault="00111FE9">
      <w:pPr>
        <w:numPr>
          <w:ilvl w:val="1"/>
          <w:numId w:val="36"/>
        </w:numPr>
      </w:pPr>
      <w:r>
        <w:t>Maintain insurance-related procedures in a business continuity plan</w:t>
      </w:r>
    </w:p>
    <w:p w:rsidR="00111FE9" w:rsidRDefault="00111FE9">
      <w:pPr>
        <w:numPr>
          <w:ilvl w:val="1"/>
          <w:numId w:val="36"/>
        </w:numPr>
      </w:pPr>
      <w:r>
        <w:t>For policy cancellations, get credited or get a refund</w:t>
      </w:r>
    </w:p>
    <w:p w:rsidR="00111FE9" w:rsidRDefault="00111FE9">
      <w:pPr>
        <w:numPr>
          <w:ilvl w:val="1"/>
          <w:numId w:val="36"/>
        </w:numPr>
      </w:pPr>
      <w:r>
        <w:t>Meet with an insurance agent periodically to review policies</w:t>
      </w:r>
    </w:p>
    <w:p w:rsidR="00111FE9" w:rsidRDefault="00111FE9"/>
    <w:p w:rsidR="00111FE9" w:rsidRDefault="00111FE9">
      <w:pPr>
        <w:pStyle w:val="GoldHeading"/>
      </w:pPr>
      <w:bookmarkStart w:id="68" w:name="_Toc246676266"/>
      <w:bookmarkStart w:id="69" w:name="_Toc252271553"/>
      <w:bookmarkStart w:id="70" w:name="_Toc265498508"/>
      <w:bookmarkStart w:id="71" w:name="_Toc265498919"/>
      <w:bookmarkStart w:id="72" w:name="_Toc192047461"/>
      <w:r>
        <w:br w:type="page"/>
      </w:r>
      <w:bookmarkStart w:id="73" w:name="_Toc265498511"/>
      <w:bookmarkStart w:id="74" w:name="_Toc265498922"/>
      <w:bookmarkStart w:id="75" w:name="_Toc303676507"/>
      <w:bookmarkStart w:id="76" w:name="_Toc322088166"/>
      <w:bookmarkEnd w:id="68"/>
      <w:bookmarkEnd w:id="69"/>
      <w:bookmarkEnd w:id="70"/>
      <w:bookmarkEnd w:id="71"/>
      <w:bookmarkEnd w:id="72"/>
      <w:r>
        <w:lastRenderedPageBreak/>
        <w:t>Evaluation Form</w:t>
      </w:r>
      <w:bookmarkEnd w:id="73"/>
      <w:bookmarkEnd w:id="74"/>
      <w:bookmarkEnd w:id="75"/>
      <w:bookmarkEnd w:id="76"/>
    </w:p>
    <w:p w:rsidR="00111FE9" w:rsidRDefault="00111FE9">
      <w:r>
        <w:t xml:space="preserve">Your feedback is important. Please fill out this evaluation of the </w:t>
      </w:r>
      <w:r>
        <w:rPr>
          <w:i/>
        </w:rPr>
        <w:t>Insurance for Small Business</w:t>
      </w:r>
      <w:r>
        <w:t xml:space="preserve"> training.</w:t>
      </w:r>
    </w:p>
    <w:p w:rsidR="00111FE9" w:rsidRDefault="00111FE9"/>
    <w:tbl>
      <w:tblPr>
        <w:tblW w:w="0" w:type="auto"/>
        <w:tblLook w:val="0000" w:firstRow="0" w:lastRow="0" w:firstColumn="0" w:lastColumn="0" w:noHBand="0" w:noVBand="0"/>
      </w:tblPr>
      <w:tblGrid>
        <w:gridCol w:w="7965"/>
        <w:gridCol w:w="492"/>
        <w:gridCol w:w="24"/>
        <w:gridCol w:w="469"/>
        <w:gridCol w:w="493"/>
        <w:gridCol w:w="493"/>
        <w:gridCol w:w="493"/>
      </w:tblGrid>
      <w:tr w:rsidR="00111FE9">
        <w:trPr>
          <w:cantSplit/>
          <w:trHeight w:val="540"/>
        </w:trPr>
        <w:tc>
          <w:tcPr>
            <w:tcW w:w="0" w:type="auto"/>
            <w:vMerge w:val="restart"/>
            <w:tcMar>
              <w:left w:w="58" w:type="dxa"/>
              <w:right w:w="58" w:type="dxa"/>
            </w:tcMar>
            <w:vAlign w:val="bottom"/>
          </w:tcPr>
          <w:p w:rsidR="00111FE9" w:rsidRDefault="00111FE9">
            <w:pPr>
              <w:rPr>
                <w:b/>
              </w:rPr>
            </w:pPr>
            <w:r>
              <w:rPr>
                <w:b/>
              </w:rPr>
              <w:t>Training Rating</w:t>
            </w:r>
          </w:p>
          <w:p w:rsidR="00111FE9" w:rsidRDefault="00111FE9">
            <w:pPr>
              <w:numPr>
                <w:ilvl w:val="0"/>
                <w:numId w:val="1"/>
              </w:numPr>
              <w:ind w:left="360"/>
            </w:pPr>
            <w:r>
              <w:t>Overall, I felt the module was (check one):</w:t>
            </w:r>
          </w:p>
          <w:p w:rsidR="00111FE9" w:rsidRDefault="00111FE9">
            <w:pPr>
              <w:spacing w:after="40"/>
              <w:ind w:left="360"/>
            </w:pPr>
            <w:r>
              <w:t>[ ] Excellent</w:t>
            </w:r>
          </w:p>
          <w:p w:rsidR="00111FE9" w:rsidRDefault="00111FE9">
            <w:pPr>
              <w:spacing w:after="40"/>
              <w:ind w:left="360"/>
            </w:pPr>
            <w:r>
              <w:t>[ ] Very Good</w:t>
            </w:r>
          </w:p>
          <w:p w:rsidR="00111FE9" w:rsidRDefault="00111FE9">
            <w:pPr>
              <w:spacing w:after="40"/>
              <w:ind w:left="360"/>
            </w:pPr>
            <w:r>
              <w:t>[ ] Good</w:t>
            </w:r>
          </w:p>
          <w:p w:rsidR="00111FE9" w:rsidRDefault="00111FE9">
            <w:pPr>
              <w:spacing w:after="40"/>
              <w:ind w:left="360"/>
            </w:pPr>
            <w:r>
              <w:t>[ ] Fair</w:t>
            </w:r>
          </w:p>
          <w:p w:rsidR="00111FE9" w:rsidRDefault="00111FE9">
            <w:pPr>
              <w:spacing w:after="40"/>
              <w:ind w:left="360"/>
            </w:pPr>
            <w:r>
              <w:t>[ ] Poor</w:t>
            </w:r>
          </w:p>
          <w:p w:rsidR="00111FE9" w:rsidRDefault="00111FE9">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111FE9" w:rsidRDefault="00111FE9">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111FE9" w:rsidRDefault="00111FE9">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111FE9" w:rsidRDefault="00111FE9">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111FE9" w:rsidRDefault="00111FE9">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111FE9" w:rsidRDefault="00111FE9">
            <w:pPr>
              <w:ind w:right="115"/>
              <w:rPr>
                <w:rFonts w:ascii="Arial" w:hAnsi="Arial" w:cs="Arial"/>
                <w:b/>
              </w:rPr>
            </w:pPr>
          </w:p>
        </w:tc>
      </w:tr>
      <w:tr w:rsidR="00111FE9">
        <w:trPr>
          <w:cantSplit/>
          <w:trHeight w:val="1790"/>
        </w:trPr>
        <w:tc>
          <w:tcPr>
            <w:tcW w:w="0" w:type="auto"/>
            <w:vMerge/>
            <w:tcBorders>
              <w:right w:val="single" w:sz="4" w:space="0" w:color="auto"/>
            </w:tcBorders>
            <w:tcMar>
              <w:left w:w="58" w:type="dxa"/>
              <w:right w:w="58" w:type="dxa"/>
            </w:tcMar>
          </w:tcPr>
          <w:p w:rsidR="00111FE9" w:rsidRDefault="00111FE9">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111FE9" w:rsidRDefault="00111FE9">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111FE9" w:rsidRDefault="00111FE9">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111FE9" w:rsidRDefault="00111FE9">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111FE9" w:rsidRDefault="00111FE9">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111FE9" w:rsidRDefault="00111FE9">
            <w:pPr>
              <w:ind w:right="115"/>
              <w:rPr>
                <w:rFonts w:ascii="Arial" w:hAnsi="Arial" w:cs="Arial"/>
                <w:b/>
              </w:rPr>
            </w:pPr>
            <w:r>
              <w:rPr>
                <w:rFonts w:ascii="Arial" w:hAnsi="Arial" w:cs="Arial"/>
                <w:b/>
              </w:rPr>
              <w:t>Strongly Agree</w:t>
            </w:r>
          </w:p>
        </w:tc>
      </w:tr>
      <w:tr w:rsidR="00111FE9">
        <w:trPr>
          <w:trHeight w:val="360"/>
        </w:trPr>
        <w:tc>
          <w:tcPr>
            <w:tcW w:w="0" w:type="auto"/>
            <w:tcBorders>
              <w:top w:val="single" w:sz="4" w:space="0" w:color="auto"/>
              <w:left w:val="single" w:sz="4" w:space="0" w:color="auto"/>
            </w:tcBorders>
            <w:tcMar>
              <w:left w:w="58" w:type="dxa"/>
              <w:right w:w="58" w:type="dxa"/>
            </w:tcMar>
            <w:vAlign w:val="center"/>
          </w:tcPr>
          <w:p w:rsidR="00111FE9" w:rsidRDefault="00111FE9">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tcBorders>
            <w:tcMar>
              <w:left w:w="58" w:type="dxa"/>
              <w:right w:w="58" w:type="dxa"/>
            </w:tcMar>
            <w:vAlign w:val="center"/>
          </w:tcPr>
          <w:p w:rsidR="00111FE9" w:rsidRDefault="00111FE9">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tcBorders>
            <w:tcMar>
              <w:left w:w="58" w:type="dxa"/>
              <w:right w:w="58" w:type="dxa"/>
            </w:tcMar>
            <w:vAlign w:val="center"/>
          </w:tcPr>
          <w:p w:rsidR="00111FE9" w:rsidRDefault="00111FE9">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tcBorders>
            <w:tcMar>
              <w:left w:w="58" w:type="dxa"/>
              <w:right w:w="58" w:type="dxa"/>
            </w:tcMar>
            <w:vAlign w:val="center"/>
          </w:tcPr>
          <w:p w:rsidR="00111FE9" w:rsidRDefault="00111FE9">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tcBorders>
            <w:tcMar>
              <w:left w:w="58" w:type="dxa"/>
              <w:right w:w="58" w:type="dxa"/>
            </w:tcMar>
            <w:vAlign w:val="center"/>
          </w:tcPr>
          <w:p w:rsidR="00111FE9" w:rsidRDefault="00111FE9">
            <w:pPr>
              <w:numPr>
                <w:ilvl w:val="0"/>
                <w:numId w:val="1"/>
              </w:numPr>
              <w:spacing w:after="40" w:line="240" w:lineRule="auto"/>
              <w:ind w:left="360"/>
            </w:pPr>
            <w:r>
              <w:t>The time allocation was correct for this module.</w:t>
            </w:r>
          </w:p>
        </w:tc>
        <w:tc>
          <w:tcPr>
            <w:tcW w:w="516" w:type="dxa"/>
            <w:gridSpan w:val="2"/>
            <w:tcBorders>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tcBorders>
            <w:tcMar>
              <w:left w:w="58" w:type="dxa"/>
              <w:right w:w="58" w:type="dxa"/>
            </w:tcMar>
            <w:vAlign w:val="center"/>
          </w:tcPr>
          <w:p w:rsidR="00111FE9" w:rsidRDefault="00111FE9">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rPr>
          <w:trHeight w:val="360"/>
        </w:trPr>
        <w:tc>
          <w:tcPr>
            <w:tcW w:w="0" w:type="auto"/>
            <w:tcBorders>
              <w:left w:val="single" w:sz="4" w:space="0" w:color="auto"/>
              <w:bottom w:val="single" w:sz="4" w:space="0" w:color="auto"/>
            </w:tcBorders>
            <w:tcMar>
              <w:left w:w="58" w:type="dxa"/>
              <w:right w:w="58" w:type="dxa"/>
            </w:tcMar>
            <w:vAlign w:val="center"/>
          </w:tcPr>
          <w:p w:rsidR="00111FE9" w:rsidRDefault="00111FE9">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111FE9" w:rsidRDefault="00111FE9">
            <w:pPr>
              <w:spacing w:after="40" w:line="240" w:lineRule="auto"/>
              <w:rPr>
                <w:rFonts w:ascii="Arial" w:hAnsi="Arial" w:cs="Arial"/>
                <w:b/>
                <w:color w:val="000000"/>
              </w:rPr>
            </w:pPr>
          </w:p>
        </w:tc>
        <w:tc>
          <w:tcPr>
            <w:tcW w:w="2464" w:type="dxa"/>
            <w:gridSpan w:val="6"/>
            <w:tcBorders>
              <w:left w:val="nil"/>
              <w:right w:val="nil"/>
            </w:tcBorders>
          </w:tcPr>
          <w:p w:rsidR="00111FE9" w:rsidRDefault="00111FE9">
            <w:pPr>
              <w:spacing w:after="40" w:line="240" w:lineRule="auto"/>
              <w:rPr>
                <w:rFonts w:ascii="Arial" w:hAnsi="Arial" w:cs="Arial"/>
                <w:b/>
                <w:color w:val="000000"/>
              </w:rPr>
            </w:pP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111FE9" w:rsidRDefault="00111FE9">
            <w:r>
              <w:t>Please indicate the degree of knowledge/skill by circling a number.</w:t>
            </w:r>
          </w:p>
        </w:tc>
        <w:tc>
          <w:tcPr>
            <w:tcW w:w="2464" w:type="dxa"/>
            <w:gridSpan w:val="6"/>
            <w:shd w:val="clear" w:color="auto" w:fill="BFBFBF"/>
            <w:tcMar>
              <w:left w:w="58" w:type="dxa"/>
              <w:right w:w="58" w:type="dxa"/>
            </w:tcMar>
            <w:vAlign w:val="bottom"/>
          </w:tcPr>
          <w:p w:rsidR="00111FE9" w:rsidRDefault="00111FE9">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111FE9" w:rsidRDefault="00111FE9">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111FE9" w:rsidRDefault="00111FE9">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111FE9" w:rsidRDefault="00111FE9">
            <w:pPr>
              <w:spacing w:after="40" w:line="240" w:lineRule="auto"/>
              <w:jc w:val="center"/>
              <w:rPr>
                <w:rFonts w:ascii="Arial" w:hAnsi="Arial" w:cs="Arial"/>
                <w:b/>
              </w:rPr>
            </w:pPr>
            <w:r>
              <w:rPr>
                <w:rFonts w:ascii="Arial" w:hAnsi="Arial" w:cs="Arial"/>
                <w:b/>
              </w:rPr>
              <w:t>5</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111FE9" w:rsidRDefault="00111FE9">
            <w:pPr>
              <w:spacing w:before="120" w:after="40" w:line="240" w:lineRule="auto"/>
              <w:rPr>
                <w:b/>
              </w:rPr>
            </w:pPr>
            <w:r>
              <w:rPr>
                <w:b/>
              </w:rPr>
              <w:t>Instructor Rating</w:t>
            </w:r>
          </w:p>
          <w:p w:rsidR="00111FE9" w:rsidRDefault="00111FE9">
            <w:pPr>
              <w:numPr>
                <w:ilvl w:val="0"/>
                <w:numId w:val="1"/>
              </w:numPr>
              <w:spacing w:before="120"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111FE9" w:rsidRDefault="00111FE9">
            <w:pPr>
              <w:spacing w:after="40"/>
              <w:rPr>
                <w:rFonts w:ascii="Arial" w:hAnsi="Arial" w:cs="Arial"/>
                <w:b/>
              </w:rPr>
            </w:pP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111FE9" w:rsidRDefault="00111FE9">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111FE9" w:rsidRDefault="00111FE9">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111FE9" w:rsidRDefault="00111FE9">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111FE9" w:rsidRDefault="00111FE9">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111FE9" w:rsidRDefault="00111FE9">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111FE9" w:rsidRDefault="00111FE9">
            <w:pPr>
              <w:spacing w:line="240" w:lineRule="auto"/>
              <w:ind w:right="115"/>
              <w:rPr>
                <w:rFonts w:ascii="Arial" w:hAnsi="Arial" w:cs="Arial"/>
                <w:b/>
              </w:rPr>
            </w:pPr>
            <w:r>
              <w:rPr>
                <w:rFonts w:ascii="Arial" w:hAnsi="Arial" w:cs="Arial"/>
                <w:b/>
              </w:rPr>
              <w:t>Excellent</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111FE9" w:rsidRDefault="00111FE9">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5</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111FE9" w:rsidRDefault="00111FE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5</w:t>
            </w:r>
          </w:p>
        </w:tc>
      </w:tr>
      <w:tr w:rsidR="00111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111FE9" w:rsidRDefault="00111FE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111FE9" w:rsidRDefault="00111FE9">
            <w:pPr>
              <w:spacing w:line="240" w:lineRule="auto"/>
              <w:jc w:val="center"/>
              <w:rPr>
                <w:rFonts w:ascii="Arial" w:hAnsi="Arial" w:cs="Arial"/>
                <w:b/>
              </w:rPr>
            </w:pPr>
            <w:r>
              <w:rPr>
                <w:rFonts w:ascii="Arial" w:hAnsi="Arial" w:cs="Arial"/>
                <w:b/>
              </w:rPr>
              <w:t>5</w:t>
            </w:r>
          </w:p>
        </w:tc>
      </w:tr>
    </w:tbl>
    <w:p w:rsidR="00111FE9" w:rsidRDefault="00111FE9">
      <w:pPr>
        <w:numPr>
          <w:ilvl w:val="0"/>
          <w:numId w:val="38"/>
        </w:numPr>
        <w:spacing w:before="240"/>
        <w:ind w:left="360"/>
      </w:pPr>
      <w:r>
        <w:t>What was the most useful part of the training?</w:t>
      </w:r>
    </w:p>
    <w:p w:rsidR="00111FE9" w:rsidRDefault="00111FE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11FE9" w:rsidRDefault="00111FE9">
      <w:pPr>
        <w:numPr>
          <w:ilvl w:val="0"/>
          <w:numId w:val="38"/>
        </w:numPr>
        <w:spacing w:before="120"/>
        <w:ind w:left="360"/>
      </w:pPr>
      <w:r>
        <w:t>What was the least useful part of the training and how could it be improved?</w:t>
      </w:r>
    </w:p>
    <w:p w:rsidR="00111FE9" w:rsidRDefault="00111FE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111FE9" w:rsidSect="00193D83">
      <w:headerReference w:type="default" r:id="rId17"/>
      <w:footerReference w:type="default" r:id="rId18"/>
      <w:pgSz w:w="12240" w:h="15840"/>
      <w:pgMar w:top="720" w:right="720" w:bottom="900" w:left="720" w:header="720" w:footer="585"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23A8" w:rsidRDefault="00A323A8">
      <w:r>
        <w:separator/>
      </w:r>
    </w:p>
  </w:endnote>
  <w:endnote w:type="continuationSeparator" w:id="0">
    <w:p w:rsidR="00A323A8" w:rsidRDefault="00A323A8">
      <w:r>
        <w:continuationSeparator/>
      </w:r>
    </w:p>
  </w:endnote>
  <w:endnote w:type="continuationNotice" w:id="1">
    <w:p w:rsidR="00A323A8" w:rsidRDefault="00A323A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FE9" w:rsidRDefault="00111FE9">
    <w:pPr>
      <w:pStyle w:val="Footer"/>
      <w:rPr>
        <w:color w:val="252E4E"/>
      </w:rPr>
    </w:pPr>
    <w:r>
      <w:rPr>
        <w:rFonts w:ascii="Arial" w:hAnsi="Arial" w:cs="Arial"/>
        <w:color w:val="B08830"/>
        <w:sz w:val="16"/>
      </w:rPr>
      <w:t>Money Smart for Small Business</w:t>
    </w:r>
    <w:r>
      <w:tab/>
    </w:r>
    <w:r>
      <w:tab/>
    </w:r>
    <w:r>
      <w:tab/>
      <w:t xml:space="preserve">  </w:t>
    </w:r>
    <w:r>
      <w:rPr>
        <w:rFonts w:ascii="Arial" w:hAnsi="Arial" w:cs="Arial"/>
        <w:color w:val="252E4E"/>
        <w:sz w:val="16"/>
      </w:rPr>
      <w:t xml:space="preserve"> 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214BE6">
      <w:rPr>
        <w:rFonts w:ascii="Arial" w:hAnsi="Arial" w:cs="Arial"/>
        <w:noProof/>
        <w:color w:val="252E4E"/>
        <w:sz w:val="16"/>
      </w:rPr>
      <w:t>3</w:t>
    </w:r>
    <w:r>
      <w:rPr>
        <w:rFonts w:ascii="Arial" w:hAnsi="Arial" w:cs="Arial"/>
        <w:color w:val="252E4E"/>
        <w:sz w:val="16"/>
      </w:rPr>
      <w:fldChar w:fldCharType="end"/>
    </w:r>
    <w:r>
      <w:rPr>
        <w:rFonts w:ascii="Arial" w:hAnsi="Arial" w:cs="Arial"/>
        <w:color w:val="252E4E"/>
        <w:sz w:val="16"/>
      </w:rPr>
      <w:t xml:space="preserve"> of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214BE6">
      <w:rPr>
        <w:rFonts w:ascii="Arial" w:hAnsi="Arial" w:cs="Arial"/>
        <w:noProof/>
        <w:color w:val="252E4E"/>
        <w:sz w:val="16"/>
      </w:rPr>
      <w:t>18</w:t>
    </w:r>
    <w:r>
      <w:rPr>
        <w:rFonts w:ascii="Arial" w:hAnsi="Arial" w:cs="Arial"/>
        <w:color w:val="252E4E"/>
        <w:sz w:val="16"/>
      </w:rPr>
      <w:fldChar w:fldCharType="end"/>
    </w:r>
    <w:r w:rsidR="00A323A8">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3;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z3zIBK8CAAC7BQAADgAAAAAAAAAAAAAA&#10;AAAuAgAAZHJzL2Uyb0RvYy54bWxQSwECLQAUAAYACAAAACEAQPTqfNYAAAAFAQAADwAAAAAAAAAA&#10;AAAAAAAJBQAAZHJzL2Rvd25yZXYueG1sUEsFBgAAAAAEAAQA8wAAAAwGAAAAAA==&#10;" filled="f" stroked="f">
          <v:textbox inset=",7.2pt,,7.2pt">
            <w:txbxContent>
              <w:p w:rsidR="00111FE9" w:rsidRDefault="00111FE9">
                <w:r>
                  <w:tab/>
                </w:r>
              </w:p>
            </w:txbxContent>
          </v:textbox>
          <w10:wrap type="square"/>
        </v:shape>
      </w:pict>
    </w:r>
    <w:r>
      <w:rPr>
        <w:color w:val="252E4E"/>
      </w:rPr>
      <w:tab/>
    </w:r>
    <w:r w:rsidR="00214BE6">
      <w:rPr>
        <w:noProof/>
        <w:color w:val="252E4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fdic_logo" style="width:540pt;height:698.25pt;visibility:visible">
          <v:imagedata r:id="rId1" o:title=""/>
        </v:shape>
      </w:pict>
    </w:r>
  </w:p>
  <w:p w:rsidR="00111FE9" w:rsidRDefault="00A323A8">
    <w:pPr>
      <w:pStyle w:val="Footer"/>
    </w:pPr>
    <w:r>
      <w:rPr>
        <w:noProof/>
      </w:rPr>
      <w:pict>
        <v:shape id="Text Box 24" o:spid="_x0000_s2051" type="#_x0000_t202" style="position:absolute;margin-left:550pt;margin-top:59.85pt;width:1in;height:1in;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inset=",7.2pt,,7.2pt">
            <w:txbxContent>
              <w:p w:rsidR="00111FE9" w:rsidRDefault="00111FE9"/>
            </w:txbxContent>
          </v:textbox>
        </v:shape>
      </w:pict>
    </w:r>
    <w:r>
      <w:rPr>
        <w:noProof/>
      </w:rPr>
      <w:pict>
        <v:shape id="Picture 30" o:spid="_x0000_s2052"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23A8" w:rsidRDefault="00A323A8">
      <w:r>
        <w:separator/>
      </w:r>
    </w:p>
  </w:footnote>
  <w:footnote w:type="continuationSeparator" w:id="0">
    <w:p w:rsidR="00A323A8" w:rsidRDefault="00A323A8">
      <w:r>
        <w:continuationSeparator/>
      </w:r>
    </w:p>
  </w:footnote>
  <w:footnote w:type="continuationNotice" w:id="1">
    <w:p w:rsidR="00A323A8" w:rsidRDefault="00A323A8">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FE9" w:rsidRDefault="00111FE9">
    <w:pPr>
      <w:tabs>
        <w:tab w:val="right" w:pos="10800"/>
      </w:tabs>
    </w:pPr>
    <w:r>
      <w:rPr>
        <w:rFonts w:ascii="Arial" w:hAnsi="Arial" w:cs="Arial"/>
        <w:b/>
        <w:color w:val="252E4E"/>
        <w:sz w:val="16"/>
      </w:rPr>
      <w:t>Insurance</w:t>
    </w:r>
    <w:r>
      <w:tab/>
    </w:r>
    <w:r>
      <w:rPr>
        <w:rFonts w:ascii="Arial" w:hAnsi="Arial" w:cs="Arial"/>
        <w:b/>
        <w:color w:val="B08830"/>
        <w:sz w:val="16"/>
      </w:rPr>
      <w:t>Participant Guide</w:t>
    </w:r>
  </w:p>
  <w:p w:rsidR="00111FE9" w:rsidRDefault="00A323A8">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1;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F6021"/>
    <w:multiLevelType w:val="hybridMultilevel"/>
    <w:tmpl w:val="58529A8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4026B01"/>
    <w:multiLevelType w:val="hybridMultilevel"/>
    <w:tmpl w:val="BDC2514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64111C9"/>
    <w:multiLevelType w:val="hybridMultilevel"/>
    <w:tmpl w:val="10D890F4"/>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0B6AD7"/>
    <w:multiLevelType w:val="hybridMultilevel"/>
    <w:tmpl w:val="1EEED070"/>
    <w:lvl w:ilvl="0" w:tplc="0846BFBA">
      <w:start w:val="1"/>
      <w:numFmt w:val="bullet"/>
      <w:lvlText w:val="•"/>
      <w:lvlJc w:val="left"/>
      <w:pPr>
        <w:tabs>
          <w:tab w:val="num" w:pos="720"/>
        </w:tabs>
        <w:ind w:left="720" w:hanging="360"/>
      </w:pPr>
      <w:rPr>
        <w:rFonts w:ascii="Arial" w:hAnsi="Arial" w:hint="default"/>
      </w:rPr>
    </w:lvl>
    <w:lvl w:ilvl="1" w:tplc="E7A0947A" w:tentative="1">
      <w:start w:val="1"/>
      <w:numFmt w:val="bullet"/>
      <w:lvlText w:val="•"/>
      <w:lvlJc w:val="left"/>
      <w:pPr>
        <w:tabs>
          <w:tab w:val="num" w:pos="1440"/>
        </w:tabs>
        <w:ind w:left="1440" w:hanging="360"/>
      </w:pPr>
      <w:rPr>
        <w:rFonts w:ascii="Arial" w:hAnsi="Arial" w:hint="default"/>
      </w:rPr>
    </w:lvl>
    <w:lvl w:ilvl="2" w:tplc="895C29CA" w:tentative="1">
      <w:start w:val="1"/>
      <w:numFmt w:val="bullet"/>
      <w:lvlText w:val="•"/>
      <w:lvlJc w:val="left"/>
      <w:pPr>
        <w:tabs>
          <w:tab w:val="num" w:pos="2160"/>
        </w:tabs>
        <w:ind w:left="2160" w:hanging="360"/>
      </w:pPr>
      <w:rPr>
        <w:rFonts w:ascii="Arial" w:hAnsi="Arial" w:hint="default"/>
      </w:rPr>
    </w:lvl>
    <w:lvl w:ilvl="3" w:tplc="8A78AF24" w:tentative="1">
      <w:start w:val="1"/>
      <w:numFmt w:val="bullet"/>
      <w:lvlText w:val="•"/>
      <w:lvlJc w:val="left"/>
      <w:pPr>
        <w:tabs>
          <w:tab w:val="num" w:pos="2880"/>
        </w:tabs>
        <w:ind w:left="2880" w:hanging="360"/>
      </w:pPr>
      <w:rPr>
        <w:rFonts w:ascii="Arial" w:hAnsi="Arial" w:hint="default"/>
      </w:rPr>
    </w:lvl>
    <w:lvl w:ilvl="4" w:tplc="7F426E14" w:tentative="1">
      <w:start w:val="1"/>
      <w:numFmt w:val="bullet"/>
      <w:lvlText w:val="•"/>
      <w:lvlJc w:val="left"/>
      <w:pPr>
        <w:tabs>
          <w:tab w:val="num" w:pos="3600"/>
        </w:tabs>
        <w:ind w:left="3600" w:hanging="360"/>
      </w:pPr>
      <w:rPr>
        <w:rFonts w:ascii="Arial" w:hAnsi="Arial" w:hint="default"/>
      </w:rPr>
    </w:lvl>
    <w:lvl w:ilvl="5" w:tplc="6EF65812" w:tentative="1">
      <w:start w:val="1"/>
      <w:numFmt w:val="bullet"/>
      <w:lvlText w:val="•"/>
      <w:lvlJc w:val="left"/>
      <w:pPr>
        <w:tabs>
          <w:tab w:val="num" w:pos="4320"/>
        </w:tabs>
        <w:ind w:left="4320" w:hanging="360"/>
      </w:pPr>
      <w:rPr>
        <w:rFonts w:ascii="Arial" w:hAnsi="Arial" w:hint="default"/>
      </w:rPr>
    </w:lvl>
    <w:lvl w:ilvl="6" w:tplc="2FE6F794" w:tentative="1">
      <w:start w:val="1"/>
      <w:numFmt w:val="bullet"/>
      <w:lvlText w:val="•"/>
      <w:lvlJc w:val="left"/>
      <w:pPr>
        <w:tabs>
          <w:tab w:val="num" w:pos="5040"/>
        </w:tabs>
        <w:ind w:left="5040" w:hanging="360"/>
      </w:pPr>
      <w:rPr>
        <w:rFonts w:ascii="Arial" w:hAnsi="Arial" w:hint="default"/>
      </w:rPr>
    </w:lvl>
    <w:lvl w:ilvl="7" w:tplc="8AA203F2" w:tentative="1">
      <w:start w:val="1"/>
      <w:numFmt w:val="bullet"/>
      <w:lvlText w:val="•"/>
      <w:lvlJc w:val="left"/>
      <w:pPr>
        <w:tabs>
          <w:tab w:val="num" w:pos="5760"/>
        </w:tabs>
        <w:ind w:left="5760" w:hanging="360"/>
      </w:pPr>
      <w:rPr>
        <w:rFonts w:ascii="Arial" w:hAnsi="Arial" w:hint="default"/>
      </w:rPr>
    </w:lvl>
    <w:lvl w:ilvl="8" w:tplc="DACC6E2C" w:tentative="1">
      <w:start w:val="1"/>
      <w:numFmt w:val="bullet"/>
      <w:lvlText w:val="•"/>
      <w:lvlJc w:val="left"/>
      <w:pPr>
        <w:tabs>
          <w:tab w:val="num" w:pos="6480"/>
        </w:tabs>
        <w:ind w:left="6480" w:hanging="360"/>
      </w:pPr>
      <w:rPr>
        <w:rFonts w:ascii="Arial" w:hAnsi="Arial" w:hint="default"/>
      </w:rPr>
    </w:lvl>
  </w:abstractNum>
  <w:abstractNum w:abstractNumId="4">
    <w:nsid w:val="0F67144D"/>
    <w:multiLevelType w:val="hybridMultilevel"/>
    <w:tmpl w:val="F7C255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F8B099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nsid w:val="11076561"/>
    <w:multiLevelType w:val="hybridMultilevel"/>
    <w:tmpl w:val="F246F59A"/>
    <w:lvl w:ilvl="0" w:tplc="C1C415D4">
      <w:start w:val="1"/>
      <w:numFmt w:val="decimal"/>
      <w:lvlText w:val="%1."/>
      <w:lvlJc w:val="left"/>
      <w:pPr>
        <w:tabs>
          <w:tab w:val="num" w:pos="720"/>
        </w:tabs>
        <w:ind w:left="720" w:hanging="360"/>
      </w:pPr>
      <w:rPr>
        <w:rFonts w:cs="Times New Roman"/>
      </w:rPr>
    </w:lvl>
    <w:lvl w:ilvl="1" w:tplc="A7947A50">
      <w:start w:val="903"/>
      <w:numFmt w:val="bullet"/>
      <w:lvlText w:val="•"/>
      <w:lvlJc w:val="left"/>
      <w:pPr>
        <w:tabs>
          <w:tab w:val="num" w:pos="1440"/>
        </w:tabs>
        <w:ind w:left="1440" w:hanging="360"/>
      </w:pPr>
      <w:rPr>
        <w:rFonts w:ascii="Arial" w:hAnsi="Arial" w:hint="default"/>
      </w:rPr>
    </w:lvl>
    <w:lvl w:ilvl="2" w:tplc="E7CAB58C" w:tentative="1">
      <w:start w:val="1"/>
      <w:numFmt w:val="decimal"/>
      <w:lvlText w:val="%3."/>
      <w:lvlJc w:val="left"/>
      <w:pPr>
        <w:tabs>
          <w:tab w:val="num" w:pos="2160"/>
        </w:tabs>
        <w:ind w:left="2160" w:hanging="360"/>
      </w:pPr>
      <w:rPr>
        <w:rFonts w:cs="Times New Roman"/>
      </w:rPr>
    </w:lvl>
    <w:lvl w:ilvl="3" w:tplc="2B129B44" w:tentative="1">
      <w:start w:val="1"/>
      <w:numFmt w:val="decimal"/>
      <w:lvlText w:val="%4."/>
      <w:lvlJc w:val="left"/>
      <w:pPr>
        <w:tabs>
          <w:tab w:val="num" w:pos="2880"/>
        </w:tabs>
        <w:ind w:left="2880" w:hanging="360"/>
      </w:pPr>
      <w:rPr>
        <w:rFonts w:cs="Times New Roman"/>
      </w:rPr>
    </w:lvl>
    <w:lvl w:ilvl="4" w:tplc="E754FE76" w:tentative="1">
      <w:start w:val="1"/>
      <w:numFmt w:val="decimal"/>
      <w:lvlText w:val="%5."/>
      <w:lvlJc w:val="left"/>
      <w:pPr>
        <w:tabs>
          <w:tab w:val="num" w:pos="3600"/>
        </w:tabs>
        <w:ind w:left="3600" w:hanging="360"/>
      </w:pPr>
      <w:rPr>
        <w:rFonts w:cs="Times New Roman"/>
      </w:rPr>
    </w:lvl>
    <w:lvl w:ilvl="5" w:tplc="85DCD4C2" w:tentative="1">
      <w:start w:val="1"/>
      <w:numFmt w:val="decimal"/>
      <w:lvlText w:val="%6."/>
      <w:lvlJc w:val="left"/>
      <w:pPr>
        <w:tabs>
          <w:tab w:val="num" w:pos="4320"/>
        </w:tabs>
        <w:ind w:left="4320" w:hanging="360"/>
      </w:pPr>
      <w:rPr>
        <w:rFonts w:cs="Times New Roman"/>
      </w:rPr>
    </w:lvl>
    <w:lvl w:ilvl="6" w:tplc="BC3028E0" w:tentative="1">
      <w:start w:val="1"/>
      <w:numFmt w:val="decimal"/>
      <w:lvlText w:val="%7."/>
      <w:lvlJc w:val="left"/>
      <w:pPr>
        <w:tabs>
          <w:tab w:val="num" w:pos="5040"/>
        </w:tabs>
        <w:ind w:left="5040" w:hanging="360"/>
      </w:pPr>
      <w:rPr>
        <w:rFonts w:cs="Times New Roman"/>
      </w:rPr>
    </w:lvl>
    <w:lvl w:ilvl="7" w:tplc="7812DEB0" w:tentative="1">
      <w:start w:val="1"/>
      <w:numFmt w:val="decimal"/>
      <w:lvlText w:val="%8."/>
      <w:lvlJc w:val="left"/>
      <w:pPr>
        <w:tabs>
          <w:tab w:val="num" w:pos="5760"/>
        </w:tabs>
        <w:ind w:left="5760" w:hanging="360"/>
      </w:pPr>
      <w:rPr>
        <w:rFonts w:cs="Times New Roman"/>
      </w:rPr>
    </w:lvl>
    <w:lvl w:ilvl="8" w:tplc="90768FA6" w:tentative="1">
      <w:start w:val="1"/>
      <w:numFmt w:val="decimal"/>
      <w:lvlText w:val="%9."/>
      <w:lvlJc w:val="left"/>
      <w:pPr>
        <w:tabs>
          <w:tab w:val="num" w:pos="6480"/>
        </w:tabs>
        <w:ind w:left="6480" w:hanging="360"/>
      </w:pPr>
      <w:rPr>
        <w:rFonts w:cs="Times New Roman"/>
      </w:rPr>
    </w:lvl>
  </w:abstractNum>
  <w:abstractNum w:abstractNumId="7">
    <w:nsid w:val="15645B3D"/>
    <w:multiLevelType w:val="hybridMultilevel"/>
    <w:tmpl w:val="EAA8C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C5658C"/>
    <w:multiLevelType w:val="hybridMultilevel"/>
    <w:tmpl w:val="F662BB0C"/>
    <w:lvl w:ilvl="0" w:tplc="3146B056">
      <w:start w:val="1"/>
      <w:numFmt w:val="bullet"/>
      <w:lvlText w:val="•"/>
      <w:lvlJc w:val="left"/>
      <w:pPr>
        <w:tabs>
          <w:tab w:val="num" w:pos="720"/>
        </w:tabs>
        <w:ind w:left="720" w:hanging="360"/>
      </w:pPr>
      <w:rPr>
        <w:rFonts w:ascii="Arial" w:hAnsi="Arial" w:hint="default"/>
      </w:rPr>
    </w:lvl>
    <w:lvl w:ilvl="1" w:tplc="4B240B76">
      <w:start w:val="1"/>
      <w:numFmt w:val="bullet"/>
      <w:lvlText w:val="•"/>
      <w:lvlJc w:val="left"/>
      <w:pPr>
        <w:tabs>
          <w:tab w:val="num" w:pos="1440"/>
        </w:tabs>
        <w:ind w:left="1440" w:hanging="360"/>
      </w:pPr>
      <w:rPr>
        <w:rFonts w:ascii="Arial" w:hAnsi="Arial" w:hint="default"/>
      </w:rPr>
    </w:lvl>
    <w:lvl w:ilvl="2" w:tplc="F1224408" w:tentative="1">
      <w:start w:val="1"/>
      <w:numFmt w:val="bullet"/>
      <w:lvlText w:val="•"/>
      <w:lvlJc w:val="left"/>
      <w:pPr>
        <w:tabs>
          <w:tab w:val="num" w:pos="2160"/>
        </w:tabs>
        <w:ind w:left="2160" w:hanging="360"/>
      </w:pPr>
      <w:rPr>
        <w:rFonts w:ascii="Arial" w:hAnsi="Arial" w:hint="default"/>
      </w:rPr>
    </w:lvl>
    <w:lvl w:ilvl="3" w:tplc="53566DCA" w:tentative="1">
      <w:start w:val="1"/>
      <w:numFmt w:val="bullet"/>
      <w:lvlText w:val="•"/>
      <w:lvlJc w:val="left"/>
      <w:pPr>
        <w:tabs>
          <w:tab w:val="num" w:pos="2880"/>
        </w:tabs>
        <w:ind w:left="2880" w:hanging="360"/>
      </w:pPr>
      <w:rPr>
        <w:rFonts w:ascii="Arial" w:hAnsi="Arial" w:hint="default"/>
      </w:rPr>
    </w:lvl>
    <w:lvl w:ilvl="4" w:tplc="3C4EEA3A" w:tentative="1">
      <w:start w:val="1"/>
      <w:numFmt w:val="bullet"/>
      <w:lvlText w:val="•"/>
      <w:lvlJc w:val="left"/>
      <w:pPr>
        <w:tabs>
          <w:tab w:val="num" w:pos="3600"/>
        </w:tabs>
        <w:ind w:left="3600" w:hanging="360"/>
      </w:pPr>
      <w:rPr>
        <w:rFonts w:ascii="Arial" w:hAnsi="Arial" w:hint="default"/>
      </w:rPr>
    </w:lvl>
    <w:lvl w:ilvl="5" w:tplc="45F8C31A" w:tentative="1">
      <w:start w:val="1"/>
      <w:numFmt w:val="bullet"/>
      <w:lvlText w:val="•"/>
      <w:lvlJc w:val="left"/>
      <w:pPr>
        <w:tabs>
          <w:tab w:val="num" w:pos="4320"/>
        </w:tabs>
        <w:ind w:left="4320" w:hanging="360"/>
      </w:pPr>
      <w:rPr>
        <w:rFonts w:ascii="Arial" w:hAnsi="Arial" w:hint="default"/>
      </w:rPr>
    </w:lvl>
    <w:lvl w:ilvl="6" w:tplc="5DCE46A8" w:tentative="1">
      <w:start w:val="1"/>
      <w:numFmt w:val="bullet"/>
      <w:lvlText w:val="•"/>
      <w:lvlJc w:val="left"/>
      <w:pPr>
        <w:tabs>
          <w:tab w:val="num" w:pos="5040"/>
        </w:tabs>
        <w:ind w:left="5040" w:hanging="360"/>
      </w:pPr>
      <w:rPr>
        <w:rFonts w:ascii="Arial" w:hAnsi="Arial" w:hint="default"/>
      </w:rPr>
    </w:lvl>
    <w:lvl w:ilvl="7" w:tplc="2C9CBE06" w:tentative="1">
      <w:start w:val="1"/>
      <w:numFmt w:val="bullet"/>
      <w:lvlText w:val="•"/>
      <w:lvlJc w:val="left"/>
      <w:pPr>
        <w:tabs>
          <w:tab w:val="num" w:pos="5760"/>
        </w:tabs>
        <w:ind w:left="5760" w:hanging="360"/>
      </w:pPr>
      <w:rPr>
        <w:rFonts w:ascii="Arial" w:hAnsi="Arial" w:hint="default"/>
      </w:rPr>
    </w:lvl>
    <w:lvl w:ilvl="8" w:tplc="62641DCA" w:tentative="1">
      <w:start w:val="1"/>
      <w:numFmt w:val="bullet"/>
      <w:lvlText w:val="•"/>
      <w:lvlJc w:val="left"/>
      <w:pPr>
        <w:tabs>
          <w:tab w:val="num" w:pos="6480"/>
        </w:tabs>
        <w:ind w:left="6480" w:hanging="360"/>
      </w:pPr>
      <w:rPr>
        <w:rFonts w:ascii="Arial" w:hAnsi="Arial" w:hint="default"/>
      </w:rPr>
    </w:lvl>
  </w:abstractNum>
  <w:abstractNum w:abstractNumId="9">
    <w:nsid w:val="17944F4D"/>
    <w:multiLevelType w:val="hybridMultilevel"/>
    <w:tmpl w:val="6A70E8B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1F82690E"/>
    <w:multiLevelType w:val="hybridMultilevel"/>
    <w:tmpl w:val="31D88D86"/>
    <w:lvl w:ilvl="0" w:tplc="D7E62090">
      <w:start w:val="1"/>
      <w:numFmt w:val="bullet"/>
      <w:lvlText w:val="•"/>
      <w:lvlJc w:val="left"/>
      <w:pPr>
        <w:tabs>
          <w:tab w:val="num" w:pos="720"/>
        </w:tabs>
        <w:ind w:left="720" w:hanging="360"/>
      </w:pPr>
      <w:rPr>
        <w:rFonts w:ascii="Arial" w:hAnsi="Arial" w:hint="default"/>
      </w:rPr>
    </w:lvl>
    <w:lvl w:ilvl="1" w:tplc="AB24FDDE">
      <w:start w:val="1"/>
      <w:numFmt w:val="bullet"/>
      <w:lvlText w:val="•"/>
      <w:lvlJc w:val="left"/>
      <w:pPr>
        <w:tabs>
          <w:tab w:val="num" w:pos="1440"/>
        </w:tabs>
        <w:ind w:left="1440" w:hanging="360"/>
      </w:pPr>
      <w:rPr>
        <w:rFonts w:ascii="Arial" w:hAnsi="Arial" w:hint="default"/>
      </w:rPr>
    </w:lvl>
    <w:lvl w:ilvl="2" w:tplc="FACAC5AA" w:tentative="1">
      <w:start w:val="1"/>
      <w:numFmt w:val="bullet"/>
      <w:lvlText w:val="•"/>
      <w:lvlJc w:val="left"/>
      <w:pPr>
        <w:tabs>
          <w:tab w:val="num" w:pos="2160"/>
        </w:tabs>
        <w:ind w:left="2160" w:hanging="360"/>
      </w:pPr>
      <w:rPr>
        <w:rFonts w:ascii="Arial" w:hAnsi="Arial" w:hint="default"/>
      </w:rPr>
    </w:lvl>
    <w:lvl w:ilvl="3" w:tplc="C680CEF0" w:tentative="1">
      <w:start w:val="1"/>
      <w:numFmt w:val="bullet"/>
      <w:lvlText w:val="•"/>
      <w:lvlJc w:val="left"/>
      <w:pPr>
        <w:tabs>
          <w:tab w:val="num" w:pos="2880"/>
        </w:tabs>
        <w:ind w:left="2880" w:hanging="360"/>
      </w:pPr>
      <w:rPr>
        <w:rFonts w:ascii="Arial" w:hAnsi="Arial" w:hint="default"/>
      </w:rPr>
    </w:lvl>
    <w:lvl w:ilvl="4" w:tplc="71C05870" w:tentative="1">
      <w:start w:val="1"/>
      <w:numFmt w:val="bullet"/>
      <w:lvlText w:val="•"/>
      <w:lvlJc w:val="left"/>
      <w:pPr>
        <w:tabs>
          <w:tab w:val="num" w:pos="3600"/>
        </w:tabs>
        <w:ind w:left="3600" w:hanging="360"/>
      </w:pPr>
      <w:rPr>
        <w:rFonts w:ascii="Arial" w:hAnsi="Arial" w:hint="default"/>
      </w:rPr>
    </w:lvl>
    <w:lvl w:ilvl="5" w:tplc="54BE65C2" w:tentative="1">
      <w:start w:val="1"/>
      <w:numFmt w:val="bullet"/>
      <w:lvlText w:val="•"/>
      <w:lvlJc w:val="left"/>
      <w:pPr>
        <w:tabs>
          <w:tab w:val="num" w:pos="4320"/>
        </w:tabs>
        <w:ind w:left="4320" w:hanging="360"/>
      </w:pPr>
      <w:rPr>
        <w:rFonts w:ascii="Arial" w:hAnsi="Arial" w:hint="default"/>
      </w:rPr>
    </w:lvl>
    <w:lvl w:ilvl="6" w:tplc="2BC22F2E" w:tentative="1">
      <w:start w:val="1"/>
      <w:numFmt w:val="bullet"/>
      <w:lvlText w:val="•"/>
      <w:lvlJc w:val="left"/>
      <w:pPr>
        <w:tabs>
          <w:tab w:val="num" w:pos="5040"/>
        </w:tabs>
        <w:ind w:left="5040" w:hanging="360"/>
      </w:pPr>
      <w:rPr>
        <w:rFonts w:ascii="Arial" w:hAnsi="Arial" w:hint="default"/>
      </w:rPr>
    </w:lvl>
    <w:lvl w:ilvl="7" w:tplc="624C8508" w:tentative="1">
      <w:start w:val="1"/>
      <w:numFmt w:val="bullet"/>
      <w:lvlText w:val="•"/>
      <w:lvlJc w:val="left"/>
      <w:pPr>
        <w:tabs>
          <w:tab w:val="num" w:pos="5760"/>
        </w:tabs>
        <w:ind w:left="5760" w:hanging="360"/>
      </w:pPr>
      <w:rPr>
        <w:rFonts w:ascii="Arial" w:hAnsi="Arial" w:hint="default"/>
      </w:rPr>
    </w:lvl>
    <w:lvl w:ilvl="8" w:tplc="0A547220" w:tentative="1">
      <w:start w:val="1"/>
      <w:numFmt w:val="bullet"/>
      <w:lvlText w:val="•"/>
      <w:lvlJc w:val="left"/>
      <w:pPr>
        <w:tabs>
          <w:tab w:val="num" w:pos="6480"/>
        </w:tabs>
        <w:ind w:left="6480" w:hanging="360"/>
      </w:pPr>
      <w:rPr>
        <w:rFonts w:ascii="Arial" w:hAnsi="Arial" w:hint="default"/>
      </w:rPr>
    </w:lvl>
  </w:abstractNum>
  <w:abstractNum w:abstractNumId="11">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2">
    <w:nsid w:val="27B57F93"/>
    <w:multiLevelType w:val="hybridMultilevel"/>
    <w:tmpl w:val="F7087D54"/>
    <w:lvl w:ilvl="0" w:tplc="9B8A812A">
      <w:start w:val="1"/>
      <w:numFmt w:val="decimal"/>
      <w:lvlText w:val="%1."/>
      <w:lvlJc w:val="left"/>
      <w:pPr>
        <w:tabs>
          <w:tab w:val="num" w:pos="360"/>
        </w:tabs>
        <w:ind w:left="360" w:hanging="360"/>
      </w:pPr>
      <w:rPr>
        <w:rFonts w:cs="Times New Roman"/>
      </w:rPr>
    </w:lvl>
    <w:lvl w:ilvl="1" w:tplc="ACFA825E">
      <w:start w:val="2186"/>
      <w:numFmt w:val="bullet"/>
      <w:lvlText w:val="•"/>
      <w:lvlJc w:val="left"/>
      <w:pPr>
        <w:tabs>
          <w:tab w:val="num" w:pos="1080"/>
        </w:tabs>
        <w:ind w:left="1080" w:hanging="360"/>
      </w:pPr>
      <w:rPr>
        <w:rFonts w:ascii="Arial" w:hAnsi="Arial" w:hint="default"/>
      </w:rPr>
    </w:lvl>
    <w:lvl w:ilvl="2" w:tplc="DF381596" w:tentative="1">
      <w:start w:val="1"/>
      <w:numFmt w:val="decimal"/>
      <w:lvlText w:val="%3."/>
      <w:lvlJc w:val="left"/>
      <w:pPr>
        <w:tabs>
          <w:tab w:val="num" w:pos="1800"/>
        </w:tabs>
        <w:ind w:left="1800" w:hanging="360"/>
      </w:pPr>
      <w:rPr>
        <w:rFonts w:cs="Times New Roman"/>
      </w:rPr>
    </w:lvl>
    <w:lvl w:ilvl="3" w:tplc="66BC8F9C" w:tentative="1">
      <w:start w:val="1"/>
      <w:numFmt w:val="decimal"/>
      <w:lvlText w:val="%4."/>
      <w:lvlJc w:val="left"/>
      <w:pPr>
        <w:tabs>
          <w:tab w:val="num" w:pos="2520"/>
        </w:tabs>
        <w:ind w:left="2520" w:hanging="360"/>
      </w:pPr>
      <w:rPr>
        <w:rFonts w:cs="Times New Roman"/>
      </w:rPr>
    </w:lvl>
    <w:lvl w:ilvl="4" w:tplc="CC50936A" w:tentative="1">
      <w:start w:val="1"/>
      <w:numFmt w:val="decimal"/>
      <w:lvlText w:val="%5."/>
      <w:lvlJc w:val="left"/>
      <w:pPr>
        <w:tabs>
          <w:tab w:val="num" w:pos="3240"/>
        </w:tabs>
        <w:ind w:left="3240" w:hanging="360"/>
      </w:pPr>
      <w:rPr>
        <w:rFonts w:cs="Times New Roman"/>
      </w:rPr>
    </w:lvl>
    <w:lvl w:ilvl="5" w:tplc="CE44A9FE" w:tentative="1">
      <w:start w:val="1"/>
      <w:numFmt w:val="decimal"/>
      <w:lvlText w:val="%6."/>
      <w:lvlJc w:val="left"/>
      <w:pPr>
        <w:tabs>
          <w:tab w:val="num" w:pos="3960"/>
        </w:tabs>
        <w:ind w:left="3960" w:hanging="360"/>
      </w:pPr>
      <w:rPr>
        <w:rFonts w:cs="Times New Roman"/>
      </w:rPr>
    </w:lvl>
    <w:lvl w:ilvl="6" w:tplc="EB7C8CBC" w:tentative="1">
      <w:start w:val="1"/>
      <w:numFmt w:val="decimal"/>
      <w:lvlText w:val="%7."/>
      <w:lvlJc w:val="left"/>
      <w:pPr>
        <w:tabs>
          <w:tab w:val="num" w:pos="4680"/>
        </w:tabs>
        <w:ind w:left="4680" w:hanging="360"/>
      </w:pPr>
      <w:rPr>
        <w:rFonts w:cs="Times New Roman"/>
      </w:rPr>
    </w:lvl>
    <w:lvl w:ilvl="7" w:tplc="6E8A05F6" w:tentative="1">
      <w:start w:val="1"/>
      <w:numFmt w:val="decimal"/>
      <w:lvlText w:val="%8."/>
      <w:lvlJc w:val="left"/>
      <w:pPr>
        <w:tabs>
          <w:tab w:val="num" w:pos="5400"/>
        </w:tabs>
        <w:ind w:left="5400" w:hanging="360"/>
      </w:pPr>
      <w:rPr>
        <w:rFonts w:cs="Times New Roman"/>
      </w:rPr>
    </w:lvl>
    <w:lvl w:ilvl="8" w:tplc="0E5C3430" w:tentative="1">
      <w:start w:val="1"/>
      <w:numFmt w:val="decimal"/>
      <w:lvlText w:val="%9."/>
      <w:lvlJc w:val="left"/>
      <w:pPr>
        <w:tabs>
          <w:tab w:val="num" w:pos="6120"/>
        </w:tabs>
        <w:ind w:left="6120" w:hanging="360"/>
      </w:pPr>
      <w:rPr>
        <w:rFonts w:cs="Times New Roman"/>
      </w:rPr>
    </w:lvl>
  </w:abstractNum>
  <w:abstractNum w:abstractNumId="13">
    <w:nsid w:val="2C364AEE"/>
    <w:multiLevelType w:val="hybridMultilevel"/>
    <w:tmpl w:val="B5F04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E9379BB"/>
    <w:multiLevelType w:val="hybridMultilevel"/>
    <w:tmpl w:val="A0F2EE92"/>
    <w:lvl w:ilvl="0" w:tplc="F73E9DB8">
      <w:start w:val="1"/>
      <w:numFmt w:val="decimal"/>
      <w:lvlText w:val="%1."/>
      <w:lvlJc w:val="left"/>
      <w:pPr>
        <w:tabs>
          <w:tab w:val="num" w:pos="720"/>
        </w:tabs>
        <w:ind w:left="720" w:hanging="360"/>
      </w:pPr>
      <w:rPr>
        <w:rFonts w:cs="Times New Roman"/>
      </w:rPr>
    </w:lvl>
    <w:lvl w:ilvl="1" w:tplc="0E74F3A6" w:tentative="1">
      <w:start w:val="1"/>
      <w:numFmt w:val="decimal"/>
      <w:lvlText w:val="%2."/>
      <w:lvlJc w:val="left"/>
      <w:pPr>
        <w:tabs>
          <w:tab w:val="num" w:pos="1440"/>
        </w:tabs>
        <w:ind w:left="1440" w:hanging="360"/>
      </w:pPr>
      <w:rPr>
        <w:rFonts w:cs="Times New Roman"/>
      </w:rPr>
    </w:lvl>
    <w:lvl w:ilvl="2" w:tplc="A7A4ED8A" w:tentative="1">
      <w:start w:val="1"/>
      <w:numFmt w:val="decimal"/>
      <w:lvlText w:val="%3."/>
      <w:lvlJc w:val="left"/>
      <w:pPr>
        <w:tabs>
          <w:tab w:val="num" w:pos="2160"/>
        </w:tabs>
        <w:ind w:left="2160" w:hanging="360"/>
      </w:pPr>
      <w:rPr>
        <w:rFonts w:cs="Times New Roman"/>
      </w:rPr>
    </w:lvl>
    <w:lvl w:ilvl="3" w:tplc="48F08FC4" w:tentative="1">
      <w:start w:val="1"/>
      <w:numFmt w:val="decimal"/>
      <w:lvlText w:val="%4."/>
      <w:lvlJc w:val="left"/>
      <w:pPr>
        <w:tabs>
          <w:tab w:val="num" w:pos="2880"/>
        </w:tabs>
        <w:ind w:left="2880" w:hanging="360"/>
      </w:pPr>
      <w:rPr>
        <w:rFonts w:cs="Times New Roman"/>
      </w:rPr>
    </w:lvl>
    <w:lvl w:ilvl="4" w:tplc="D7242A5C" w:tentative="1">
      <w:start w:val="1"/>
      <w:numFmt w:val="decimal"/>
      <w:lvlText w:val="%5."/>
      <w:lvlJc w:val="left"/>
      <w:pPr>
        <w:tabs>
          <w:tab w:val="num" w:pos="3600"/>
        </w:tabs>
        <w:ind w:left="3600" w:hanging="360"/>
      </w:pPr>
      <w:rPr>
        <w:rFonts w:cs="Times New Roman"/>
      </w:rPr>
    </w:lvl>
    <w:lvl w:ilvl="5" w:tplc="5CCC920C" w:tentative="1">
      <w:start w:val="1"/>
      <w:numFmt w:val="decimal"/>
      <w:lvlText w:val="%6."/>
      <w:lvlJc w:val="left"/>
      <w:pPr>
        <w:tabs>
          <w:tab w:val="num" w:pos="4320"/>
        </w:tabs>
        <w:ind w:left="4320" w:hanging="360"/>
      </w:pPr>
      <w:rPr>
        <w:rFonts w:cs="Times New Roman"/>
      </w:rPr>
    </w:lvl>
    <w:lvl w:ilvl="6" w:tplc="5D30564A" w:tentative="1">
      <w:start w:val="1"/>
      <w:numFmt w:val="decimal"/>
      <w:lvlText w:val="%7."/>
      <w:lvlJc w:val="left"/>
      <w:pPr>
        <w:tabs>
          <w:tab w:val="num" w:pos="5040"/>
        </w:tabs>
        <w:ind w:left="5040" w:hanging="360"/>
      </w:pPr>
      <w:rPr>
        <w:rFonts w:cs="Times New Roman"/>
      </w:rPr>
    </w:lvl>
    <w:lvl w:ilvl="7" w:tplc="C8A88530" w:tentative="1">
      <w:start w:val="1"/>
      <w:numFmt w:val="decimal"/>
      <w:lvlText w:val="%8."/>
      <w:lvlJc w:val="left"/>
      <w:pPr>
        <w:tabs>
          <w:tab w:val="num" w:pos="5760"/>
        </w:tabs>
        <w:ind w:left="5760" w:hanging="360"/>
      </w:pPr>
      <w:rPr>
        <w:rFonts w:cs="Times New Roman"/>
      </w:rPr>
    </w:lvl>
    <w:lvl w:ilvl="8" w:tplc="20E2C0EA" w:tentative="1">
      <w:start w:val="1"/>
      <w:numFmt w:val="decimal"/>
      <w:lvlText w:val="%9."/>
      <w:lvlJc w:val="left"/>
      <w:pPr>
        <w:tabs>
          <w:tab w:val="num" w:pos="6480"/>
        </w:tabs>
        <w:ind w:left="6480" w:hanging="360"/>
      </w:pPr>
      <w:rPr>
        <w:rFonts w:cs="Times New Roman"/>
      </w:rPr>
    </w:lvl>
  </w:abstractNum>
  <w:abstractNum w:abstractNumId="15">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nsid w:val="31C87340"/>
    <w:multiLevelType w:val="singleLevel"/>
    <w:tmpl w:val="0409000F"/>
    <w:lvl w:ilvl="0">
      <w:start w:val="1"/>
      <w:numFmt w:val="decimal"/>
      <w:lvlText w:val="%1."/>
      <w:lvlJc w:val="left"/>
      <w:pPr>
        <w:ind w:left="720" w:hanging="360"/>
      </w:pPr>
      <w:rPr>
        <w:rFonts w:cs="Times New Roman"/>
      </w:rPr>
    </w:lvl>
  </w:abstractNum>
  <w:abstractNum w:abstractNumId="17">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49A26A6"/>
    <w:multiLevelType w:val="hybridMultilevel"/>
    <w:tmpl w:val="B9C8D6F0"/>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nsid w:val="3818372A"/>
    <w:multiLevelType w:val="hybridMultilevel"/>
    <w:tmpl w:val="144C12E8"/>
    <w:lvl w:ilvl="0" w:tplc="BEB22238">
      <w:start w:val="1"/>
      <w:numFmt w:val="decimal"/>
      <w:lvlText w:val="%1."/>
      <w:lvlJc w:val="left"/>
      <w:pPr>
        <w:tabs>
          <w:tab w:val="num" w:pos="720"/>
        </w:tabs>
        <w:ind w:left="720" w:hanging="360"/>
      </w:pPr>
      <w:rPr>
        <w:rFonts w:cs="Times New Roman"/>
      </w:rPr>
    </w:lvl>
    <w:lvl w:ilvl="1" w:tplc="36E8CA1A" w:tentative="1">
      <w:start w:val="1"/>
      <w:numFmt w:val="decimal"/>
      <w:lvlText w:val="%2."/>
      <w:lvlJc w:val="left"/>
      <w:pPr>
        <w:tabs>
          <w:tab w:val="num" w:pos="1440"/>
        </w:tabs>
        <w:ind w:left="1440" w:hanging="360"/>
      </w:pPr>
      <w:rPr>
        <w:rFonts w:cs="Times New Roman"/>
      </w:rPr>
    </w:lvl>
    <w:lvl w:ilvl="2" w:tplc="F68887CC" w:tentative="1">
      <w:start w:val="1"/>
      <w:numFmt w:val="decimal"/>
      <w:lvlText w:val="%3."/>
      <w:lvlJc w:val="left"/>
      <w:pPr>
        <w:tabs>
          <w:tab w:val="num" w:pos="2160"/>
        </w:tabs>
        <w:ind w:left="2160" w:hanging="360"/>
      </w:pPr>
      <w:rPr>
        <w:rFonts w:cs="Times New Roman"/>
      </w:rPr>
    </w:lvl>
    <w:lvl w:ilvl="3" w:tplc="412EFB16" w:tentative="1">
      <w:start w:val="1"/>
      <w:numFmt w:val="decimal"/>
      <w:lvlText w:val="%4."/>
      <w:lvlJc w:val="left"/>
      <w:pPr>
        <w:tabs>
          <w:tab w:val="num" w:pos="2880"/>
        </w:tabs>
        <w:ind w:left="2880" w:hanging="360"/>
      </w:pPr>
      <w:rPr>
        <w:rFonts w:cs="Times New Roman"/>
      </w:rPr>
    </w:lvl>
    <w:lvl w:ilvl="4" w:tplc="235A9980" w:tentative="1">
      <w:start w:val="1"/>
      <w:numFmt w:val="decimal"/>
      <w:lvlText w:val="%5."/>
      <w:lvlJc w:val="left"/>
      <w:pPr>
        <w:tabs>
          <w:tab w:val="num" w:pos="3600"/>
        </w:tabs>
        <w:ind w:left="3600" w:hanging="360"/>
      </w:pPr>
      <w:rPr>
        <w:rFonts w:cs="Times New Roman"/>
      </w:rPr>
    </w:lvl>
    <w:lvl w:ilvl="5" w:tplc="4EA447C2" w:tentative="1">
      <w:start w:val="1"/>
      <w:numFmt w:val="decimal"/>
      <w:lvlText w:val="%6."/>
      <w:lvlJc w:val="left"/>
      <w:pPr>
        <w:tabs>
          <w:tab w:val="num" w:pos="4320"/>
        </w:tabs>
        <w:ind w:left="4320" w:hanging="360"/>
      </w:pPr>
      <w:rPr>
        <w:rFonts w:cs="Times New Roman"/>
      </w:rPr>
    </w:lvl>
    <w:lvl w:ilvl="6" w:tplc="43B26D80" w:tentative="1">
      <w:start w:val="1"/>
      <w:numFmt w:val="decimal"/>
      <w:lvlText w:val="%7."/>
      <w:lvlJc w:val="left"/>
      <w:pPr>
        <w:tabs>
          <w:tab w:val="num" w:pos="5040"/>
        </w:tabs>
        <w:ind w:left="5040" w:hanging="360"/>
      </w:pPr>
      <w:rPr>
        <w:rFonts w:cs="Times New Roman"/>
      </w:rPr>
    </w:lvl>
    <w:lvl w:ilvl="7" w:tplc="574465E6" w:tentative="1">
      <w:start w:val="1"/>
      <w:numFmt w:val="decimal"/>
      <w:lvlText w:val="%8."/>
      <w:lvlJc w:val="left"/>
      <w:pPr>
        <w:tabs>
          <w:tab w:val="num" w:pos="5760"/>
        </w:tabs>
        <w:ind w:left="5760" w:hanging="360"/>
      </w:pPr>
      <w:rPr>
        <w:rFonts w:cs="Times New Roman"/>
      </w:rPr>
    </w:lvl>
    <w:lvl w:ilvl="8" w:tplc="AA70307E" w:tentative="1">
      <w:start w:val="1"/>
      <w:numFmt w:val="decimal"/>
      <w:lvlText w:val="%9."/>
      <w:lvlJc w:val="left"/>
      <w:pPr>
        <w:tabs>
          <w:tab w:val="num" w:pos="6480"/>
        </w:tabs>
        <w:ind w:left="6480" w:hanging="360"/>
      </w:pPr>
      <w:rPr>
        <w:rFonts w:cs="Times New Roman"/>
      </w:rPr>
    </w:lvl>
  </w:abstractNum>
  <w:abstractNum w:abstractNumId="20">
    <w:nsid w:val="39275E13"/>
    <w:multiLevelType w:val="multilevel"/>
    <w:tmpl w:val="1B8E7382"/>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3A743EC3"/>
    <w:multiLevelType w:val="hybridMultilevel"/>
    <w:tmpl w:val="1C820A48"/>
    <w:lvl w:ilvl="0" w:tplc="DC82F77E">
      <w:start w:val="6"/>
      <w:numFmt w:val="decimal"/>
      <w:lvlText w:val="%1."/>
      <w:lvlJc w:val="left"/>
      <w:pPr>
        <w:tabs>
          <w:tab w:val="num" w:pos="720"/>
        </w:tabs>
        <w:ind w:left="720" w:hanging="360"/>
      </w:pPr>
      <w:rPr>
        <w:rFonts w:cs="Times New Roman"/>
      </w:rPr>
    </w:lvl>
    <w:lvl w:ilvl="1" w:tplc="413AA44C" w:tentative="1">
      <w:start w:val="1"/>
      <w:numFmt w:val="decimal"/>
      <w:lvlText w:val="%2."/>
      <w:lvlJc w:val="left"/>
      <w:pPr>
        <w:tabs>
          <w:tab w:val="num" w:pos="1440"/>
        </w:tabs>
        <w:ind w:left="1440" w:hanging="360"/>
      </w:pPr>
      <w:rPr>
        <w:rFonts w:cs="Times New Roman"/>
      </w:rPr>
    </w:lvl>
    <w:lvl w:ilvl="2" w:tplc="63EA928C" w:tentative="1">
      <w:start w:val="1"/>
      <w:numFmt w:val="decimal"/>
      <w:lvlText w:val="%3."/>
      <w:lvlJc w:val="left"/>
      <w:pPr>
        <w:tabs>
          <w:tab w:val="num" w:pos="2160"/>
        </w:tabs>
        <w:ind w:left="2160" w:hanging="360"/>
      </w:pPr>
      <w:rPr>
        <w:rFonts w:cs="Times New Roman"/>
      </w:rPr>
    </w:lvl>
    <w:lvl w:ilvl="3" w:tplc="A50A139A" w:tentative="1">
      <w:start w:val="1"/>
      <w:numFmt w:val="decimal"/>
      <w:lvlText w:val="%4."/>
      <w:lvlJc w:val="left"/>
      <w:pPr>
        <w:tabs>
          <w:tab w:val="num" w:pos="2880"/>
        </w:tabs>
        <w:ind w:left="2880" w:hanging="360"/>
      </w:pPr>
      <w:rPr>
        <w:rFonts w:cs="Times New Roman"/>
      </w:rPr>
    </w:lvl>
    <w:lvl w:ilvl="4" w:tplc="7BCCABE0" w:tentative="1">
      <w:start w:val="1"/>
      <w:numFmt w:val="decimal"/>
      <w:lvlText w:val="%5."/>
      <w:lvlJc w:val="left"/>
      <w:pPr>
        <w:tabs>
          <w:tab w:val="num" w:pos="3600"/>
        </w:tabs>
        <w:ind w:left="3600" w:hanging="360"/>
      </w:pPr>
      <w:rPr>
        <w:rFonts w:cs="Times New Roman"/>
      </w:rPr>
    </w:lvl>
    <w:lvl w:ilvl="5" w:tplc="44D4ECF0" w:tentative="1">
      <w:start w:val="1"/>
      <w:numFmt w:val="decimal"/>
      <w:lvlText w:val="%6."/>
      <w:lvlJc w:val="left"/>
      <w:pPr>
        <w:tabs>
          <w:tab w:val="num" w:pos="4320"/>
        </w:tabs>
        <w:ind w:left="4320" w:hanging="360"/>
      </w:pPr>
      <w:rPr>
        <w:rFonts w:cs="Times New Roman"/>
      </w:rPr>
    </w:lvl>
    <w:lvl w:ilvl="6" w:tplc="4950EA28" w:tentative="1">
      <w:start w:val="1"/>
      <w:numFmt w:val="decimal"/>
      <w:lvlText w:val="%7."/>
      <w:lvlJc w:val="left"/>
      <w:pPr>
        <w:tabs>
          <w:tab w:val="num" w:pos="5040"/>
        </w:tabs>
        <w:ind w:left="5040" w:hanging="360"/>
      </w:pPr>
      <w:rPr>
        <w:rFonts w:cs="Times New Roman"/>
      </w:rPr>
    </w:lvl>
    <w:lvl w:ilvl="7" w:tplc="C8C011B2" w:tentative="1">
      <w:start w:val="1"/>
      <w:numFmt w:val="decimal"/>
      <w:lvlText w:val="%8."/>
      <w:lvlJc w:val="left"/>
      <w:pPr>
        <w:tabs>
          <w:tab w:val="num" w:pos="5760"/>
        </w:tabs>
        <w:ind w:left="5760" w:hanging="360"/>
      </w:pPr>
      <w:rPr>
        <w:rFonts w:cs="Times New Roman"/>
      </w:rPr>
    </w:lvl>
    <w:lvl w:ilvl="8" w:tplc="2124A9A8" w:tentative="1">
      <w:start w:val="1"/>
      <w:numFmt w:val="decimal"/>
      <w:lvlText w:val="%9."/>
      <w:lvlJc w:val="left"/>
      <w:pPr>
        <w:tabs>
          <w:tab w:val="num" w:pos="6480"/>
        </w:tabs>
        <w:ind w:left="6480" w:hanging="360"/>
      </w:pPr>
      <w:rPr>
        <w:rFonts w:cs="Times New Roman"/>
      </w:rPr>
    </w:lvl>
  </w:abstractNum>
  <w:abstractNum w:abstractNumId="22">
    <w:nsid w:val="3A9C380D"/>
    <w:multiLevelType w:val="hybridMultilevel"/>
    <w:tmpl w:val="25B0597E"/>
    <w:lvl w:ilvl="0" w:tplc="A46A12F0">
      <w:start w:val="1"/>
      <w:numFmt w:val="decimal"/>
      <w:lvlText w:val="%1."/>
      <w:lvlJc w:val="left"/>
      <w:pPr>
        <w:tabs>
          <w:tab w:val="num" w:pos="720"/>
        </w:tabs>
        <w:ind w:left="720" w:hanging="360"/>
      </w:pPr>
      <w:rPr>
        <w:rFonts w:cs="Times New Roman"/>
      </w:rPr>
    </w:lvl>
    <w:lvl w:ilvl="1" w:tplc="DA965DE2" w:tentative="1">
      <w:start w:val="1"/>
      <w:numFmt w:val="decimal"/>
      <w:lvlText w:val="%2."/>
      <w:lvlJc w:val="left"/>
      <w:pPr>
        <w:tabs>
          <w:tab w:val="num" w:pos="1440"/>
        </w:tabs>
        <w:ind w:left="1440" w:hanging="360"/>
      </w:pPr>
      <w:rPr>
        <w:rFonts w:cs="Times New Roman"/>
      </w:rPr>
    </w:lvl>
    <w:lvl w:ilvl="2" w:tplc="1A00F010" w:tentative="1">
      <w:start w:val="1"/>
      <w:numFmt w:val="decimal"/>
      <w:lvlText w:val="%3."/>
      <w:lvlJc w:val="left"/>
      <w:pPr>
        <w:tabs>
          <w:tab w:val="num" w:pos="2160"/>
        </w:tabs>
        <w:ind w:left="2160" w:hanging="360"/>
      </w:pPr>
      <w:rPr>
        <w:rFonts w:cs="Times New Roman"/>
      </w:rPr>
    </w:lvl>
    <w:lvl w:ilvl="3" w:tplc="1C58E184" w:tentative="1">
      <w:start w:val="1"/>
      <w:numFmt w:val="decimal"/>
      <w:lvlText w:val="%4."/>
      <w:lvlJc w:val="left"/>
      <w:pPr>
        <w:tabs>
          <w:tab w:val="num" w:pos="2880"/>
        </w:tabs>
        <w:ind w:left="2880" w:hanging="360"/>
      </w:pPr>
      <w:rPr>
        <w:rFonts w:cs="Times New Roman"/>
      </w:rPr>
    </w:lvl>
    <w:lvl w:ilvl="4" w:tplc="176E5138" w:tentative="1">
      <w:start w:val="1"/>
      <w:numFmt w:val="decimal"/>
      <w:lvlText w:val="%5."/>
      <w:lvlJc w:val="left"/>
      <w:pPr>
        <w:tabs>
          <w:tab w:val="num" w:pos="3600"/>
        </w:tabs>
        <w:ind w:left="3600" w:hanging="360"/>
      </w:pPr>
      <w:rPr>
        <w:rFonts w:cs="Times New Roman"/>
      </w:rPr>
    </w:lvl>
    <w:lvl w:ilvl="5" w:tplc="30907BFC" w:tentative="1">
      <w:start w:val="1"/>
      <w:numFmt w:val="decimal"/>
      <w:lvlText w:val="%6."/>
      <w:lvlJc w:val="left"/>
      <w:pPr>
        <w:tabs>
          <w:tab w:val="num" w:pos="4320"/>
        </w:tabs>
        <w:ind w:left="4320" w:hanging="360"/>
      </w:pPr>
      <w:rPr>
        <w:rFonts w:cs="Times New Roman"/>
      </w:rPr>
    </w:lvl>
    <w:lvl w:ilvl="6" w:tplc="D6A0784C" w:tentative="1">
      <w:start w:val="1"/>
      <w:numFmt w:val="decimal"/>
      <w:lvlText w:val="%7."/>
      <w:lvlJc w:val="left"/>
      <w:pPr>
        <w:tabs>
          <w:tab w:val="num" w:pos="5040"/>
        </w:tabs>
        <w:ind w:left="5040" w:hanging="360"/>
      </w:pPr>
      <w:rPr>
        <w:rFonts w:cs="Times New Roman"/>
      </w:rPr>
    </w:lvl>
    <w:lvl w:ilvl="7" w:tplc="89E241E0" w:tentative="1">
      <w:start w:val="1"/>
      <w:numFmt w:val="decimal"/>
      <w:lvlText w:val="%8."/>
      <w:lvlJc w:val="left"/>
      <w:pPr>
        <w:tabs>
          <w:tab w:val="num" w:pos="5760"/>
        </w:tabs>
        <w:ind w:left="5760" w:hanging="360"/>
      </w:pPr>
      <w:rPr>
        <w:rFonts w:cs="Times New Roman"/>
      </w:rPr>
    </w:lvl>
    <w:lvl w:ilvl="8" w:tplc="8514EF66" w:tentative="1">
      <w:start w:val="1"/>
      <w:numFmt w:val="decimal"/>
      <w:lvlText w:val="%9."/>
      <w:lvlJc w:val="left"/>
      <w:pPr>
        <w:tabs>
          <w:tab w:val="num" w:pos="6480"/>
        </w:tabs>
        <w:ind w:left="6480" w:hanging="360"/>
      </w:pPr>
      <w:rPr>
        <w:rFonts w:cs="Times New Roman"/>
      </w:rPr>
    </w:lvl>
  </w:abstractNum>
  <w:abstractNum w:abstractNumId="23">
    <w:nsid w:val="3E882709"/>
    <w:multiLevelType w:val="hybridMultilevel"/>
    <w:tmpl w:val="8ACE9AFE"/>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4">
    <w:nsid w:val="3F0F5A14"/>
    <w:multiLevelType w:val="hybridMultilevel"/>
    <w:tmpl w:val="036CB254"/>
    <w:lvl w:ilvl="0" w:tplc="B18CF584">
      <w:start w:val="1"/>
      <w:numFmt w:val="decimal"/>
      <w:lvlText w:val="%1."/>
      <w:lvlJc w:val="left"/>
      <w:pPr>
        <w:tabs>
          <w:tab w:val="num" w:pos="720"/>
        </w:tabs>
        <w:ind w:left="720" w:hanging="360"/>
      </w:pPr>
      <w:rPr>
        <w:rFonts w:cs="Times New Roman"/>
      </w:rPr>
    </w:lvl>
    <w:lvl w:ilvl="1" w:tplc="784EC988" w:tentative="1">
      <w:start w:val="1"/>
      <w:numFmt w:val="decimal"/>
      <w:lvlText w:val="%2."/>
      <w:lvlJc w:val="left"/>
      <w:pPr>
        <w:tabs>
          <w:tab w:val="num" w:pos="1440"/>
        </w:tabs>
        <w:ind w:left="1440" w:hanging="360"/>
      </w:pPr>
      <w:rPr>
        <w:rFonts w:cs="Times New Roman"/>
      </w:rPr>
    </w:lvl>
    <w:lvl w:ilvl="2" w:tplc="F1083E76" w:tentative="1">
      <w:start w:val="1"/>
      <w:numFmt w:val="decimal"/>
      <w:lvlText w:val="%3."/>
      <w:lvlJc w:val="left"/>
      <w:pPr>
        <w:tabs>
          <w:tab w:val="num" w:pos="2160"/>
        </w:tabs>
        <w:ind w:left="2160" w:hanging="360"/>
      </w:pPr>
      <w:rPr>
        <w:rFonts w:cs="Times New Roman"/>
      </w:rPr>
    </w:lvl>
    <w:lvl w:ilvl="3" w:tplc="9648CB98" w:tentative="1">
      <w:start w:val="1"/>
      <w:numFmt w:val="decimal"/>
      <w:lvlText w:val="%4."/>
      <w:lvlJc w:val="left"/>
      <w:pPr>
        <w:tabs>
          <w:tab w:val="num" w:pos="2880"/>
        </w:tabs>
        <w:ind w:left="2880" w:hanging="360"/>
      </w:pPr>
      <w:rPr>
        <w:rFonts w:cs="Times New Roman"/>
      </w:rPr>
    </w:lvl>
    <w:lvl w:ilvl="4" w:tplc="3F2004C6" w:tentative="1">
      <w:start w:val="1"/>
      <w:numFmt w:val="decimal"/>
      <w:lvlText w:val="%5."/>
      <w:lvlJc w:val="left"/>
      <w:pPr>
        <w:tabs>
          <w:tab w:val="num" w:pos="3600"/>
        </w:tabs>
        <w:ind w:left="3600" w:hanging="360"/>
      </w:pPr>
      <w:rPr>
        <w:rFonts w:cs="Times New Roman"/>
      </w:rPr>
    </w:lvl>
    <w:lvl w:ilvl="5" w:tplc="5A0CE39C" w:tentative="1">
      <w:start w:val="1"/>
      <w:numFmt w:val="decimal"/>
      <w:lvlText w:val="%6."/>
      <w:lvlJc w:val="left"/>
      <w:pPr>
        <w:tabs>
          <w:tab w:val="num" w:pos="4320"/>
        </w:tabs>
        <w:ind w:left="4320" w:hanging="360"/>
      </w:pPr>
      <w:rPr>
        <w:rFonts w:cs="Times New Roman"/>
      </w:rPr>
    </w:lvl>
    <w:lvl w:ilvl="6" w:tplc="8BA017EE" w:tentative="1">
      <w:start w:val="1"/>
      <w:numFmt w:val="decimal"/>
      <w:lvlText w:val="%7."/>
      <w:lvlJc w:val="left"/>
      <w:pPr>
        <w:tabs>
          <w:tab w:val="num" w:pos="5040"/>
        </w:tabs>
        <w:ind w:left="5040" w:hanging="360"/>
      </w:pPr>
      <w:rPr>
        <w:rFonts w:cs="Times New Roman"/>
      </w:rPr>
    </w:lvl>
    <w:lvl w:ilvl="7" w:tplc="7AD0F8C2" w:tentative="1">
      <w:start w:val="1"/>
      <w:numFmt w:val="decimal"/>
      <w:lvlText w:val="%8."/>
      <w:lvlJc w:val="left"/>
      <w:pPr>
        <w:tabs>
          <w:tab w:val="num" w:pos="5760"/>
        </w:tabs>
        <w:ind w:left="5760" w:hanging="360"/>
      </w:pPr>
      <w:rPr>
        <w:rFonts w:cs="Times New Roman"/>
      </w:rPr>
    </w:lvl>
    <w:lvl w:ilvl="8" w:tplc="D598D388" w:tentative="1">
      <w:start w:val="1"/>
      <w:numFmt w:val="decimal"/>
      <w:lvlText w:val="%9."/>
      <w:lvlJc w:val="left"/>
      <w:pPr>
        <w:tabs>
          <w:tab w:val="num" w:pos="6480"/>
        </w:tabs>
        <w:ind w:left="6480" w:hanging="360"/>
      </w:pPr>
      <w:rPr>
        <w:rFonts w:cs="Times New Roman"/>
      </w:rPr>
    </w:lvl>
  </w:abstractNum>
  <w:abstractNum w:abstractNumId="25">
    <w:nsid w:val="3F137023"/>
    <w:multiLevelType w:val="hybridMultilevel"/>
    <w:tmpl w:val="6B3EC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467A0B6D"/>
    <w:multiLevelType w:val="hybridMultilevel"/>
    <w:tmpl w:val="EFB45A1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8">
    <w:nsid w:val="4AA43A3E"/>
    <w:multiLevelType w:val="hybridMultilevel"/>
    <w:tmpl w:val="4B16F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E321008"/>
    <w:multiLevelType w:val="hybridMultilevel"/>
    <w:tmpl w:val="87183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38E24EB"/>
    <w:multiLevelType w:val="hybridMultilevel"/>
    <w:tmpl w:val="F386F2EE"/>
    <w:lvl w:ilvl="0" w:tplc="192ACD6E">
      <w:start w:val="5"/>
      <w:numFmt w:val="decimal"/>
      <w:lvlText w:val="%1."/>
      <w:lvlJc w:val="left"/>
      <w:pPr>
        <w:tabs>
          <w:tab w:val="num" w:pos="720"/>
        </w:tabs>
        <w:ind w:left="720" w:hanging="360"/>
      </w:pPr>
      <w:rPr>
        <w:rFonts w:cs="Times New Roman"/>
      </w:rPr>
    </w:lvl>
    <w:lvl w:ilvl="1" w:tplc="6EFC2C8E" w:tentative="1">
      <w:start w:val="1"/>
      <w:numFmt w:val="decimal"/>
      <w:lvlText w:val="%2."/>
      <w:lvlJc w:val="left"/>
      <w:pPr>
        <w:tabs>
          <w:tab w:val="num" w:pos="1440"/>
        </w:tabs>
        <w:ind w:left="1440" w:hanging="360"/>
      </w:pPr>
      <w:rPr>
        <w:rFonts w:cs="Times New Roman"/>
      </w:rPr>
    </w:lvl>
    <w:lvl w:ilvl="2" w:tplc="91CE1ED2" w:tentative="1">
      <w:start w:val="1"/>
      <w:numFmt w:val="decimal"/>
      <w:lvlText w:val="%3."/>
      <w:lvlJc w:val="left"/>
      <w:pPr>
        <w:tabs>
          <w:tab w:val="num" w:pos="2160"/>
        </w:tabs>
        <w:ind w:left="2160" w:hanging="360"/>
      </w:pPr>
      <w:rPr>
        <w:rFonts w:cs="Times New Roman"/>
      </w:rPr>
    </w:lvl>
    <w:lvl w:ilvl="3" w:tplc="E12AA05A" w:tentative="1">
      <w:start w:val="1"/>
      <w:numFmt w:val="decimal"/>
      <w:lvlText w:val="%4."/>
      <w:lvlJc w:val="left"/>
      <w:pPr>
        <w:tabs>
          <w:tab w:val="num" w:pos="2880"/>
        </w:tabs>
        <w:ind w:left="2880" w:hanging="360"/>
      </w:pPr>
      <w:rPr>
        <w:rFonts w:cs="Times New Roman"/>
      </w:rPr>
    </w:lvl>
    <w:lvl w:ilvl="4" w:tplc="404E4C10" w:tentative="1">
      <w:start w:val="1"/>
      <w:numFmt w:val="decimal"/>
      <w:lvlText w:val="%5."/>
      <w:lvlJc w:val="left"/>
      <w:pPr>
        <w:tabs>
          <w:tab w:val="num" w:pos="3600"/>
        </w:tabs>
        <w:ind w:left="3600" w:hanging="360"/>
      </w:pPr>
      <w:rPr>
        <w:rFonts w:cs="Times New Roman"/>
      </w:rPr>
    </w:lvl>
    <w:lvl w:ilvl="5" w:tplc="5D82C6F0" w:tentative="1">
      <w:start w:val="1"/>
      <w:numFmt w:val="decimal"/>
      <w:lvlText w:val="%6."/>
      <w:lvlJc w:val="left"/>
      <w:pPr>
        <w:tabs>
          <w:tab w:val="num" w:pos="4320"/>
        </w:tabs>
        <w:ind w:left="4320" w:hanging="360"/>
      </w:pPr>
      <w:rPr>
        <w:rFonts w:cs="Times New Roman"/>
      </w:rPr>
    </w:lvl>
    <w:lvl w:ilvl="6" w:tplc="7382BCD8" w:tentative="1">
      <w:start w:val="1"/>
      <w:numFmt w:val="decimal"/>
      <w:lvlText w:val="%7."/>
      <w:lvlJc w:val="left"/>
      <w:pPr>
        <w:tabs>
          <w:tab w:val="num" w:pos="5040"/>
        </w:tabs>
        <w:ind w:left="5040" w:hanging="360"/>
      </w:pPr>
      <w:rPr>
        <w:rFonts w:cs="Times New Roman"/>
      </w:rPr>
    </w:lvl>
    <w:lvl w:ilvl="7" w:tplc="5DCCD976" w:tentative="1">
      <w:start w:val="1"/>
      <w:numFmt w:val="decimal"/>
      <w:lvlText w:val="%8."/>
      <w:lvlJc w:val="left"/>
      <w:pPr>
        <w:tabs>
          <w:tab w:val="num" w:pos="5760"/>
        </w:tabs>
        <w:ind w:left="5760" w:hanging="360"/>
      </w:pPr>
      <w:rPr>
        <w:rFonts w:cs="Times New Roman"/>
      </w:rPr>
    </w:lvl>
    <w:lvl w:ilvl="8" w:tplc="1A86D4A4" w:tentative="1">
      <w:start w:val="1"/>
      <w:numFmt w:val="decimal"/>
      <w:lvlText w:val="%9."/>
      <w:lvlJc w:val="left"/>
      <w:pPr>
        <w:tabs>
          <w:tab w:val="num" w:pos="6480"/>
        </w:tabs>
        <w:ind w:left="6480" w:hanging="360"/>
      </w:pPr>
      <w:rPr>
        <w:rFonts w:cs="Times New Roman"/>
      </w:rPr>
    </w:lvl>
  </w:abstractNum>
  <w:abstractNum w:abstractNumId="31">
    <w:nsid w:val="54807A13"/>
    <w:multiLevelType w:val="hybridMultilevel"/>
    <w:tmpl w:val="7818A6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2">
    <w:nsid w:val="55A2792E"/>
    <w:multiLevelType w:val="hybridMultilevel"/>
    <w:tmpl w:val="7AE64D56"/>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3">
    <w:nsid w:val="57F63077"/>
    <w:multiLevelType w:val="hybridMultilevel"/>
    <w:tmpl w:val="F4422D38"/>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A886036"/>
    <w:multiLevelType w:val="hybridMultilevel"/>
    <w:tmpl w:val="6E065384"/>
    <w:lvl w:ilvl="0" w:tplc="4A42162A">
      <w:start w:val="1"/>
      <w:numFmt w:val="decimal"/>
      <w:lvlText w:val="%1."/>
      <w:lvlJc w:val="left"/>
      <w:pPr>
        <w:tabs>
          <w:tab w:val="num" w:pos="720"/>
        </w:tabs>
        <w:ind w:left="720" w:hanging="360"/>
      </w:pPr>
      <w:rPr>
        <w:rFonts w:cs="Times New Roman"/>
      </w:rPr>
    </w:lvl>
    <w:lvl w:ilvl="1" w:tplc="AC56D8AC" w:tentative="1">
      <w:start w:val="1"/>
      <w:numFmt w:val="decimal"/>
      <w:lvlText w:val="%2."/>
      <w:lvlJc w:val="left"/>
      <w:pPr>
        <w:tabs>
          <w:tab w:val="num" w:pos="1440"/>
        </w:tabs>
        <w:ind w:left="1440" w:hanging="360"/>
      </w:pPr>
      <w:rPr>
        <w:rFonts w:cs="Times New Roman"/>
      </w:rPr>
    </w:lvl>
    <w:lvl w:ilvl="2" w:tplc="C49C2F46" w:tentative="1">
      <w:start w:val="1"/>
      <w:numFmt w:val="decimal"/>
      <w:lvlText w:val="%3."/>
      <w:lvlJc w:val="left"/>
      <w:pPr>
        <w:tabs>
          <w:tab w:val="num" w:pos="2160"/>
        </w:tabs>
        <w:ind w:left="2160" w:hanging="360"/>
      </w:pPr>
      <w:rPr>
        <w:rFonts w:cs="Times New Roman"/>
      </w:rPr>
    </w:lvl>
    <w:lvl w:ilvl="3" w:tplc="D85864F6" w:tentative="1">
      <w:start w:val="1"/>
      <w:numFmt w:val="decimal"/>
      <w:lvlText w:val="%4."/>
      <w:lvlJc w:val="left"/>
      <w:pPr>
        <w:tabs>
          <w:tab w:val="num" w:pos="2880"/>
        </w:tabs>
        <w:ind w:left="2880" w:hanging="360"/>
      </w:pPr>
      <w:rPr>
        <w:rFonts w:cs="Times New Roman"/>
      </w:rPr>
    </w:lvl>
    <w:lvl w:ilvl="4" w:tplc="9BF20DDE" w:tentative="1">
      <w:start w:val="1"/>
      <w:numFmt w:val="decimal"/>
      <w:lvlText w:val="%5."/>
      <w:lvlJc w:val="left"/>
      <w:pPr>
        <w:tabs>
          <w:tab w:val="num" w:pos="3600"/>
        </w:tabs>
        <w:ind w:left="3600" w:hanging="360"/>
      </w:pPr>
      <w:rPr>
        <w:rFonts w:cs="Times New Roman"/>
      </w:rPr>
    </w:lvl>
    <w:lvl w:ilvl="5" w:tplc="5E347A4E" w:tentative="1">
      <w:start w:val="1"/>
      <w:numFmt w:val="decimal"/>
      <w:lvlText w:val="%6."/>
      <w:lvlJc w:val="left"/>
      <w:pPr>
        <w:tabs>
          <w:tab w:val="num" w:pos="4320"/>
        </w:tabs>
        <w:ind w:left="4320" w:hanging="360"/>
      </w:pPr>
      <w:rPr>
        <w:rFonts w:cs="Times New Roman"/>
      </w:rPr>
    </w:lvl>
    <w:lvl w:ilvl="6" w:tplc="A6245CB4" w:tentative="1">
      <w:start w:val="1"/>
      <w:numFmt w:val="decimal"/>
      <w:lvlText w:val="%7."/>
      <w:lvlJc w:val="left"/>
      <w:pPr>
        <w:tabs>
          <w:tab w:val="num" w:pos="5040"/>
        </w:tabs>
        <w:ind w:left="5040" w:hanging="360"/>
      </w:pPr>
      <w:rPr>
        <w:rFonts w:cs="Times New Roman"/>
      </w:rPr>
    </w:lvl>
    <w:lvl w:ilvl="7" w:tplc="EEF01B92" w:tentative="1">
      <w:start w:val="1"/>
      <w:numFmt w:val="decimal"/>
      <w:lvlText w:val="%8."/>
      <w:lvlJc w:val="left"/>
      <w:pPr>
        <w:tabs>
          <w:tab w:val="num" w:pos="5760"/>
        </w:tabs>
        <w:ind w:left="5760" w:hanging="360"/>
      </w:pPr>
      <w:rPr>
        <w:rFonts w:cs="Times New Roman"/>
      </w:rPr>
    </w:lvl>
    <w:lvl w:ilvl="8" w:tplc="2398E898" w:tentative="1">
      <w:start w:val="1"/>
      <w:numFmt w:val="decimal"/>
      <w:lvlText w:val="%9."/>
      <w:lvlJc w:val="left"/>
      <w:pPr>
        <w:tabs>
          <w:tab w:val="num" w:pos="6480"/>
        </w:tabs>
        <w:ind w:left="6480" w:hanging="360"/>
      </w:pPr>
      <w:rPr>
        <w:rFonts w:cs="Times New Roman"/>
      </w:rPr>
    </w:lvl>
  </w:abstractNum>
  <w:abstractNum w:abstractNumId="35">
    <w:nsid w:val="5DD44AED"/>
    <w:multiLevelType w:val="hybridMultilevel"/>
    <w:tmpl w:val="4F4A5C4E"/>
    <w:lvl w:ilvl="0" w:tplc="8A381DFA">
      <w:start w:val="6"/>
      <w:numFmt w:val="decimal"/>
      <w:lvlText w:val="%1."/>
      <w:lvlJc w:val="left"/>
      <w:pPr>
        <w:tabs>
          <w:tab w:val="num" w:pos="720"/>
        </w:tabs>
        <w:ind w:left="720" w:hanging="360"/>
      </w:pPr>
      <w:rPr>
        <w:rFonts w:cs="Times New Roman"/>
      </w:rPr>
    </w:lvl>
    <w:lvl w:ilvl="1" w:tplc="5776E260" w:tentative="1">
      <w:start w:val="1"/>
      <w:numFmt w:val="decimal"/>
      <w:lvlText w:val="%2."/>
      <w:lvlJc w:val="left"/>
      <w:pPr>
        <w:tabs>
          <w:tab w:val="num" w:pos="1440"/>
        </w:tabs>
        <w:ind w:left="1440" w:hanging="360"/>
      </w:pPr>
      <w:rPr>
        <w:rFonts w:cs="Times New Roman"/>
      </w:rPr>
    </w:lvl>
    <w:lvl w:ilvl="2" w:tplc="058AE4AE" w:tentative="1">
      <w:start w:val="1"/>
      <w:numFmt w:val="decimal"/>
      <w:lvlText w:val="%3."/>
      <w:lvlJc w:val="left"/>
      <w:pPr>
        <w:tabs>
          <w:tab w:val="num" w:pos="2160"/>
        </w:tabs>
        <w:ind w:left="2160" w:hanging="360"/>
      </w:pPr>
      <w:rPr>
        <w:rFonts w:cs="Times New Roman"/>
      </w:rPr>
    </w:lvl>
    <w:lvl w:ilvl="3" w:tplc="85129E12" w:tentative="1">
      <w:start w:val="1"/>
      <w:numFmt w:val="decimal"/>
      <w:lvlText w:val="%4."/>
      <w:lvlJc w:val="left"/>
      <w:pPr>
        <w:tabs>
          <w:tab w:val="num" w:pos="2880"/>
        </w:tabs>
        <w:ind w:left="2880" w:hanging="360"/>
      </w:pPr>
      <w:rPr>
        <w:rFonts w:cs="Times New Roman"/>
      </w:rPr>
    </w:lvl>
    <w:lvl w:ilvl="4" w:tplc="A4F02150" w:tentative="1">
      <w:start w:val="1"/>
      <w:numFmt w:val="decimal"/>
      <w:lvlText w:val="%5."/>
      <w:lvlJc w:val="left"/>
      <w:pPr>
        <w:tabs>
          <w:tab w:val="num" w:pos="3600"/>
        </w:tabs>
        <w:ind w:left="3600" w:hanging="360"/>
      </w:pPr>
      <w:rPr>
        <w:rFonts w:cs="Times New Roman"/>
      </w:rPr>
    </w:lvl>
    <w:lvl w:ilvl="5" w:tplc="7B9C7C06" w:tentative="1">
      <w:start w:val="1"/>
      <w:numFmt w:val="decimal"/>
      <w:lvlText w:val="%6."/>
      <w:lvlJc w:val="left"/>
      <w:pPr>
        <w:tabs>
          <w:tab w:val="num" w:pos="4320"/>
        </w:tabs>
        <w:ind w:left="4320" w:hanging="360"/>
      </w:pPr>
      <w:rPr>
        <w:rFonts w:cs="Times New Roman"/>
      </w:rPr>
    </w:lvl>
    <w:lvl w:ilvl="6" w:tplc="7B2E24D6" w:tentative="1">
      <w:start w:val="1"/>
      <w:numFmt w:val="decimal"/>
      <w:lvlText w:val="%7."/>
      <w:lvlJc w:val="left"/>
      <w:pPr>
        <w:tabs>
          <w:tab w:val="num" w:pos="5040"/>
        </w:tabs>
        <w:ind w:left="5040" w:hanging="360"/>
      </w:pPr>
      <w:rPr>
        <w:rFonts w:cs="Times New Roman"/>
      </w:rPr>
    </w:lvl>
    <w:lvl w:ilvl="7" w:tplc="7AD48DE4" w:tentative="1">
      <w:start w:val="1"/>
      <w:numFmt w:val="decimal"/>
      <w:lvlText w:val="%8."/>
      <w:lvlJc w:val="left"/>
      <w:pPr>
        <w:tabs>
          <w:tab w:val="num" w:pos="5760"/>
        </w:tabs>
        <w:ind w:left="5760" w:hanging="360"/>
      </w:pPr>
      <w:rPr>
        <w:rFonts w:cs="Times New Roman"/>
      </w:rPr>
    </w:lvl>
    <w:lvl w:ilvl="8" w:tplc="E55C788A" w:tentative="1">
      <w:start w:val="1"/>
      <w:numFmt w:val="decimal"/>
      <w:lvlText w:val="%9."/>
      <w:lvlJc w:val="left"/>
      <w:pPr>
        <w:tabs>
          <w:tab w:val="num" w:pos="6480"/>
        </w:tabs>
        <w:ind w:left="6480" w:hanging="360"/>
      </w:pPr>
      <w:rPr>
        <w:rFonts w:cs="Times New Roman"/>
      </w:rPr>
    </w:lvl>
  </w:abstractNum>
  <w:abstractNum w:abstractNumId="36">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7">
    <w:nsid w:val="69F06B96"/>
    <w:multiLevelType w:val="hybridMultilevel"/>
    <w:tmpl w:val="CB58869A"/>
    <w:lvl w:ilvl="0" w:tplc="6AA26556">
      <w:start w:val="1"/>
      <w:numFmt w:val="decimal"/>
      <w:lvlText w:val="Def %1."/>
      <w:lvlJc w:val="left"/>
      <w:pPr>
        <w:ind w:left="1080" w:hanging="360"/>
      </w:pPr>
      <w:rPr>
        <w:rFonts w:cs="Times New Roman" w:hint="default"/>
        <w:b/>
      </w:rPr>
    </w:lvl>
    <w:lvl w:ilvl="1" w:tplc="04090019" w:tentative="1">
      <w:start w:val="1"/>
      <w:numFmt w:val="lowerLetter"/>
      <w:lvlText w:val="%2."/>
      <w:lvlJc w:val="left"/>
      <w:pPr>
        <w:ind w:left="1759" w:hanging="360"/>
      </w:pPr>
      <w:rPr>
        <w:rFonts w:cs="Times New Roman"/>
      </w:rPr>
    </w:lvl>
    <w:lvl w:ilvl="2" w:tplc="0409001B" w:tentative="1">
      <w:start w:val="1"/>
      <w:numFmt w:val="lowerRoman"/>
      <w:lvlText w:val="%3."/>
      <w:lvlJc w:val="right"/>
      <w:pPr>
        <w:ind w:left="2479" w:hanging="180"/>
      </w:pPr>
      <w:rPr>
        <w:rFonts w:cs="Times New Roman"/>
      </w:rPr>
    </w:lvl>
    <w:lvl w:ilvl="3" w:tplc="0409000F" w:tentative="1">
      <w:start w:val="1"/>
      <w:numFmt w:val="decimal"/>
      <w:lvlText w:val="%4."/>
      <w:lvlJc w:val="left"/>
      <w:pPr>
        <w:ind w:left="3199" w:hanging="360"/>
      </w:pPr>
      <w:rPr>
        <w:rFonts w:cs="Times New Roman"/>
      </w:rPr>
    </w:lvl>
    <w:lvl w:ilvl="4" w:tplc="04090019" w:tentative="1">
      <w:start w:val="1"/>
      <w:numFmt w:val="lowerLetter"/>
      <w:lvlText w:val="%5."/>
      <w:lvlJc w:val="left"/>
      <w:pPr>
        <w:ind w:left="3919" w:hanging="360"/>
      </w:pPr>
      <w:rPr>
        <w:rFonts w:cs="Times New Roman"/>
      </w:rPr>
    </w:lvl>
    <w:lvl w:ilvl="5" w:tplc="0409001B" w:tentative="1">
      <w:start w:val="1"/>
      <w:numFmt w:val="lowerRoman"/>
      <w:lvlText w:val="%6."/>
      <w:lvlJc w:val="right"/>
      <w:pPr>
        <w:ind w:left="4639" w:hanging="180"/>
      </w:pPr>
      <w:rPr>
        <w:rFonts w:cs="Times New Roman"/>
      </w:rPr>
    </w:lvl>
    <w:lvl w:ilvl="6" w:tplc="0409000F" w:tentative="1">
      <w:start w:val="1"/>
      <w:numFmt w:val="decimal"/>
      <w:lvlText w:val="%7."/>
      <w:lvlJc w:val="left"/>
      <w:pPr>
        <w:ind w:left="5359" w:hanging="360"/>
      </w:pPr>
      <w:rPr>
        <w:rFonts w:cs="Times New Roman"/>
      </w:rPr>
    </w:lvl>
    <w:lvl w:ilvl="7" w:tplc="04090019" w:tentative="1">
      <w:start w:val="1"/>
      <w:numFmt w:val="lowerLetter"/>
      <w:lvlText w:val="%8."/>
      <w:lvlJc w:val="left"/>
      <w:pPr>
        <w:ind w:left="6079" w:hanging="360"/>
      </w:pPr>
      <w:rPr>
        <w:rFonts w:cs="Times New Roman"/>
      </w:rPr>
    </w:lvl>
    <w:lvl w:ilvl="8" w:tplc="0409001B" w:tentative="1">
      <w:start w:val="1"/>
      <w:numFmt w:val="lowerRoman"/>
      <w:lvlText w:val="%9."/>
      <w:lvlJc w:val="right"/>
      <w:pPr>
        <w:ind w:left="6799" w:hanging="180"/>
      </w:pPr>
      <w:rPr>
        <w:rFonts w:cs="Times New Roman"/>
      </w:rPr>
    </w:lvl>
  </w:abstractNum>
  <w:abstractNum w:abstractNumId="38">
    <w:nsid w:val="6EB31726"/>
    <w:multiLevelType w:val="hybridMultilevel"/>
    <w:tmpl w:val="6C9AB9D6"/>
    <w:lvl w:ilvl="0" w:tplc="DA36CD8A">
      <w:start w:val="1"/>
      <w:numFmt w:val="decimal"/>
      <w:lvlText w:val="%1."/>
      <w:lvlJc w:val="left"/>
      <w:pPr>
        <w:tabs>
          <w:tab w:val="num" w:pos="720"/>
        </w:tabs>
        <w:ind w:left="720" w:hanging="360"/>
      </w:pPr>
      <w:rPr>
        <w:rFonts w:cs="Times New Roman"/>
      </w:rPr>
    </w:lvl>
    <w:lvl w:ilvl="1" w:tplc="E2E06ECC">
      <w:start w:val="1"/>
      <w:numFmt w:val="decimal"/>
      <w:lvlText w:val="%2."/>
      <w:lvlJc w:val="left"/>
      <w:pPr>
        <w:tabs>
          <w:tab w:val="num" w:pos="1440"/>
        </w:tabs>
        <w:ind w:left="1440" w:hanging="360"/>
      </w:pPr>
      <w:rPr>
        <w:rFonts w:cs="Times New Roman"/>
      </w:rPr>
    </w:lvl>
    <w:lvl w:ilvl="2" w:tplc="E9006116" w:tentative="1">
      <w:start w:val="1"/>
      <w:numFmt w:val="decimal"/>
      <w:lvlText w:val="%3."/>
      <w:lvlJc w:val="left"/>
      <w:pPr>
        <w:tabs>
          <w:tab w:val="num" w:pos="2160"/>
        </w:tabs>
        <w:ind w:left="2160" w:hanging="360"/>
      </w:pPr>
      <w:rPr>
        <w:rFonts w:cs="Times New Roman"/>
      </w:rPr>
    </w:lvl>
    <w:lvl w:ilvl="3" w:tplc="FE2ED3D8" w:tentative="1">
      <w:start w:val="1"/>
      <w:numFmt w:val="decimal"/>
      <w:lvlText w:val="%4."/>
      <w:lvlJc w:val="left"/>
      <w:pPr>
        <w:tabs>
          <w:tab w:val="num" w:pos="2880"/>
        </w:tabs>
        <w:ind w:left="2880" w:hanging="360"/>
      </w:pPr>
      <w:rPr>
        <w:rFonts w:cs="Times New Roman"/>
      </w:rPr>
    </w:lvl>
    <w:lvl w:ilvl="4" w:tplc="B74EA678" w:tentative="1">
      <w:start w:val="1"/>
      <w:numFmt w:val="decimal"/>
      <w:lvlText w:val="%5."/>
      <w:lvlJc w:val="left"/>
      <w:pPr>
        <w:tabs>
          <w:tab w:val="num" w:pos="3600"/>
        </w:tabs>
        <w:ind w:left="3600" w:hanging="360"/>
      </w:pPr>
      <w:rPr>
        <w:rFonts w:cs="Times New Roman"/>
      </w:rPr>
    </w:lvl>
    <w:lvl w:ilvl="5" w:tplc="DF488520" w:tentative="1">
      <w:start w:val="1"/>
      <w:numFmt w:val="decimal"/>
      <w:lvlText w:val="%6."/>
      <w:lvlJc w:val="left"/>
      <w:pPr>
        <w:tabs>
          <w:tab w:val="num" w:pos="4320"/>
        </w:tabs>
        <w:ind w:left="4320" w:hanging="360"/>
      </w:pPr>
      <w:rPr>
        <w:rFonts w:cs="Times New Roman"/>
      </w:rPr>
    </w:lvl>
    <w:lvl w:ilvl="6" w:tplc="BD4205EA" w:tentative="1">
      <w:start w:val="1"/>
      <w:numFmt w:val="decimal"/>
      <w:lvlText w:val="%7."/>
      <w:lvlJc w:val="left"/>
      <w:pPr>
        <w:tabs>
          <w:tab w:val="num" w:pos="5040"/>
        </w:tabs>
        <w:ind w:left="5040" w:hanging="360"/>
      </w:pPr>
      <w:rPr>
        <w:rFonts w:cs="Times New Roman"/>
      </w:rPr>
    </w:lvl>
    <w:lvl w:ilvl="7" w:tplc="39A6F8EC" w:tentative="1">
      <w:start w:val="1"/>
      <w:numFmt w:val="decimal"/>
      <w:lvlText w:val="%8."/>
      <w:lvlJc w:val="left"/>
      <w:pPr>
        <w:tabs>
          <w:tab w:val="num" w:pos="5760"/>
        </w:tabs>
        <w:ind w:left="5760" w:hanging="360"/>
      </w:pPr>
      <w:rPr>
        <w:rFonts w:cs="Times New Roman"/>
      </w:rPr>
    </w:lvl>
    <w:lvl w:ilvl="8" w:tplc="29BA2878" w:tentative="1">
      <w:start w:val="1"/>
      <w:numFmt w:val="decimal"/>
      <w:lvlText w:val="%9."/>
      <w:lvlJc w:val="left"/>
      <w:pPr>
        <w:tabs>
          <w:tab w:val="num" w:pos="6480"/>
        </w:tabs>
        <w:ind w:left="6480" w:hanging="360"/>
      </w:pPr>
      <w:rPr>
        <w:rFonts w:cs="Times New Roman"/>
      </w:rPr>
    </w:lvl>
  </w:abstractNum>
  <w:abstractNum w:abstractNumId="39">
    <w:nsid w:val="719129B7"/>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0">
    <w:nsid w:val="732818FA"/>
    <w:multiLevelType w:val="hybridMultilevel"/>
    <w:tmpl w:val="A9025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3C35FAC"/>
    <w:multiLevelType w:val="hybridMultilevel"/>
    <w:tmpl w:val="3C3E7876"/>
    <w:lvl w:ilvl="0" w:tplc="C9F8ADC2">
      <w:start w:val="1"/>
      <w:numFmt w:val="bullet"/>
      <w:lvlText w:val="•"/>
      <w:lvlJc w:val="left"/>
      <w:pPr>
        <w:tabs>
          <w:tab w:val="num" w:pos="720"/>
        </w:tabs>
        <w:ind w:left="720" w:hanging="360"/>
      </w:pPr>
      <w:rPr>
        <w:rFonts w:ascii="Arial" w:hAnsi="Arial" w:hint="default"/>
      </w:rPr>
    </w:lvl>
    <w:lvl w:ilvl="1" w:tplc="86E441E4">
      <w:start w:val="1553"/>
      <w:numFmt w:val="bullet"/>
      <w:lvlText w:val="•"/>
      <w:lvlJc w:val="left"/>
      <w:pPr>
        <w:tabs>
          <w:tab w:val="num" w:pos="1440"/>
        </w:tabs>
        <w:ind w:left="1440" w:hanging="360"/>
      </w:pPr>
      <w:rPr>
        <w:rFonts w:ascii="Arial" w:hAnsi="Arial" w:hint="default"/>
      </w:rPr>
    </w:lvl>
    <w:lvl w:ilvl="2" w:tplc="11D0BE76" w:tentative="1">
      <w:start w:val="1"/>
      <w:numFmt w:val="bullet"/>
      <w:lvlText w:val="•"/>
      <w:lvlJc w:val="left"/>
      <w:pPr>
        <w:tabs>
          <w:tab w:val="num" w:pos="2160"/>
        </w:tabs>
        <w:ind w:left="2160" w:hanging="360"/>
      </w:pPr>
      <w:rPr>
        <w:rFonts w:ascii="Arial" w:hAnsi="Arial" w:hint="default"/>
      </w:rPr>
    </w:lvl>
    <w:lvl w:ilvl="3" w:tplc="419EC57C" w:tentative="1">
      <w:start w:val="1"/>
      <w:numFmt w:val="bullet"/>
      <w:lvlText w:val="•"/>
      <w:lvlJc w:val="left"/>
      <w:pPr>
        <w:tabs>
          <w:tab w:val="num" w:pos="2880"/>
        </w:tabs>
        <w:ind w:left="2880" w:hanging="360"/>
      </w:pPr>
      <w:rPr>
        <w:rFonts w:ascii="Arial" w:hAnsi="Arial" w:hint="default"/>
      </w:rPr>
    </w:lvl>
    <w:lvl w:ilvl="4" w:tplc="AC76A56E" w:tentative="1">
      <w:start w:val="1"/>
      <w:numFmt w:val="bullet"/>
      <w:lvlText w:val="•"/>
      <w:lvlJc w:val="left"/>
      <w:pPr>
        <w:tabs>
          <w:tab w:val="num" w:pos="3600"/>
        </w:tabs>
        <w:ind w:left="3600" w:hanging="360"/>
      </w:pPr>
      <w:rPr>
        <w:rFonts w:ascii="Arial" w:hAnsi="Arial" w:hint="default"/>
      </w:rPr>
    </w:lvl>
    <w:lvl w:ilvl="5" w:tplc="1D1C0BC4" w:tentative="1">
      <w:start w:val="1"/>
      <w:numFmt w:val="bullet"/>
      <w:lvlText w:val="•"/>
      <w:lvlJc w:val="left"/>
      <w:pPr>
        <w:tabs>
          <w:tab w:val="num" w:pos="4320"/>
        </w:tabs>
        <w:ind w:left="4320" w:hanging="360"/>
      </w:pPr>
      <w:rPr>
        <w:rFonts w:ascii="Arial" w:hAnsi="Arial" w:hint="default"/>
      </w:rPr>
    </w:lvl>
    <w:lvl w:ilvl="6" w:tplc="E266EFE8" w:tentative="1">
      <w:start w:val="1"/>
      <w:numFmt w:val="bullet"/>
      <w:lvlText w:val="•"/>
      <w:lvlJc w:val="left"/>
      <w:pPr>
        <w:tabs>
          <w:tab w:val="num" w:pos="5040"/>
        </w:tabs>
        <w:ind w:left="5040" w:hanging="360"/>
      </w:pPr>
      <w:rPr>
        <w:rFonts w:ascii="Arial" w:hAnsi="Arial" w:hint="default"/>
      </w:rPr>
    </w:lvl>
    <w:lvl w:ilvl="7" w:tplc="5C3CDEFA" w:tentative="1">
      <w:start w:val="1"/>
      <w:numFmt w:val="bullet"/>
      <w:lvlText w:val="•"/>
      <w:lvlJc w:val="left"/>
      <w:pPr>
        <w:tabs>
          <w:tab w:val="num" w:pos="5760"/>
        </w:tabs>
        <w:ind w:left="5760" w:hanging="360"/>
      </w:pPr>
      <w:rPr>
        <w:rFonts w:ascii="Arial" w:hAnsi="Arial" w:hint="default"/>
      </w:rPr>
    </w:lvl>
    <w:lvl w:ilvl="8" w:tplc="BC00D3A2" w:tentative="1">
      <w:start w:val="1"/>
      <w:numFmt w:val="bullet"/>
      <w:lvlText w:val="•"/>
      <w:lvlJc w:val="left"/>
      <w:pPr>
        <w:tabs>
          <w:tab w:val="num" w:pos="6480"/>
        </w:tabs>
        <w:ind w:left="6480" w:hanging="360"/>
      </w:pPr>
      <w:rPr>
        <w:rFonts w:ascii="Arial" w:hAnsi="Arial" w:hint="default"/>
      </w:rPr>
    </w:lvl>
  </w:abstractNum>
  <w:abstractNum w:abstractNumId="42">
    <w:nsid w:val="7A097F14"/>
    <w:multiLevelType w:val="hybridMultilevel"/>
    <w:tmpl w:val="F8FA4622"/>
    <w:lvl w:ilvl="0" w:tplc="DBEA5622">
      <w:start w:val="6"/>
      <w:numFmt w:val="decimal"/>
      <w:lvlText w:val="%1."/>
      <w:lvlJc w:val="left"/>
      <w:pPr>
        <w:tabs>
          <w:tab w:val="num" w:pos="720"/>
        </w:tabs>
        <w:ind w:left="720" w:hanging="360"/>
      </w:pPr>
      <w:rPr>
        <w:rFonts w:cs="Times New Roman"/>
      </w:rPr>
    </w:lvl>
    <w:lvl w:ilvl="1" w:tplc="BE4AD7DA" w:tentative="1">
      <w:start w:val="1"/>
      <w:numFmt w:val="decimal"/>
      <w:lvlText w:val="%2."/>
      <w:lvlJc w:val="left"/>
      <w:pPr>
        <w:tabs>
          <w:tab w:val="num" w:pos="1440"/>
        </w:tabs>
        <w:ind w:left="1440" w:hanging="360"/>
      </w:pPr>
      <w:rPr>
        <w:rFonts w:cs="Times New Roman"/>
      </w:rPr>
    </w:lvl>
    <w:lvl w:ilvl="2" w:tplc="6F5A3774" w:tentative="1">
      <w:start w:val="1"/>
      <w:numFmt w:val="decimal"/>
      <w:lvlText w:val="%3."/>
      <w:lvlJc w:val="left"/>
      <w:pPr>
        <w:tabs>
          <w:tab w:val="num" w:pos="2160"/>
        </w:tabs>
        <w:ind w:left="2160" w:hanging="360"/>
      </w:pPr>
      <w:rPr>
        <w:rFonts w:cs="Times New Roman"/>
      </w:rPr>
    </w:lvl>
    <w:lvl w:ilvl="3" w:tplc="BA980654" w:tentative="1">
      <w:start w:val="1"/>
      <w:numFmt w:val="decimal"/>
      <w:lvlText w:val="%4."/>
      <w:lvlJc w:val="left"/>
      <w:pPr>
        <w:tabs>
          <w:tab w:val="num" w:pos="2880"/>
        </w:tabs>
        <w:ind w:left="2880" w:hanging="360"/>
      </w:pPr>
      <w:rPr>
        <w:rFonts w:cs="Times New Roman"/>
      </w:rPr>
    </w:lvl>
    <w:lvl w:ilvl="4" w:tplc="45345312" w:tentative="1">
      <w:start w:val="1"/>
      <w:numFmt w:val="decimal"/>
      <w:lvlText w:val="%5."/>
      <w:lvlJc w:val="left"/>
      <w:pPr>
        <w:tabs>
          <w:tab w:val="num" w:pos="3600"/>
        </w:tabs>
        <w:ind w:left="3600" w:hanging="360"/>
      </w:pPr>
      <w:rPr>
        <w:rFonts w:cs="Times New Roman"/>
      </w:rPr>
    </w:lvl>
    <w:lvl w:ilvl="5" w:tplc="45147CCE" w:tentative="1">
      <w:start w:val="1"/>
      <w:numFmt w:val="decimal"/>
      <w:lvlText w:val="%6."/>
      <w:lvlJc w:val="left"/>
      <w:pPr>
        <w:tabs>
          <w:tab w:val="num" w:pos="4320"/>
        </w:tabs>
        <w:ind w:left="4320" w:hanging="360"/>
      </w:pPr>
      <w:rPr>
        <w:rFonts w:cs="Times New Roman"/>
      </w:rPr>
    </w:lvl>
    <w:lvl w:ilvl="6" w:tplc="4D74B7AE" w:tentative="1">
      <w:start w:val="1"/>
      <w:numFmt w:val="decimal"/>
      <w:lvlText w:val="%7."/>
      <w:lvlJc w:val="left"/>
      <w:pPr>
        <w:tabs>
          <w:tab w:val="num" w:pos="5040"/>
        </w:tabs>
        <w:ind w:left="5040" w:hanging="360"/>
      </w:pPr>
      <w:rPr>
        <w:rFonts w:cs="Times New Roman"/>
      </w:rPr>
    </w:lvl>
    <w:lvl w:ilvl="7" w:tplc="FFE6D6F0" w:tentative="1">
      <w:start w:val="1"/>
      <w:numFmt w:val="decimal"/>
      <w:lvlText w:val="%8."/>
      <w:lvlJc w:val="left"/>
      <w:pPr>
        <w:tabs>
          <w:tab w:val="num" w:pos="5760"/>
        </w:tabs>
        <w:ind w:left="5760" w:hanging="360"/>
      </w:pPr>
      <w:rPr>
        <w:rFonts w:cs="Times New Roman"/>
      </w:rPr>
    </w:lvl>
    <w:lvl w:ilvl="8" w:tplc="32509568" w:tentative="1">
      <w:start w:val="1"/>
      <w:numFmt w:val="decimal"/>
      <w:lvlText w:val="%9."/>
      <w:lvlJc w:val="left"/>
      <w:pPr>
        <w:tabs>
          <w:tab w:val="num" w:pos="6480"/>
        </w:tabs>
        <w:ind w:left="6480" w:hanging="360"/>
      </w:pPr>
      <w:rPr>
        <w:rFonts w:cs="Times New Roman"/>
      </w:rPr>
    </w:lvl>
  </w:abstractNum>
  <w:num w:numId="1">
    <w:abstractNumId w:val="16"/>
  </w:num>
  <w:num w:numId="2">
    <w:abstractNumId w:val="36"/>
  </w:num>
  <w:num w:numId="3">
    <w:abstractNumId w:val="9"/>
  </w:num>
  <w:num w:numId="4">
    <w:abstractNumId w:val="15"/>
  </w:num>
  <w:num w:numId="5">
    <w:abstractNumId w:val="17"/>
  </w:num>
  <w:num w:numId="6">
    <w:abstractNumId w:val="27"/>
  </w:num>
  <w:num w:numId="7">
    <w:abstractNumId w:val="11"/>
  </w:num>
  <w:num w:numId="8">
    <w:abstractNumId w:val="31"/>
  </w:num>
  <w:num w:numId="9">
    <w:abstractNumId w:val="37"/>
  </w:num>
  <w:num w:numId="10">
    <w:abstractNumId w:val="23"/>
  </w:num>
  <w:num w:numId="11">
    <w:abstractNumId w:val="24"/>
  </w:num>
  <w:num w:numId="12">
    <w:abstractNumId w:val="12"/>
  </w:num>
  <w:num w:numId="13">
    <w:abstractNumId w:val="8"/>
  </w:num>
  <w:num w:numId="14">
    <w:abstractNumId w:val="36"/>
  </w:num>
  <w:num w:numId="15">
    <w:abstractNumId w:val="19"/>
  </w:num>
  <w:num w:numId="16">
    <w:abstractNumId w:val="13"/>
  </w:num>
  <w:num w:numId="17">
    <w:abstractNumId w:val="25"/>
  </w:num>
  <w:num w:numId="18">
    <w:abstractNumId w:val="42"/>
  </w:num>
  <w:num w:numId="19">
    <w:abstractNumId w:val="35"/>
  </w:num>
  <w:num w:numId="20">
    <w:abstractNumId w:val="38"/>
  </w:num>
  <w:num w:numId="21">
    <w:abstractNumId w:val="6"/>
  </w:num>
  <w:num w:numId="22">
    <w:abstractNumId w:val="39"/>
  </w:num>
  <w:num w:numId="23">
    <w:abstractNumId w:val="21"/>
  </w:num>
  <w:num w:numId="24">
    <w:abstractNumId w:val="20"/>
  </w:num>
  <w:num w:numId="25">
    <w:abstractNumId w:val="40"/>
  </w:num>
  <w:num w:numId="26">
    <w:abstractNumId w:val="7"/>
  </w:num>
  <w:num w:numId="27">
    <w:abstractNumId w:val="18"/>
  </w:num>
  <w:num w:numId="28">
    <w:abstractNumId w:val="10"/>
  </w:num>
  <w:num w:numId="29">
    <w:abstractNumId w:val="4"/>
  </w:num>
  <w:num w:numId="30">
    <w:abstractNumId w:val="1"/>
  </w:num>
  <w:num w:numId="31">
    <w:abstractNumId w:val="34"/>
  </w:num>
  <w:num w:numId="32">
    <w:abstractNumId w:val="22"/>
  </w:num>
  <w:num w:numId="33">
    <w:abstractNumId w:val="14"/>
  </w:num>
  <w:num w:numId="34">
    <w:abstractNumId w:val="30"/>
  </w:num>
  <w:num w:numId="35">
    <w:abstractNumId w:val="29"/>
  </w:num>
  <w:num w:numId="36">
    <w:abstractNumId w:val="5"/>
  </w:num>
  <w:num w:numId="37">
    <w:abstractNumId w:val="28"/>
  </w:num>
  <w:num w:numId="38">
    <w:abstractNumId w:val="26"/>
  </w:num>
  <w:num w:numId="39">
    <w:abstractNumId w:val="3"/>
  </w:num>
  <w:num w:numId="40">
    <w:abstractNumId w:val="41"/>
  </w:num>
  <w:num w:numId="41">
    <w:abstractNumId w:val="0"/>
  </w:num>
  <w:num w:numId="42">
    <w:abstractNumId w:val="32"/>
  </w:num>
  <w:num w:numId="43">
    <w:abstractNumId w:val="33"/>
  </w:num>
  <w:num w:numId="44">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11FE9"/>
    <w:rsid w:val="000D0FC6"/>
    <w:rsid w:val="00111FE9"/>
    <w:rsid w:val="00163DB2"/>
    <w:rsid w:val="00193D83"/>
    <w:rsid w:val="00214BE6"/>
    <w:rsid w:val="005E0CF2"/>
    <w:rsid w:val="00966EF6"/>
    <w:rsid w:val="00A323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pPr>
      <w:outlineLvl w:val="1"/>
    </w:pPr>
    <w:rPr>
      <w:color w:val="1A3159"/>
      <w:sz w:val="28"/>
      <w:szCs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szCs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Pr>
      <w:color w:val="C1961C"/>
      <w:sz w:val="4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line="240" w:lineRule="auto"/>
    </w:pPr>
    <w:rPr>
      <w:sz w:val="24"/>
      <w:szCs w:val="24"/>
    </w:rPr>
  </w:style>
  <w:style w:type="paragraph" w:customStyle="1" w:styleId="BlueHeading">
    <w:name w:val="Blue Heading"/>
    <w:basedOn w:val="Heading3"/>
    <w:uiPriority w:val="99"/>
  </w:style>
  <w:style w:type="table" w:customStyle="1" w:styleId="TableGrid1">
    <w:name w:val="Table Grid1"/>
    <w:uiPriority w:val="99"/>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99"/>
    <w:qFormat/>
    <w:rPr>
      <w:rFonts w:cs="Times New Roman"/>
      <w:i/>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8479032">
      <w:marLeft w:val="0"/>
      <w:marRight w:val="0"/>
      <w:marTop w:val="0"/>
      <w:marBottom w:val="0"/>
      <w:divBdr>
        <w:top w:val="none" w:sz="0" w:space="0" w:color="auto"/>
        <w:left w:val="none" w:sz="0" w:space="0" w:color="auto"/>
        <w:bottom w:val="none" w:sz="0" w:space="0" w:color="auto"/>
        <w:right w:val="none" w:sz="0" w:space="0" w:color="auto"/>
      </w:divBdr>
      <w:divsChild>
        <w:div w:id="1828479034">
          <w:marLeft w:val="547"/>
          <w:marRight w:val="0"/>
          <w:marTop w:val="134"/>
          <w:marBottom w:val="120"/>
          <w:divBdr>
            <w:top w:val="none" w:sz="0" w:space="0" w:color="auto"/>
            <w:left w:val="none" w:sz="0" w:space="0" w:color="auto"/>
            <w:bottom w:val="none" w:sz="0" w:space="0" w:color="auto"/>
            <w:right w:val="none" w:sz="0" w:space="0" w:color="auto"/>
          </w:divBdr>
        </w:div>
        <w:div w:id="1828479304">
          <w:marLeft w:val="547"/>
          <w:marRight w:val="0"/>
          <w:marTop w:val="134"/>
          <w:marBottom w:val="120"/>
          <w:divBdr>
            <w:top w:val="none" w:sz="0" w:space="0" w:color="auto"/>
            <w:left w:val="none" w:sz="0" w:space="0" w:color="auto"/>
            <w:bottom w:val="none" w:sz="0" w:space="0" w:color="auto"/>
            <w:right w:val="none" w:sz="0" w:space="0" w:color="auto"/>
          </w:divBdr>
        </w:div>
        <w:div w:id="1828479306">
          <w:marLeft w:val="547"/>
          <w:marRight w:val="0"/>
          <w:marTop w:val="134"/>
          <w:marBottom w:val="120"/>
          <w:divBdr>
            <w:top w:val="none" w:sz="0" w:space="0" w:color="auto"/>
            <w:left w:val="none" w:sz="0" w:space="0" w:color="auto"/>
            <w:bottom w:val="none" w:sz="0" w:space="0" w:color="auto"/>
            <w:right w:val="none" w:sz="0" w:space="0" w:color="auto"/>
          </w:divBdr>
        </w:div>
        <w:div w:id="1828479308">
          <w:marLeft w:val="547"/>
          <w:marRight w:val="0"/>
          <w:marTop w:val="134"/>
          <w:marBottom w:val="120"/>
          <w:divBdr>
            <w:top w:val="none" w:sz="0" w:space="0" w:color="auto"/>
            <w:left w:val="none" w:sz="0" w:space="0" w:color="auto"/>
            <w:bottom w:val="none" w:sz="0" w:space="0" w:color="auto"/>
            <w:right w:val="none" w:sz="0" w:space="0" w:color="auto"/>
          </w:divBdr>
        </w:div>
      </w:divsChild>
    </w:div>
    <w:div w:id="1828479037">
      <w:marLeft w:val="0"/>
      <w:marRight w:val="0"/>
      <w:marTop w:val="0"/>
      <w:marBottom w:val="0"/>
      <w:divBdr>
        <w:top w:val="none" w:sz="0" w:space="0" w:color="auto"/>
        <w:left w:val="none" w:sz="0" w:space="0" w:color="auto"/>
        <w:bottom w:val="none" w:sz="0" w:space="0" w:color="auto"/>
        <w:right w:val="none" w:sz="0" w:space="0" w:color="auto"/>
      </w:divBdr>
      <w:divsChild>
        <w:div w:id="1828479046">
          <w:marLeft w:val="360"/>
          <w:marRight w:val="0"/>
          <w:marTop w:val="86"/>
          <w:marBottom w:val="0"/>
          <w:divBdr>
            <w:top w:val="none" w:sz="0" w:space="0" w:color="auto"/>
            <w:left w:val="none" w:sz="0" w:space="0" w:color="auto"/>
            <w:bottom w:val="none" w:sz="0" w:space="0" w:color="auto"/>
            <w:right w:val="none" w:sz="0" w:space="0" w:color="auto"/>
          </w:divBdr>
        </w:div>
      </w:divsChild>
    </w:div>
    <w:div w:id="1828479039">
      <w:marLeft w:val="0"/>
      <w:marRight w:val="0"/>
      <w:marTop w:val="0"/>
      <w:marBottom w:val="0"/>
      <w:divBdr>
        <w:top w:val="none" w:sz="0" w:space="0" w:color="auto"/>
        <w:left w:val="none" w:sz="0" w:space="0" w:color="auto"/>
        <w:bottom w:val="none" w:sz="0" w:space="0" w:color="auto"/>
        <w:right w:val="none" w:sz="0" w:space="0" w:color="auto"/>
      </w:divBdr>
      <w:divsChild>
        <w:div w:id="1828479078">
          <w:marLeft w:val="720"/>
          <w:marRight w:val="0"/>
          <w:marTop w:val="86"/>
          <w:marBottom w:val="0"/>
          <w:divBdr>
            <w:top w:val="none" w:sz="0" w:space="0" w:color="auto"/>
            <w:left w:val="none" w:sz="0" w:space="0" w:color="auto"/>
            <w:bottom w:val="none" w:sz="0" w:space="0" w:color="auto"/>
            <w:right w:val="none" w:sz="0" w:space="0" w:color="auto"/>
          </w:divBdr>
        </w:div>
        <w:div w:id="1828479105">
          <w:marLeft w:val="720"/>
          <w:marRight w:val="0"/>
          <w:marTop w:val="86"/>
          <w:marBottom w:val="0"/>
          <w:divBdr>
            <w:top w:val="none" w:sz="0" w:space="0" w:color="auto"/>
            <w:left w:val="none" w:sz="0" w:space="0" w:color="auto"/>
            <w:bottom w:val="none" w:sz="0" w:space="0" w:color="auto"/>
            <w:right w:val="none" w:sz="0" w:space="0" w:color="auto"/>
          </w:divBdr>
        </w:div>
        <w:div w:id="1828479126">
          <w:marLeft w:val="720"/>
          <w:marRight w:val="0"/>
          <w:marTop w:val="86"/>
          <w:marBottom w:val="0"/>
          <w:divBdr>
            <w:top w:val="none" w:sz="0" w:space="0" w:color="auto"/>
            <w:left w:val="none" w:sz="0" w:space="0" w:color="auto"/>
            <w:bottom w:val="none" w:sz="0" w:space="0" w:color="auto"/>
            <w:right w:val="none" w:sz="0" w:space="0" w:color="auto"/>
          </w:divBdr>
        </w:div>
        <w:div w:id="1828479127">
          <w:marLeft w:val="720"/>
          <w:marRight w:val="0"/>
          <w:marTop w:val="86"/>
          <w:marBottom w:val="0"/>
          <w:divBdr>
            <w:top w:val="none" w:sz="0" w:space="0" w:color="auto"/>
            <w:left w:val="none" w:sz="0" w:space="0" w:color="auto"/>
            <w:bottom w:val="none" w:sz="0" w:space="0" w:color="auto"/>
            <w:right w:val="none" w:sz="0" w:space="0" w:color="auto"/>
          </w:divBdr>
        </w:div>
        <w:div w:id="1828479177">
          <w:marLeft w:val="720"/>
          <w:marRight w:val="0"/>
          <w:marTop w:val="86"/>
          <w:marBottom w:val="0"/>
          <w:divBdr>
            <w:top w:val="none" w:sz="0" w:space="0" w:color="auto"/>
            <w:left w:val="none" w:sz="0" w:space="0" w:color="auto"/>
            <w:bottom w:val="none" w:sz="0" w:space="0" w:color="auto"/>
            <w:right w:val="none" w:sz="0" w:space="0" w:color="auto"/>
          </w:divBdr>
        </w:div>
        <w:div w:id="1828479223">
          <w:marLeft w:val="720"/>
          <w:marRight w:val="0"/>
          <w:marTop w:val="86"/>
          <w:marBottom w:val="0"/>
          <w:divBdr>
            <w:top w:val="none" w:sz="0" w:space="0" w:color="auto"/>
            <w:left w:val="none" w:sz="0" w:space="0" w:color="auto"/>
            <w:bottom w:val="none" w:sz="0" w:space="0" w:color="auto"/>
            <w:right w:val="none" w:sz="0" w:space="0" w:color="auto"/>
          </w:divBdr>
        </w:div>
        <w:div w:id="1828479252">
          <w:marLeft w:val="720"/>
          <w:marRight w:val="0"/>
          <w:marTop w:val="86"/>
          <w:marBottom w:val="0"/>
          <w:divBdr>
            <w:top w:val="none" w:sz="0" w:space="0" w:color="auto"/>
            <w:left w:val="none" w:sz="0" w:space="0" w:color="auto"/>
            <w:bottom w:val="none" w:sz="0" w:space="0" w:color="auto"/>
            <w:right w:val="none" w:sz="0" w:space="0" w:color="auto"/>
          </w:divBdr>
        </w:div>
      </w:divsChild>
    </w:div>
    <w:div w:id="1828479043">
      <w:marLeft w:val="0"/>
      <w:marRight w:val="0"/>
      <w:marTop w:val="0"/>
      <w:marBottom w:val="0"/>
      <w:divBdr>
        <w:top w:val="none" w:sz="0" w:space="0" w:color="auto"/>
        <w:left w:val="none" w:sz="0" w:space="0" w:color="auto"/>
        <w:bottom w:val="none" w:sz="0" w:space="0" w:color="auto"/>
        <w:right w:val="none" w:sz="0" w:space="0" w:color="auto"/>
      </w:divBdr>
    </w:div>
    <w:div w:id="1828479044">
      <w:marLeft w:val="0"/>
      <w:marRight w:val="0"/>
      <w:marTop w:val="0"/>
      <w:marBottom w:val="0"/>
      <w:divBdr>
        <w:top w:val="none" w:sz="0" w:space="0" w:color="auto"/>
        <w:left w:val="none" w:sz="0" w:space="0" w:color="auto"/>
        <w:bottom w:val="none" w:sz="0" w:space="0" w:color="auto"/>
        <w:right w:val="none" w:sz="0" w:space="0" w:color="auto"/>
      </w:divBdr>
    </w:div>
    <w:div w:id="1828479047">
      <w:marLeft w:val="0"/>
      <w:marRight w:val="0"/>
      <w:marTop w:val="0"/>
      <w:marBottom w:val="0"/>
      <w:divBdr>
        <w:top w:val="none" w:sz="0" w:space="0" w:color="auto"/>
        <w:left w:val="none" w:sz="0" w:space="0" w:color="auto"/>
        <w:bottom w:val="none" w:sz="0" w:space="0" w:color="auto"/>
        <w:right w:val="none" w:sz="0" w:space="0" w:color="auto"/>
      </w:divBdr>
    </w:div>
    <w:div w:id="1828479048">
      <w:marLeft w:val="0"/>
      <w:marRight w:val="0"/>
      <w:marTop w:val="0"/>
      <w:marBottom w:val="0"/>
      <w:divBdr>
        <w:top w:val="none" w:sz="0" w:space="0" w:color="auto"/>
        <w:left w:val="none" w:sz="0" w:space="0" w:color="auto"/>
        <w:bottom w:val="none" w:sz="0" w:space="0" w:color="auto"/>
        <w:right w:val="none" w:sz="0" w:space="0" w:color="auto"/>
      </w:divBdr>
    </w:div>
    <w:div w:id="1828479050">
      <w:marLeft w:val="0"/>
      <w:marRight w:val="0"/>
      <w:marTop w:val="0"/>
      <w:marBottom w:val="0"/>
      <w:divBdr>
        <w:top w:val="none" w:sz="0" w:space="0" w:color="auto"/>
        <w:left w:val="none" w:sz="0" w:space="0" w:color="auto"/>
        <w:bottom w:val="none" w:sz="0" w:space="0" w:color="auto"/>
        <w:right w:val="none" w:sz="0" w:space="0" w:color="auto"/>
      </w:divBdr>
    </w:div>
    <w:div w:id="1828479051">
      <w:marLeft w:val="0"/>
      <w:marRight w:val="0"/>
      <w:marTop w:val="0"/>
      <w:marBottom w:val="0"/>
      <w:divBdr>
        <w:top w:val="none" w:sz="0" w:space="0" w:color="auto"/>
        <w:left w:val="none" w:sz="0" w:space="0" w:color="auto"/>
        <w:bottom w:val="none" w:sz="0" w:space="0" w:color="auto"/>
        <w:right w:val="none" w:sz="0" w:space="0" w:color="auto"/>
      </w:divBdr>
      <w:divsChild>
        <w:div w:id="1828479093">
          <w:marLeft w:val="1080"/>
          <w:marRight w:val="0"/>
          <w:marTop w:val="86"/>
          <w:marBottom w:val="0"/>
          <w:divBdr>
            <w:top w:val="none" w:sz="0" w:space="0" w:color="auto"/>
            <w:left w:val="none" w:sz="0" w:space="0" w:color="auto"/>
            <w:bottom w:val="none" w:sz="0" w:space="0" w:color="auto"/>
            <w:right w:val="none" w:sz="0" w:space="0" w:color="auto"/>
          </w:divBdr>
        </w:div>
        <w:div w:id="1828479142">
          <w:marLeft w:val="360"/>
          <w:marRight w:val="0"/>
          <w:marTop w:val="86"/>
          <w:marBottom w:val="0"/>
          <w:divBdr>
            <w:top w:val="none" w:sz="0" w:space="0" w:color="auto"/>
            <w:left w:val="none" w:sz="0" w:space="0" w:color="auto"/>
            <w:bottom w:val="none" w:sz="0" w:space="0" w:color="auto"/>
            <w:right w:val="none" w:sz="0" w:space="0" w:color="auto"/>
          </w:divBdr>
        </w:div>
        <w:div w:id="1828479157">
          <w:marLeft w:val="1080"/>
          <w:marRight w:val="0"/>
          <w:marTop w:val="86"/>
          <w:marBottom w:val="0"/>
          <w:divBdr>
            <w:top w:val="none" w:sz="0" w:space="0" w:color="auto"/>
            <w:left w:val="none" w:sz="0" w:space="0" w:color="auto"/>
            <w:bottom w:val="none" w:sz="0" w:space="0" w:color="auto"/>
            <w:right w:val="none" w:sz="0" w:space="0" w:color="auto"/>
          </w:divBdr>
        </w:div>
        <w:div w:id="1828479159">
          <w:marLeft w:val="1080"/>
          <w:marRight w:val="0"/>
          <w:marTop w:val="86"/>
          <w:marBottom w:val="0"/>
          <w:divBdr>
            <w:top w:val="none" w:sz="0" w:space="0" w:color="auto"/>
            <w:left w:val="none" w:sz="0" w:space="0" w:color="auto"/>
            <w:bottom w:val="none" w:sz="0" w:space="0" w:color="auto"/>
            <w:right w:val="none" w:sz="0" w:space="0" w:color="auto"/>
          </w:divBdr>
        </w:div>
        <w:div w:id="1828479176">
          <w:marLeft w:val="1080"/>
          <w:marRight w:val="0"/>
          <w:marTop w:val="86"/>
          <w:marBottom w:val="0"/>
          <w:divBdr>
            <w:top w:val="none" w:sz="0" w:space="0" w:color="auto"/>
            <w:left w:val="none" w:sz="0" w:space="0" w:color="auto"/>
            <w:bottom w:val="none" w:sz="0" w:space="0" w:color="auto"/>
            <w:right w:val="none" w:sz="0" w:space="0" w:color="auto"/>
          </w:divBdr>
        </w:div>
        <w:div w:id="1828479292">
          <w:marLeft w:val="1080"/>
          <w:marRight w:val="0"/>
          <w:marTop w:val="86"/>
          <w:marBottom w:val="0"/>
          <w:divBdr>
            <w:top w:val="none" w:sz="0" w:space="0" w:color="auto"/>
            <w:left w:val="none" w:sz="0" w:space="0" w:color="auto"/>
            <w:bottom w:val="none" w:sz="0" w:space="0" w:color="auto"/>
            <w:right w:val="none" w:sz="0" w:space="0" w:color="auto"/>
          </w:divBdr>
        </w:div>
      </w:divsChild>
    </w:div>
    <w:div w:id="1828479052">
      <w:marLeft w:val="0"/>
      <w:marRight w:val="0"/>
      <w:marTop w:val="0"/>
      <w:marBottom w:val="0"/>
      <w:divBdr>
        <w:top w:val="none" w:sz="0" w:space="0" w:color="auto"/>
        <w:left w:val="none" w:sz="0" w:space="0" w:color="auto"/>
        <w:bottom w:val="none" w:sz="0" w:space="0" w:color="auto"/>
        <w:right w:val="none" w:sz="0" w:space="0" w:color="auto"/>
      </w:divBdr>
    </w:div>
    <w:div w:id="1828479053">
      <w:marLeft w:val="0"/>
      <w:marRight w:val="0"/>
      <w:marTop w:val="0"/>
      <w:marBottom w:val="0"/>
      <w:divBdr>
        <w:top w:val="none" w:sz="0" w:space="0" w:color="auto"/>
        <w:left w:val="none" w:sz="0" w:space="0" w:color="auto"/>
        <w:bottom w:val="none" w:sz="0" w:space="0" w:color="auto"/>
        <w:right w:val="none" w:sz="0" w:space="0" w:color="auto"/>
      </w:divBdr>
    </w:div>
    <w:div w:id="1828479055">
      <w:marLeft w:val="0"/>
      <w:marRight w:val="0"/>
      <w:marTop w:val="0"/>
      <w:marBottom w:val="0"/>
      <w:divBdr>
        <w:top w:val="none" w:sz="0" w:space="0" w:color="auto"/>
        <w:left w:val="none" w:sz="0" w:space="0" w:color="auto"/>
        <w:bottom w:val="none" w:sz="0" w:space="0" w:color="auto"/>
        <w:right w:val="none" w:sz="0" w:space="0" w:color="auto"/>
      </w:divBdr>
      <w:divsChild>
        <w:div w:id="1828479202">
          <w:marLeft w:val="360"/>
          <w:marRight w:val="0"/>
          <w:marTop w:val="86"/>
          <w:marBottom w:val="0"/>
          <w:divBdr>
            <w:top w:val="none" w:sz="0" w:space="0" w:color="auto"/>
            <w:left w:val="none" w:sz="0" w:space="0" w:color="auto"/>
            <w:bottom w:val="none" w:sz="0" w:space="0" w:color="auto"/>
            <w:right w:val="none" w:sz="0" w:space="0" w:color="auto"/>
          </w:divBdr>
        </w:div>
        <w:div w:id="1828479218">
          <w:marLeft w:val="360"/>
          <w:marRight w:val="0"/>
          <w:marTop w:val="86"/>
          <w:marBottom w:val="0"/>
          <w:divBdr>
            <w:top w:val="none" w:sz="0" w:space="0" w:color="auto"/>
            <w:left w:val="none" w:sz="0" w:space="0" w:color="auto"/>
            <w:bottom w:val="none" w:sz="0" w:space="0" w:color="auto"/>
            <w:right w:val="none" w:sz="0" w:space="0" w:color="auto"/>
          </w:divBdr>
        </w:div>
        <w:div w:id="1828479237">
          <w:marLeft w:val="360"/>
          <w:marRight w:val="0"/>
          <w:marTop w:val="86"/>
          <w:marBottom w:val="0"/>
          <w:divBdr>
            <w:top w:val="none" w:sz="0" w:space="0" w:color="auto"/>
            <w:left w:val="none" w:sz="0" w:space="0" w:color="auto"/>
            <w:bottom w:val="none" w:sz="0" w:space="0" w:color="auto"/>
            <w:right w:val="none" w:sz="0" w:space="0" w:color="auto"/>
          </w:divBdr>
        </w:div>
        <w:div w:id="1828479239">
          <w:marLeft w:val="360"/>
          <w:marRight w:val="0"/>
          <w:marTop w:val="86"/>
          <w:marBottom w:val="0"/>
          <w:divBdr>
            <w:top w:val="none" w:sz="0" w:space="0" w:color="auto"/>
            <w:left w:val="none" w:sz="0" w:space="0" w:color="auto"/>
            <w:bottom w:val="none" w:sz="0" w:space="0" w:color="auto"/>
            <w:right w:val="none" w:sz="0" w:space="0" w:color="auto"/>
          </w:divBdr>
        </w:div>
      </w:divsChild>
    </w:div>
    <w:div w:id="1828479057">
      <w:marLeft w:val="0"/>
      <w:marRight w:val="0"/>
      <w:marTop w:val="0"/>
      <w:marBottom w:val="0"/>
      <w:divBdr>
        <w:top w:val="none" w:sz="0" w:space="0" w:color="auto"/>
        <w:left w:val="none" w:sz="0" w:space="0" w:color="auto"/>
        <w:bottom w:val="none" w:sz="0" w:space="0" w:color="auto"/>
        <w:right w:val="none" w:sz="0" w:space="0" w:color="auto"/>
      </w:divBdr>
      <w:divsChild>
        <w:div w:id="1828479131">
          <w:marLeft w:val="360"/>
          <w:marRight w:val="0"/>
          <w:marTop w:val="86"/>
          <w:marBottom w:val="0"/>
          <w:divBdr>
            <w:top w:val="none" w:sz="0" w:space="0" w:color="auto"/>
            <w:left w:val="none" w:sz="0" w:space="0" w:color="auto"/>
            <w:bottom w:val="none" w:sz="0" w:space="0" w:color="auto"/>
            <w:right w:val="none" w:sz="0" w:space="0" w:color="auto"/>
          </w:divBdr>
        </w:div>
      </w:divsChild>
    </w:div>
    <w:div w:id="1828479058">
      <w:marLeft w:val="0"/>
      <w:marRight w:val="0"/>
      <w:marTop w:val="0"/>
      <w:marBottom w:val="0"/>
      <w:divBdr>
        <w:top w:val="none" w:sz="0" w:space="0" w:color="auto"/>
        <w:left w:val="none" w:sz="0" w:space="0" w:color="auto"/>
        <w:bottom w:val="none" w:sz="0" w:space="0" w:color="auto"/>
        <w:right w:val="none" w:sz="0" w:space="0" w:color="auto"/>
      </w:divBdr>
    </w:div>
    <w:div w:id="1828479062">
      <w:marLeft w:val="0"/>
      <w:marRight w:val="0"/>
      <w:marTop w:val="0"/>
      <w:marBottom w:val="0"/>
      <w:divBdr>
        <w:top w:val="none" w:sz="0" w:space="0" w:color="auto"/>
        <w:left w:val="none" w:sz="0" w:space="0" w:color="auto"/>
        <w:bottom w:val="none" w:sz="0" w:space="0" w:color="auto"/>
        <w:right w:val="none" w:sz="0" w:space="0" w:color="auto"/>
      </w:divBdr>
      <w:divsChild>
        <w:div w:id="1828479041">
          <w:marLeft w:val="720"/>
          <w:marRight w:val="0"/>
          <w:marTop w:val="134"/>
          <w:marBottom w:val="0"/>
          <w:divBdr>
            <w:top w:val="none" w:sz="0" w:space="0" w:color="auto"/>
            <w:left w:val="none" w:sz="0" w:space="0" w:color="auto"/>
            <w:bottom w:val="none" w:sz="0" w:space="0" w:color="auto"/>
            <w:right w:val="none" w:sz="0" w:space="0" w:color="auto"/>
          </w:divBdr>
        </w:div>
      </w:divsChild>
    </w:div>
    <w:div w:id="1828479064">
      <w:marLeft w:val="0"/>
      <w:marRight w:val="0"/>
      <w:marTop w:val="0"/>
      <w:marBottom w:val="0"/>
      <w:divBdr>
        <w:top w:val="none" w:sz="0" w:space="0" w:color="auto"/>
        <w:left w:val="none" w:sz="0" w:space="0" w:color="auto"/>
        <w:bottom w:val="none" w:sz="0" w:space="0" w:color="auto"/>
        <w:right w:val="none" w:sz="0" w:space="0" w:color="auto"/>
      </w:divBdr>
    </w:div>
    <w:div w:id="1828479065">
      <w:marLeft w:val="0"/>
      <w:marRight w:val="0"/>
      <w:marTop w:val="0"/>
      <w:marBottom w:val="0"/>
      <w:divBdr>
        <w:top w:val="none" w:sz="0" w:space="0" w:color="auto"/>
        <w:left w:val="none" w:sz="0" w:space="0" w:color="auto"/>
        <w:bottom w:val="none" w:sz="0" w:space="0" w:color="auto"/>
        <w:right w:val="none" w:sz="0" w:space="0" w:color="auto"/>
      </w:divBdr>
      <w:divsChild>
        <w:div w:id="1828479258">
          <w:marLeft w:val="1526"/>
          <w:marRight w:val="0"/>
          <w:marTop w:val="134"/>
          <w:marBottom w:val="120"/>
          <w:divBdr>
            <w:top w:val="none" w:sz="0" w:space="0" w:color="auto"/>
            <w:left w:val="none" w:sz="0" w:space="0" w:color="auto"/>
            <w:bottom w:val="none" w:sz="0" w:space="0" w:color="auto"/>
            <w:right w:val="none" w:sz="0" w:space="0" w:color="auto"/>
          </w:divBdr>
        </w:div>
      </w:divsChild>
    </w:div>
    <w:div w:id="1828479066">
      <w:marLeft w:val="0"/>
      <w:marRight w:val="0"/>
      <w:marTop w:val="0"/>
      <w:marBottom w:val="0"/>
      <w:divBdr>
        <w:top w:val="none" w:sz="0" w:space="0" w:color="auto"/>
        <w:left w:val="none" w:sz="0" w:space="0" w:color="auto"/>
        <w:bottom w:val="none" w:sz="0" w:space="0" w:color="auto"/>
        <w:right w:val="none" w:sz="0" w:space="0" w:color="auto"/>
      </w:divBdr>
    </w:div>
    <w:div w:id="1828479069">
      <w:marLeft w:val="0"/>
      <w:marRight w:val="0"/>
      <w:marTop w:val="0"/>
      <w:marBottom w:val="0"/>
      <w:divBdr>
        <w:top w:val="none" w:sz="0" w:space="0" w:color="auto"/>
        <w:left w:val="none" w:sz="0" w:space="0" w:color="auto"/>
        <w:bottom w:val="none" w:sz="0" w:space="0" w:color="auto"/>
        <w:right w:val="none" w:sz="0" w:space="0" w:color="auto"/>
      </w:divBdr>
    </w:div>
    <w:div w:id="1828479073">
      <w:marLeft w:val="0"/>
      <w:marRight w:val="0"/>
      <w:marTop w:val="0"/>
      <w:marBottom w:val="0"/>
      <w:divBdr>
        <w:top w:val="none" w:sz="0" w:space="0" w:color="auto"/>
        <w:left w:val="none" w:sz="0" w:space="0" w:color="auto"/>
        <w:bottom w:val="none" w:sz="0" w:space="0" w:color="auto"/>
        <w:right w:val="none" w:sz="0" w:space="0" w:color="auto"/>
      </w:divBdr>
    </w:div>
    <w:div w:id="1828479083">
      <w:marLeft w:val="0"/>
      <w:marRight w:val="0"/>
      <w:marTop w:val="0"/>
      <w:marBottom w:val="0"/>
      <w:divBdr>
        <w:top w:val="none" w:sz="0" w:space="0" w:color="auto"/>
        <w:left w:val="none" w:sz="0" w:space="0" w:color="auto"/>
        <w:bottom w:val="none" w:sz="0" w:space="0" w:color="auto"/>
        <w:right w:val="none" w:sz="0" w:space="0" w:color="auto"/>
      </w:divBdr>
    </w:div>
    <w:div w:id="1828479084">
      <w:marLeft w:val="0"/>
      <w:marRight w:val="0"/>
      <w:marTop w:val="0"/>
      <w:marBottom w:val="0"/>
      <w:divBdr>
        <w:top w:val="none" w:sz="0" w:space="0" w:color="auto"/>
        <w:left w:val="none" w:sz="0" w:space="0" w:color="auto"/>
        <w:bottom w:val="none" w:sz="0" w:space="0" w:color="auto"/>
        <w:right w:val="none" w:sz="0" w:space="0" w:color="auto"/>
      </w:divBdr>
      <w:divsChild>
        <w:div w:id="1828479056">
          <w:marLeft w:val="720"/>
          <w:marRight w:val="0"/>
          <w:marTop w:val="86"/>
          <w:marBottom w:val="0"/>
          <w:divBdr>
            <w:top w:val="none" w:sz="0" w:space="0" w:color="auto"/>
            <w:left w:val="none" w:sz="0" w:space="0" w:color="auto"/>
            <w:bottom w:val="none" w:sz="0" w:space="0" w:color="auto"/>
            <w:right w:val="none" w:sz="0" w:space="0" w:color="auto"/>
          </w:divBdr>
        </w:div>
        <w:div w:id="1828479076">
          <w:marLeft w:val="720"/>
          <w:marRight w:val="0"/>
          <w:marTop w:val="86"/>
          <w:marBottom w:val="0"/>
          <w:divBdr>
            <w:top w:val="none" w:sz="0" w:space="0" w:color="auto"/>
            <w:left w:val="none" w:sz="0" w:space="0" w:color="auto"/>
            <w:bottom w:val="none" w:sz="0" w:space="0" w:color="auto"/>
            <w:right w:val="none" w:sz="0" w:space="0" w:color="auto"/>
          </w:divBdr>
        </w:div>
        <w:div w:id="1828479163">
          <w:marLeft w:val="720"/>
          <w:marRight w:val="0"/>
          <w:marTop w:val="86"/>
          <w:marBottom w:val="0"/>
          <w:divBdr>
            <w:top w:val="none" w:sz="0" w:space="0" w:color="auto"/>
            <w:left w:val="none" w:sz="0" w:space="0" w:color="auto"/>
            <w:bottom w:val="none" w:sz="0" w:space="0" w:color="auto"/>
            <w:right w:val="none" w:sz="0" w:space="0" w:color="auto"/>
          </w:divBdr>
        </w:div>
        <w:div w:id="1828479180">
          <w:marLeft w:val="720"/>
          <w:marRight w:val="0"/>
          <w:marTop w:val="86"/>
          <w:marBottom w:val="0"/>
          <w:divBdr>
            <w:top w:val="none" w:sz="0" w:space="0" w:color="auto"/>
            <w:left w:val="none" w:sz="0" w:space="0" w:color="auto"/>
            <w:bottom w:val="none" w:sz="0" w:space="0" w:color="auto"/>
            <w:right w:val="none" w:sz="0" w:space="0" w:color="auto"/>
          </w:divBdr>
        </w:div>
        <w:div w:id="1828479280">
          <w:marLeft w:val="720"/>
          <w:marRight w:val="0"/>
          <w:marTop w:val="86"/>
          <w:marBottom w:val="0"/>
          <w:divBdr>
            <w:top w:val="none" w:sz="0" w:space="0" w:color="auto"/>
            <w:left w:val="none" w:sz="0" w:space="0" w:color="auto"/>
            <w:bottom w:val="none" w:sz="0" w:space="0" w:color="auto"/>
            <w:right w:val="none" w:sz="0" w:space="0" w:color="auto"/>
          </w:divBdr>
        </w:div>
      </w:divsChild>
    </w:div>
    <w:div w:id="1828479086">
      <w:marLeft w:val="0"/>
      <w:marRight w:val="0"/>
      <w:marTop w:val="0"/>
      <w:marBottom w:val="0"/>
      <w:divBdr>
        <w:top w:val="none" w:sz="0" w:space="0" w:color="auto"/>
        <w:left w:val="none" w:sz="0" w:space="0" w:color="auto"/>
        <w:bottom w:val="none" w:sz="0" w:space="0" w:color="auto"/>
        <w:right w:val="none" w:sz="0" w:space="0" w:color="auto"/>
      </w:divBdr>
      <w:divsChild>
        <w:div w:id="1828479106">
          <w:marLeft w:val="1166"/>
          <w:marRight w:val="0"/>
          <w:marTop w:val="134"/>
          <w:marBottom w:val="120"/>
          <w:divBdr>
            <w:top w:val="none" w:sz="0" w:space="0" w:color="auto"/>
            <w:left w:val="none" w:sz="0" w:space="0" w:color="auto"/>
            <w:bottom w:val="none" w:sz="0" w:space="0" w:color="auto"/>
            <w:right w:val="none" w:sz="0" w:space="0" w:color="auto"/>
          </w:divBdr>
        </w:div>
        <w:div w:id="1828479193">
          <w:marLeft w:val="1166"/>
          <w:marRight w:val="0"/>
          <w:marTop w:val="134"/>
          <w:marBottom w:val="120"/>
          <w:divBdr>
            <w:top w:val="none" w:sz="0" w:space="0" w:color="auto"/>
            <w:left w:val="none" w:sz="0" w:space="0" w:color="auto"/>
            <w:bottom w:val="none" w:sz="0" w:space="0" w:color="auto"/>
            <w:right w:val="none" w:sz="0" w:space="0" w:color="auto"/>
          </w:divBdr>
        </w:div>
        <w:div w:id="1828479278">
          <w:marLeft w:val="1166"/>
          <w:marRight w:val="0"/>
          <w:marTop w:val="134"/>
          <w:marBottom w:val="120"/>
          <w:divBdr>
            <w:top w:val="none" w:sz="0" w:space="0" w:color="auto"/>
            <w:left w:val="none" w:sz="0" w:space="0" w:color="auto"/>
            <w:bottom w:val="none" w:sz="0" w:space="0" w:color="auto"/>
            <w:right w:val="none" w:sz="0" w:space="0" w:color="auto"/>
          </w:divBdr>
        </w:div>
        <w:div w:id="1828479301">
          <w:marLeft w:val="1166"/>
          <w:marRight w:val="0"/>
          <w:marTop w:val="134"/>
          <w:marBottom w:val="120"/>
          <w:divBdr>
            <w:top w:val="none" w:sz="0" w:space="0" w:color="auto"/>
            <w:left w:val="none" w:sz="0" w:space="0" w:color="auto"/>
            <w:bottom w:val="none" w:sz="0" w:space="0" w:color="auto"/>
            <w:right w:val="none" w:sz="0" w:space="0" w:color="auto"/>
          </w:divBdr>
        </w:div>
      </w:divsChild>
    </w:div>
    <w:div w:id="1828479087">
      <w:marLeft w:val="0"/>
      <w:marRight w:val="0"/>
      <w:marTop w:val="0"/>
      <w:marBottom w:val="0"/>
      <w:divBdr>
        <w:top w:val="none" w:sz="0" w:space="0" w:color="auto"/>
        <w:left w:val="none" w:sz="0" w:space="0" w:color="auto"/>
        <w:bottom w:val="none" w:sz="0" w:space="0" w:color="auto"/>
        <w:right w:val="none" w:sz="0" w:space="0" w:color="auto"/>
      </w:divBdr>
    </w:div>
    <w:div w:id="1828479088">
      <w:marLeft w:val="0"/>
      <w:marRight w:val="0"/>
      <w:marTop w:val="0"/>
      <w:marBottom w:val="0"/>
      <w:divBdr>
        <w:top w:val="none" w:sz="0" w:space="0" w:color="auto"/>
        <w:left w:val="none" w:sz="0" w:space="0" w:color="auto"/>
        <w:bottom w:val="none" w:sz="0" w:space="0" w:color="auto"/>
        <w:right w:val="none" w:sz="0" w:space="0" w:color="auto"/>
      </w:divBdr>
      <w:divsChild>
        <w:div w:id="1828479045">
          <w:marLeft w:val="360"/>
          <w:marRight w:val="0"/>
          <w:marTop w:val="86"/>
          <w:marBottom w:val="0"/>
          <w:divBdr>
            <w:top w:val="none" w:sz="0" w:space="0" w:color="auto"/>
            <w:left w:val="none" w:sz="0" w:space="0" w:color="auto"/>
            <w:bottom w:val="none" w:sz="0" w:space="0" w:color="auto"/>
            <w:right w:val="none" w:sz="0" w:space="0" w:color="auto"/>
          </w:divBdr>
        </w:div>
        <w:div w:id="1828479109">
          <w:marLeft w:val="360"/>
          <w:marRight w:val="0"/>
          <w:marTop w:val="86"/>
          <w:marBottom w:val="0"/>
          <w:divBdr>
            <w:top w:val="none" w:sz="0" w:space="0" w:color="auto"/>
            <w:left w:val="none" w:sz="0" w:space="0" w:color="auto"/>
            <w:bottom w:val="none" w:sz="0" w:space="0" w:color="auto"/>
            <w:right w:val="none" w:sz="0" w:space="0" w:color="auto"/>
          </w:divBdr>
        </w:div>
        <w:div w:id="1828479198">
          <w:marLeft w:val="360"/>
          <w:marRight w:val="0"/>
          <w:marTop w:val="86"/>
          <w:marBottom w:val="0"/>
          <w:divBdr>
            <w:top w:val="none" w:sz="0" w:space="0" w:color="auto"/>
            <w:left w:val="none" w:sz="0" w:space="0" w:color="auto"/>
            <w:bottom w:val="none" w:sz="0" w:space="0" w:color="auto"/>
            <w:right w:val="none" w:sz="0" w:space="0" w:color="auto"/>
          </w:divBdr>
        </w:div>
        <w:div w:id="1828479200">
          <w:marLeft w:val="720"/>
          <w:marRight w:val="0"/>
          <w:marTop w:val="86"/>
          <w:marBottom w:val="0"/>
          <w:divBdr>
            <w:top w:val="none" w:sz="0" w:space="0" w:color="auto"/>
            <w:left w:val="none" w:sz="0" w:space="0" w:color="auto"/>
            <w:bottom w:val="none" w:sz="0" w:space="0" w:color="auto"/>
            <w:right w:val="none" w:sz="0" w:space="0" w:color="auto"/>
          </w:divBdr>
        </w:div>
        <w:div w:id="1828479249">
          <w:marLeft w:val="360"/>
          <w:marRight w:val="0"/>
          <w:marTop w:val="86"/>
          <w:marBottom w:val="0"/>
          <w:divBdr>
            <w:top w:val="none" w:sz="0" w:space="0" w:color="auto"/>
            <w:left w:val="none" w:sz="0" w:space="0" w:color="auto"/>
            <w:bottom w:val="none" w:sz="0" w:space="0" w:color="auto"/>
            <w:right w:val="none" w:sz="0" w:space="0" w:color="auto"/>
          </w:divBdr>
        </w:div>
        <w:div w:id="1828479250">
          <w:marLeft w:val="360"/>
          <w:marRight w:val="0"/>
          <w:marTop w:val="86"/>
          <w:marBottom w:val="0"/>
          <w:divBdr>
            <w:top w:val="none" w:sz="0" w:space="0" w:color="auto"/>
            <w:left w:val="none" w:sz="0" w:space="0" w:color="auto"/>
            <w:bottom w:val="none" w:sz="0" w:space="0" w:color="auto"/>
            <w:right w:val="none" w:sz="0" w:space="0" w:color="auto"/>
          </w:divBdr>
        </w:div>
        <w:div w:id="1828479291">
          <w:marLeft w:val="720"/>
          <w:marRight w:val="0"/>
          <w:marTop w:val="86"/>
          <w:marBottom w:val="0"/>
          <w:divBdr>
            <w:top w:val="none" w:sz="0" w:space="0" w:color="auto"/>
            <w:left w:val="none" w:sz="0" w:space="0" w:color="auto"/>
            <w:bottom w:val="none" w:sz="0" w:space="0" w:color="auto"/>
            <w:right w:val="none" w:sz="0" w:space="0" w:color="auto"/>
          </w:divBdr>
        </w:div>
      </w:divsChild>
    </w:div>
    <w:div w:id="1828479089">
      <w:marLeft w:val="0"/>
      <w:marRight w:val="0"/>
      <w:marTop w:val="0"/>
      <w:marBottom w:val="0"/>
      <w:divBdr>
        <w:top w:val="none" w:sz="0" w:space="0" w:color="auto"/>
        <w:left w:val="none" w:sz="0" w:space="0" w:color="auto"/>
        <w:bottom w:val="none" w:sz="0" w:space="0" w:color="auto"/>
        <w:right w:val="none" w:sz="0" w:space="0" w:color="auto"/>
      </w:divBdr>
    </w:div>
    <w:div w:id="1828479090">
      <w:marLeft w:val="0"/>
      <w:marRight w:val="0"/>
      <w:marTop w:val="0"/>
      <w:marBottom w:val="0"/>
      <w:divBdr>
        <w:top w:val="none" w:sz="0" w:space="0" w:color="auto"/>
        <w:left w:val="none" w:sz="0" w:space="0" w:color="auto"/>
        <w:bottom w:val="none" w:sz="0" w:space="0" w:color="auto"/>
        <w:right w:val="none" w:sz="0" w:space="0" w:color="auto"/>
      </w:divBdr>
      <w:divsChild>
        <w:div w:id="1828479040">
          <w:marLeft w:val="1094"/>
          <w:marRight w:val="0"/>
          <w:marTop w:val="96"/>
          <w:marBottom w:val="0"/>
          <w:divBdr>
            <w:top w:val="none" w:sz="0" w:space="0" w:color="auto"/>
            <w:left w:val="none" w:sz="0" w:space="0" w:color="auto"/>
            <w:bottom w:val="none" w:sz="0" w:space="0" w:color="auto"/>
            <w:right w:val="none" w:sz="0" w:space="0" w:color="auto"/>
          </w:divBdr>
        </w:div>
        <w:div w:id="1828479178">
          <w:marLeft w:val="1094"/>
          <w:marRight w:val="0"/>
          <w:marTop w:val="96"/>
          <w:marBottom w:val="0"/>
          <w:divBdr>
            <w:top w:val="none" w:sz="0" w:space="0" w:color="auto"/>
            <w:left w:val="none" w:sz="0" w:space="0" w:color="auto"/>
            <w:bottom w:val="none" w:sz="0" w:space="0" w:color="auto"/>
            <w:right w:val="none" w:sz="0" w:space="0" w:color="auto"/>
          </w:divBdr>
        </w:div>
        <w:div w:id="1828479222">
          <w:marLeft w:val="1094"/>
          <w:marRight w:val="0"/>
          <w:marTop w:val="96"/>
          <w:marBottom w:val="0"/>
          <w:divBdr>
            <w:top w:val="none" w:sz="0" w:space="0" w:color="auto"/>
            <w:left w:val="none" w:sz="0" w:space="0" w:color="auto"/>
            <w:bottom w:val="none" w:sz="0" w:space="0" w:color="auto"/>
            <w:right w:val="none" w:sz="0" w:space="0" w:color="auto"/>
          </w:divBdr>
        </w:div>
        <w:div w:id="1828479229">
          <w:marLeft w:val="1094"/>
          <w:marRight w:val="0"/>
          <w:marTop w:val="96"/>
          <w:marBottom w:val="0"/>
          <w:divBdr>
            <w:top w:val="none" w:sz="0" w:space="0" w:color="auto"/>
            <w:left w:val="none" w:sz="0" w:space="0" w:color="auto"/>
            <w:bottom w:val="none" w:sz="0" w:space="0" w:color="auto"/>
            <w:right w:val="none" w:sz="0" w:space="0" w:color="auto"/>
          </w:divBdr>
        </w:div>
      </w:divsChild>
    </w:div>
    <w:div w:id="1828479091">
      <w:marLeft w:val="0"/>
      <w:marRight w:val="0"/>
      <w:marTop w:val="0"/>
      <w:marBottom w:val="0"/>
      <w:divBdr>
        <w:top w:val="none" w:sz="0" w:space="0" w:color="auto"/>
        <w:left w:val="none" w:sz="0" w:space="0" w:color="auto"/>
        <w:bottom w:val="none" w:sz="0" w:space="0" w:color="auto"/>
        <w:right w:val="none" w:sz="0" w:space="0" w:color="auto"/>
      </w:divBdr>
    </w:div>
    <w:div w:id="1828479092">
      <w:marLeft w:val="0"/>
      <w:marRight w:val="0"/>
      <w:marTop w:val="0"/>
      <w:marBottom w:val="0"/>
      <w:divBdr>
        <w:top w:val="none" w:sz="0" w:space="0" w:color="auto"/>
        <w:left w:val="none" w:sz="0" w:space="0" w:color="auto"/>
        <w:bottom w:val="none" w:sz="0" w:space="0" w:color="auto"/>
        <w:right w:val="none" w:sz="0" w:space="0" w:color="auto"/>
      </w:divBdr>
    </w:div>
    <w:div w:id="1828479094">
      <w:marLeft w:val="0"/>
      <w:marRight w:val="0"/>
      <w:marTop w:val="0"/>
      <w:marBottom w:val="0"/>
      <w:divBdr>
        <w:top w:val="none" w:sz="0" w:space="0" w:color="auto"/>
        <w:left w:val="none" w:sz="0" w:space="0" w:color="auto"/>
        <w:bottom w:val="none" w:sz="0" w:space="0" w:color="auto"/>
        <w:right w:val="none" w:sz="0" w:space="0" w:color="auto"/>
      </w:divBdr>
      <w:divsChild>
        <w:div w:id="1828479071">
          <w:marLeft w:val="1440"/>
          <w:marRight w:val="0"/>
          <w:marTop w:val="115"/>
          <w:marBottom w:val="0"/>
          <w:divBdr>
            <w:top w:val="none" w:sz="0" w:space="0" w:color="auto"/>
            <w:left w:val="none" w:sz="0" w:space="0" w:color="auto"/>
            <w:bottom w:val="none" w:sz="0" w:space="0" w:color="auto"/>
            <w:right w:val="none" w:sz="0" w:space="0" w:color="auto"/>
          </w:divBdr>
        </w:div>
        <w:div w:id="1828479095">
          <w:marLeft w:val="720"/>
          <w:marRight w:val="0"/>
          <w:marTop w:val="134"/>
          <w:marBottom w:val="0"/>
          <w:divBdr>
            <w:top w:val="none" w:sz="0" w:space="0" w:color="auto"/>
            <w:left w:val="none" w:sz="0" w:space="0" w:color="auto"/>
            <w:bottom w:val="none" w:sz="0" w:space="0" w:color="auto"/>
            <w:right w:val="none" w:sz="0" w:space="0" w:color="auto"/>
          </w:divBdr>
        </w:div>
        <w:div w:id="1828479153">
          <w:marLeft w:val="720"/>
          <w:marRight w:val="0"/>
          <w:marTop w:val="134"/>
          <w:marBottom w:val="0"/>
          <w:divBdr>
            <w:top w:val="none" w:sz="0" w:space="0" w:color="auto"/>
            <w:left w:val="none" w:sz="0" w:space="0" w:color="auto"/>
            <w:bottom w:val="none" w:sz="0" w:space="0" w:color="auto"/>
            <w:right w:val="none" w:sz="0" w:space="0" w:color="auto"/>
          </w:divBdr>
        </w:div>
        <w:div w:id="1828479166">
          <w:marLeft w:val="1440"/>
          <w:marRight w:val="0"/>
          <w:marTop w:val="115"/>
          <w:marBottom w:val="0"/>
          <w:divBdr>
            <w:top w:val="none" w:sz="0" w:space="0" w:color="auto"/>
            <w:left w:val="none" w:sz="0" w:space="0" w:color="auto"/>
            <w:bottom w:val="none" w:sz="0" w:space="0" w:color="auto"/>
            <w:right w:val="none" w:sz="0" w:space="0" w:color="auto"/>
          </w:divBdr>
        </w:div>
        <w:div w:id="1828479232">
          <w:marLeft w:val="720"/>
          <w:marRight w:val="0"/>
          <w:marTop w:val="134"/>
          <w:marBottom w:val="0"/>
          <w:divBdr>
            <w:top w:val="none" w:sz="0" w:space="0" w:color="auto"/>
            <w:left w:val="none" w:sz="0" w:space="0" w:color="auto"/>
            <w:bottom w:val="none" w:sz="0" w:space="0" w:color="auto"/>
            <w:right w:val="none" w:sz="0" w:space="0" w:color="auto"/>
          </w:divBdr>
        </w:div>
        <w:div w:id="1828479261">
          <w:marLeft w:val="1440"/>
          <w:marRight w:val="0"/>
          <w:marTop w:val="115"/>
          <w:marBottom w:val="0"/>
          <w:divBdr>
            <w:top w:val="none" w:sz="0" w:space="0" w:color="auto"/>
            <w:left w:val="none" w:sz="0" w:space="0" w:color="auto"/>
            <w:bottom w:val="none" w:sz="0" w:space="0" w:color="auto"/>
            <w:right w:val="none" w:sz="0" w:space="0" w:color="auto"/>
          </w:divBdr>
        </w:div>
      </w:divsChild>
    </w:div>
    <w:div w:id="1828479097">
      <w:marLeft w:val="0"/>
      <w:marRight w:val="0"/>
      <w:marTop w:val="0"/>
      <w:marBottom w:val="0"/>
      <w:divBdr>
        <w:top w:val="none" w:sz="0" w:space="0" w:color="auto"/>
        <w:left w:val="none" w:sz="0" w:space="0" w:color="auto"/>
        <w:bottom w:val="none" w:sz="0" w:space="0" w:color="auto"/>
        <w:right w:val="none" w:sz="0" w:space="0" w:color="auto"/>
      </w:divBdr>
    </w:div>
    <w:div w:id="1828479098">
      <w:marLeft w:val="0"/>
      <w:marRight w:val="0"/>
      <w:marTop w:val="0"/>
      <w:marBottom w:val="0"/>
      <w:divBdr>
        <w:top w:val="none" w:sz="0" w:space="0" w:color="auto"/>
        <w:left w:val="none" w:sz="0" w:space="0" w:color="auto"/>
        <w:bottom w:val="none" w:sz="0" w:space="0" w:color="auto"/>
        <w:right w:val="none" w:sz="0" w:space="0" w:color="auto"/>
      </w:divBdr>
    </w:div>
    <w:div w:id="1828479107">
      <w:marLeft w:val="0"/>
      <w:marRight w:val="0"/>
      <w:marTop w:val="0"/>
      <w:marBottom w:val="0"/>
      <w:divBdr>
        <w:top w:val="none" w:sz="0" w:space="0" w:color="auto"/>
        <w:left w:val="none" w:sz="0" w:space="0" w:color="auto"/>
        <w:bottom w:val="none" w:sz="0" w:space="0" w:color="auto"/>
        <w:right w:val="none" w:sz="0" w:space="0" w:color="auto"/>
      </w:divBdr>
    </w:div>
    <w:div w:id="1828479111">
      <w:marLeft w:val="0"/>
      <w:marRight w:val="0"/>
      <w:marTop w:val="0"/>
      <w:marBottom w:val="0"/>
      <w:divBdr>
        <w:top w:val="none" w:sz="0" w:space="0" w:color="auto"/>
        <w:left w:val="none" w:sz="0" w:space="0" w:color="auto"/>
        <w:bottom w:val="none" w:sz="0" w:space="0" w:color="auto"/>
        <w:right w:val="none" w:sz="0" w:space="0" w:color="auto"/>
      </w:divBdr>
    </w:div>
    <w:div w:id="1828479113">
      <w:marLeft w:val="0"/>
      <w:marRight w:val="0"/>
      <w:marTop w:val="0"/>
      <w:marBottom w:val="0"/>
      <w:divBdr>
        <w:top w:val="none" w:sz="0" w:space="0" w:color="auto"/>
        <w:left w:val="none" w:sz="0" w:space="0" w:color="auto"/>
        <w:bottom w:val="none" w:sz="0" w:space="0" w:color="auto"/>
        <w:right w:val="none" w:sz="0" w:space="0" w:color="auto"/>
      </w:divBdr>
    </w:div>
    <w:div w:id="1828479115">
      <w:marLeft w:val="0"/>
      <w:marRight w:val="0"/>
      <w:marTop w:val="0"/>
      <w:marBottom w:val="0"/>
      <w:divBdr>
        <w:top w:val="none" w:sz="0" w:space="0" w:color="auto"/>
        <w:left w:val="none" w:sz="0" w:space="0" w:color="auto"/>
        <w:bottom w:val="none" w:sz="0" w:space="0" w:color="auto"/>
        <w:right w:val="none" w:sz="0" w:space="0" w:color="auto"/>
      </w:divBdr>
    </w:div>
    <w:div w:id="1828479118">
      <w:marLeft w:val="0"/>
      <w:marRight w:val="0"/>
      <w:marTop w:val="0"/>
      <w:marBottom w:val="0"/>
      <w:divBdr>
        <w:top w:val="none" w:sz="0" w:space="0" w:color="auto"/>
        <w:left w:val="none" w:sz="0" w:space="0" w:color="auto"/>
        <w:bottom w:val="none" w:sz="0" w:space="0" w:color="auto"/>
        <w:right w:val="none" w:sz="0" w:space="0" w:color="auto"/>
      </w:divBdr>
    </w:div>
    <w:div w:id="1828479121">
      <w:marLeft w:val="0"/>
      <w:marRight w:val="0"/>
      <w:marTop w:val="0"/>
      <w:marBottom w:val="0"/>
      <w:divBdr>
        <w:top w:val="none" w:sz="0" w:space="0" w:color="auto"/>
        <w:left w:val="none" w:sz="0" w:space="0" w:color="auto"/>
        <w:bottom w:val="none" w:sz="0" w:space="0" w:color="auto"/>
        <w:right w:val="none" w:sz="0" w:space="0" w:color="auto"/>
      </w:divBdr>
    </w:div>
    <w:div w:id="1828479123">
      <w:marLeft w:val="0"/>
      <w:marRight w:val="0"/>
      <w:marTop w:val="0"/>
      <w:marBottom w:val="0"/>
      <w:divBdr>
        <w:top w:val="none" w:sz="0" w:space="0" w:color="auto"/>
        <w:left w:val="none" w:sz="0" w:space="0" w:color="auto"/>
        <w:bottom w:val="none" w:sz="0" w:space="0" w:color="auto"/>
        <w:right w:val="none" w:sz="0" w:space="0" w:color="auto"/>
      </w:divBdr>
    </w:div>
    <w:div w:id="1828479125">
      <w:marLeft w:val="0"/>
      <w:marRight w:val="0"/>
      <w:marTop w:val="0"/>
      <w:marBottom w:val="0"/>
      <w:divBdr>
        <w:top w:val="none" w:sz="0" w:space="0" w:color="auto"/>
        <w:left w:val="none" w:sz="0" w:space="0" w:color="auto"/>
        <w:bottom w:val="none" w:sz="0" w:space="0" w:color="auto"/>
        <w:right w:val="none" w:sz="0" w:space="0" w:color="auto"/>
      </w:divBdr>
      <w:divsChild>
        <w:div w:id="1828479151">
          <w:marLeft w:val="720"/>
          <w:marRight w:val="0"/>
          <w:marTop w:val="86"/>
          <w:marBottom w:val="0"/>
          <w:divBdr>
            <w:top w:val="none" w:sz="0" w:space="0" w:color="auto"/>
            <w:left w:val="none" w:sz="0" w:space="0" w:color="auto"/>
            <w:bottom w:val="none" w:sz="0" w:space="0" w:color="auto"/>
            <w:right w:val="none" w:sz="0" w:space="0" w:color="auto"/>
          </w:divBdr>
        </w:div>
        <w:div w:id="1828479156">
          <w:marLeft w:val="720"/>
          <w:marRight w:val="0"/>
          <w:marTop w:val="86"/>
          <w:marBottom w:val="0"/>
          <w:divBdr>
            <w:top w:val="none" w:sz="0" w:space="0" w:color="auto"/>
            <w:left w:val="none" w:sz="0" w:space="0" w:color="auto"/>
            <w:bottom w:val="none" w:sz="0" w:space="0" w:color="auto"/>
            <w:right w:val="none" w:sz="0" w:space="0" w:color="auto"/>
          </w:divBdr>
        </w:div>
        <w:div w:id="1828479173">
          <w:marLeft w:val="720"/>
          <w:marRight w:val="0"/>
          <w:marTop w:val="86"/>
          <w:marBottom w:val="0"/>
          <w:divBdr>
            <w:top w:val="none" w:sz="0" w:space="0" w:color="auto"/>
            <w:left w:val="none" w:sz="0" w:space="0" w:color="auto"/>
            <w:bottom w:val="none" w:sz="0" w:space="0" w:color="auto"/>
            <w:right w:val="none" w:sz="0" w:space="0" w:color="auto"/>
          </w:divBdr>
        </w:div>
        <w:div w:id="1828479208">
          <w:marLeft w:val="720"/>
          <w:marRight w:val="0"/>
          <w:marTop w:val="86"/>
          <w:marBottom w:val="0"/>
          <w:divBdr>
            <w:top w:val="none" w:sz="0" w:space="0" w:color="auto"/>
            <w:left w:val="none" w:sz="0" w:space="0" w:color="auto"/>
            <w:bottom w:val="none" w:sz="0" w:space="0" w:color="auto"/>
            <w:right w:val="none" w:sz="0" w:space="0" w:color="auto"/>
          </w:divBdr>
        </w:div>
        <w:div w:id="1828479240">
          <w:marLeft w:val="720"/>
          <w:marRight w:val="0"/>
          <w:marTop w:val="86"/>
          <w:marBottom w:val="0"/>
          <w:divBdr>
            <w:top w:val="none" w:sz="0" w:space="0" w:color="auto"/>
            <w:left w:val="none" w:sz="0" w:space="0" w:color="auto"/>
            <w:bottom w:val="none" w:sz="0" w:space="0" w:color="auto"/>
            <w:right w:val="none" w:sz="0" w:space="0" w:color="auto"/>
          </w:divBdr>
        </w:div>
        <w:div w:id="1828479245">
          <w:marLeft w:val="720"/>
          <w:marRight w:val="0"/>
          <w:marTop w:val="86"/>
          <w:marBottom w:val="0"/>
          <w:divBdr>
            <w:top w:val="none" w:sz="0" w:space="0" w:color="auto"/>
            <w:left w:val="none" w:sz="0" w:space="0" w:color="auto"/>
            <w:bottom w:val="none" w:sz="0" w:space="0" w:color="auto"/>
            <w:right w:val="none" w:sz="0" w:space="0" w:color="auto"/>
          </w:divBdr>
        </w:div>
        <w:div w:id="1828479263">
          <w:marLeft w:val="720"/>
          <w:marRight w:val="0"/>
          <w:marTop w:val="86"/>
          <w:marBottom w:val="0"/>
          <w:divBdr>
            <w:top w:val="none" w:sz="0" w:space="0" w:color="auto"/>
            <w:left w:val="none" w:sz="0" w:space="0" w:color="auto"/>
            <w:bottom w:val="none" w:sz="0" w:space="0" w:color="auto"/>
            <w:right w:val="none" w:sz="0" w:space="0" w:color="auto"/>
          </w:divBdr>
        </w:div>
        <w:div w:id="1828479296">
          <w:marLeft w:val="720"/>
          <w:marRight w:val="0"/>
          <w:marTop w:val="86"/>
          <w:marBottom w:val="0"/>
          <w:divBdr>
            <w:top w:val="none" w:sz="0" w:space="0" w:color="auto"/>
            <w:left w:val="none" w:sz="0" w:space="0" w:color="auto"/>
            <w:bottom w:val="none" w:sz="0" w:space="0" w:color="auto"/>
            <w:right w:val="none" w:sz="0" w:space="0" w:color="auto"/>
          </w:divBdr>
        </w:div>
      </w:divsChild>
    </w:div>
    <w:div w:id="1828479128">
      <w:marLeft w:val="0"/>
      <w:marRight w:val="0"/>
      <w:marTop w:val="0"/>
      <w:marBottom w:val="0"/>
      <w:divBdr>
        <w:top w:val="none" w:sz="0" w:space="0" w:color="auto"/>
        <w:left w:val="none" w:sz="0" w:space="0" w:color="auto"/>
        <w:bottom w:val="none" w:sz="0" w:space="0" w:color="auto"/>
        <w:right w:val="none" w:sz="0" w:space="0" w:color="auto"/>
      </w:divBdr>
      <w:divsChild>
        <w:div w:id="1828479082">
          <w:marLeft w:val="360"/>
          <w:marRight w:val="0"/>
          <w:marTop w:val="86"/>
          <w:marBottom w:val="0"/>
          <w:divBdr>
            <w:top w:val="none" w:sz="0" w:space="0" w:color="auto"/>
            <w:left w:val="none" w:sz="0" w:space="0" w:color="auto"/>
            <w:bottom w:val="none" w:sz="0" w:space="0" w:color="auto"/>
            <w:right w:val="none" w:sz="0" w:space="0" w:color="auto"/>
          </w:divBdr>
        </w:div>
        <w:div w:id="1828479100">
          <w:marLeft w:val="360"/>
          <w:marRight w:val="0"/>
          <w:marTop w:val="86"/>
          <w:marBottom w:val="0"/>
          <w:divBdr>
            <w:top w:val="none" w:sz="0" w:space="0" w:color="auto"/>
            <w:left w:val="none" w:sz="0" w:space="0" w:color="auto"/>
            <w:bottom w:val="none" w:sz="0" w:space="0" w:color="auto"/>
            <w:right w:val="none" w:sz="0" w:space="0" w:color="auto"/>
          </w:divBdr>
        </w:div>
        <w:div w:id="1828479112">
          <w:marLeft w:val="360"/>
          <w:marRight w:val="0"/>
          <w:marTop w:val="86"/>
          <w:marBottom w:val="0"/>
          <w:divBdr>
            <w:top w:val="none" w:sz="0" w:space="0" w:color="auto"/>
            <w:left w:val="none" w:sz="0" w:space="0" w:color="auto"/>
            <w:bottom w:val="none" w:sz="0" w:space="0" w:color="auto"/>
            <w:right w:val="none" w:sz="0" w:space="0" w:color="auto"/>
          </w:divBdr>
        </w:div>
        <w:div w:id="1828479187">
          <w:marLeft w:val="360"/>
          <w:marRight w:val="0"/>
          <w:marTop w:val="86"/>
          <w:marBottom w:val="0"/>
          <w:divBdr>
            <w:top w:val="none" w:sz="0" w:space="0" w:color="auto"/>
            <w:left w:val="none" w:sz="0" w:space="0" w:color="auto"/>
            <w:bottom w:val="none" w:sz="0" w:space="0" w:color="auto"/>
            <w:right w:val="none" w:sz="0" w:space="0" w:color="auto"/>
          </w:divBdr>
        </w:div>
        <w:div w:id="1828479238">
          <w:marLeft w:val="360"/>
          <w:marRight w:val="0"/>
          <w:marTop w:val="86"/>
          <w:marBottom w:val="0"/>
          <w:divBdr>
            <w:top w:val="none" w:sz="0" w:space="0" w:color="auto"/>
            <w:left w:val="none" w:sz="0" w:space="0" w:color="auto"/>
            <w:bottom w:val="none" w:sz="0" w:space="0" w:color="auto"/>
            <w:right w:val="none" w:sz="0" w:space="0" w:color="auto"/>
          </w:divBdr>
        </w:div>
        <w:div w:id="1828479248">
          <w:marLeft w:val="360"/>
          <w:marRight w:val="0"/>
          <w:marTop w:val="86"/>
          <w:marBottom w:val="0"/>
          <w:divBdr>
            <w:top w:val="none" w:sz="0" w:space="0" w:color="auto"/>
            <w:left w:val="none" w:sz="0" w:space="0" w:color="auto"/>
            <w:bottom w:val="none" w:sz="0" w:space="0" w:color="auto"/>
            <w:right w:val="none" w:sz="0" w:space="0" w:color="auto"/>
          </w:divBdr>
        </w:div>
      </w:divsChild>
    </w:div>
    <w:div w:id="1828479129">
      <w:marLeft w:val="0"/>
      <w:marRight w:val="0"/>
      <w:marTop w:val="0"/>
      <w:marBottom w:val="0"/>
      <w:divBdr>
        <w:top w:val="none" w:sz="0" w:space="0" w:color="auto"/>
        <w:left w:val="none" w:sz="0" w:space="0" w:color="auto"/>
        <w:bottom w:val="none" w:sz="0" w:space="0" w:color="auto"/>
        <w:right w:val="none" w:sz="0" w:space="0" w:color="auto"/>
      </w:divBdr>
    </w:div>
    <w:div w:id="1828479133">
      <w:marLeft w:val="0"/>
      <w:marRight w:val="0"/>
      <w:marTop w:val="0"/>
      <w:marBottom w:val="0"/>
      <w:divBdr>
        <w:top w:val="none" w:sz="0" w:space="0" w:color="auto"/>
        <w:left w:val="none" w:sz="0" w:space="0" w:color="auto"/>
        <w:bottom w:val="none" w:sz="0" w:space="0" w:color="auto"/>
        <w:right w:val="none" w:sz="0" w:space="0" w:color="auto"/>
      </w:divBdr>
    </w:div>
    <w:div w:id="1828479134">
      <w:marLeft w:val="0"/>
      <w:marRight w:val="0"/>
      <w:marTop w:val="0"/>
      <w:marBottom w:val="0"/>
      <w:divBdr>
        <w:top w:val="none" w:sz="0" w:space="0" w:color="auto"/>
        <w:left w:val="none" w:sz="0" w:space="0" w:color="auto"/>
        <w:bottom w:val="none" w:sz="0" w:space="0" w:color="auto"/>
        <w:right w:val="none" w:sz="0" w:space="0" w:color="auto"/>
      </w:divBdr>
      <w:divsChild>
        <w:div w:id="1828479154">
          <w:marLeft w:val="720"/>
          <w:marRight w:val="0"/>
          <w:marTop w:val="134"/>
          <w:marBottom w:val="0"/>
          <w:divBdr>
            <w:top w:val="none" w:sz="0" w:space="0" w:color="auto"/>
            <w:left w:val="none" w:sz="0" w:space="0" w:color="auto"/>
            <w:bottom w:val="none" w:sz="0" w:space="0" w:color="auto"/>
            <w:right w:val="none" w:sz="0" w:space="0" w:color="auto"/>
          </w:divBdr>
        </w:div>
        <w:div w:id="1828479160">
          <w:marLeft w:val="720"/>
          <w:marRight w:val="0"/>
          <w:marTop w:val="134"/>
          <w:marBottom w:val="0"/>
          <w:divBdr>
            <w:top w:val="none" w:sz="0" w:space="0" w:color="auto"/>
            <w:left w:val="none" w:sz="0" w:space="0" w:color="auto"/>
            <w:bottom w:val="none" w:sz="0" w:space="0" w:color="auto"/>
            <w:right w:val="none" w:sz="0" w:space="0" w:color="auto"/>
          </w:divBdr>
        </w:div>
        <w:div w:id="1828479277">
          <w:marLeft w:val="720"/>
          <w:marRight w:val="0"/>
          <w:marTop w:val="134"/>
          <w:marBottom w:val="0"/>
          <w:divBdr>
            <w:top w:val="none" w:sz="0" w:space="0" w:color="auto"/>
            <w:left w:val="none" w:sz="0" w:space="0" w:color="auto"/>
            <w:bottom w:val="none" w:sz="0" w:space="0" w:color="auto"/>
            <w:right w:val="none" w:sz="0" w:space="0" w:color="auto"/>
          </w:divBdr>
        </w:div>
      </w:divsChild>
    </w:div>
    <w:div w:id="1828479135">
      <w:marLeft w:val="0"/>
      <w:marRight w:val="0"/>
      <w:marTop w:val="0"/>
      <w:marBottom w:val="0"/>
      <w:divBdr>
        <w:top w:val="none" w:sz="0" w:space="0" w:color="auto"/>
        <w:left w:val="none" w:sz="0" w:space="0" w:color="auto"/>
        <w:bottom w:val="none" w:sz="0" w:space="0" w:color="auto"/>
        <w:right w:val="none" w:sz="0" w:space="0" w:color="auto"/>
      </w:divBdr>
      <w:divsChild>
        <w:div w:id="1828479124">
          <w:marLeft w:val="1440"/>
          <w:marRight w:val="0"/>
          <w:marTop w:val="115"/>
          <w:marBottom w:val="0"/>
          <w:divBdr>
            <w:top w:val="none" w:sz="0" w:space="0" w:color="auto"/>
            <w:left w:val="none" w:sz="0" w:space="0" w:color="auto"/>
            <w:bottom w:val="none" w:sz="0" w:space="0" w:color="auto"/>
            <w:right w:val="none" w:sz="0" w:space="0" w:color="auto"/>
          </w:divBdr>
        </w:div>
        <w:div w:id="1828479143">
          <w:marLeft w:val="1440"/>
          <w:marRight w:val="0"/>
          <w:marTop w:val="115"/>
          <w:marBottom w:val="0"/>
          <w:divBdr>
            <w:top w:val="none" w:sz="0" w:space="0" w:color="auto"/>
            <w:left w:val="none" w:sz="0" w:space="0" w:color="auto"/>
            <w:bottom w:val="none" w:sz="0" w:space="0" w:color="auto"/>
            <w:right w:val="none" w:sz="0" w:space="0" w:color="auto"/>
          </w:divBdr>
        </w:div>
        <w:div w:id="1828479244">
          <w:marLeft w:val="1440"/>
          <w:marRight w:val="0"/>
          <w:marTop w:val="115"/>
          <w:marBottom w:val="0"/>
          <w:divBdr>
            <w:top w:val="none" w:sz="0" w:space="0" w:color="auto"/>
            <w:left w:val="none" w:sz="0" w:space="0" w:color="auto"/>
            <w:bottom w:val="none" w:sz="0" w:space="0" w:color="auto"/>
            <w:right w:val="none" w:sz="0" w:space="0" w:color="auto"/>
          </w:divBdr>
        </w:div>
        <w:div w:id="1828479274">
          <w:marLeft w:val="1440"/>
          <w:marRight w:val="0"/>
          <w:marTop w:val="115"/>
          <w:marBottom w:val="0"/>
          <w:divBdr>
            <w:top w:val="none" w:sz="0" w:space="0" w:color="auto"/>
            <w:left w:val="none" w:sz="0" w:space="0" w:color="auto"/>
            <w:bottom w:val="none" w:sz="0" w:space="0" w:color="auto"/>
            <w:right w:val="none" w:sz="0" w:space="0" w:color="auto"/>
          </w:divBdr>
        </w:div>
        <w:div w:id="1828479303">
          <w:marLeft w:val="1440"/>
          <w:marRight w:val="0"/>
          <w:marTop w:val="115"/>
          <w:marBottom w:val="0"/>
          <w:divBdr>
            <w:top w:val="none" w:sz="0" w:space="0" w:color="auto"/>
            <w:left w:val="none" w:sz="0" w:space="0" w:color="auto"/>
            <w:bottom w:val="none" w:sz="0" w:space="0" w:color="auto"/>
            <w:right w:val="none" w:sz="0" w:space="0" w:color="auto"/>
          </w:divBdr>
        </w:div>
      </w:divsChild>
    </w:div>
    <w:div w:id="1828479137">
      <w:marLeft w:val="0"/>
      <w:marRight w:val="0"/>
      <w:marTop w:val="0"/>
      <w:marBottom w:val="0"/>
      <w:divBdr>
        <w:top w:val="none" w:sz="0" w:space="0" w:color="auto"/>
        <w:left w:val="none" w:sz="0" w:space="0" w:color="auto"/>
        <w:bottom w:val="none" w:sz="0" w:space="0" w:color="auto"/>
        <w:right w:val="none" w:sz="0" w:space="0" w:color="auto"/>
      </w:divBdr>
      <w:divsChild>
        <w:div w:id="1828479080">
          <w:marLeft w:val="720"/>
          <w:marRight w:val="0"/>
          <w:marTop w:val="134"/>
          <w:marBottom w:val="0"/>
          <w:divBdr>
            <w:top w:val="none" w:sz="0" w:space="0" w:color="auto"/>
            <w:left w:val="none" w:sz="0" w:space="0" w:color="auto"/>
            <w:bottom w:val="none" w:sz="0" w:space="0" w:color="auto"/>
            <w:right w:val="none" w:sz="0" w:space="0" w:color="auto"/>
          </w:divBdr>
        </w:div>
        <w:div w:id="1828479286">
          <w:marLeft w:val="720"/>
          <w:marRight w:val="0"/>
          <w:marTop w:val="134"/>
          <w:marBottom w:val="0"/>
          <w:divBdr>
            <w:top w:val="none" w:sz="0" w:space="0" w:color="auto"/>
            <w:left w:val="none" w:sz="0" w:space="0" w:color="auto"/>
            <w:bottom w:val="none" w:sz="0" w:space="0" w:color="auto"/>
            <w:right w:val="none" w:sz="0" w:space="0" w:color="auto"/>
          </w:divBdr>
        </w:div>
      </w:divsChild>
    </w:div>
    <w:div w:id="1828479140">
      <w:marLeft w:val="0"/>
      <w:marRight w:val="0"/>
      <w:marTop w:val="0"/>
      <w:marBottom w:val="0"/>
      <w:divBdr>
        <w:top w:val="none" w:sz="0" w:space="0" w:color="auto"/>
        <w:left w:val="none" w:sz="0" w:space="0" w:color="auto"/>
        <w:bottom w:val="none" w:sz="0" w:space="0" w:color="auto"/>
        <w:right w:val="none" w:sz="0" w:space="0" w:color="auto"/>
      </w:divBdr>
    </w:div>
    <w:div w:id="1828479141">
      <w:marLeft w:val="0"/>
      <w:marRight w:val="0"/>
      <w:marTop w:val="0"/>
      <w:marBottom w:val="0"/>
      <w:divBdr>
        <w:top w:val="none" w:sz="0" w:space="0" w:color="auto"/>
        <w:left w:val="none" w:sz="0" w:space="0" w:color="auto"/>
        <w:bottom w:val="none" w:sz="0" w:space="0" w:color="auto"/>
        <w:right w:val="none" w:sz="0" w:space="0" w:color="auto"/>
      </w:divBdr>
    </w:div>
    <w:div w:id="1828479144">
      <w:marLeft w:val="0"/>
      <w:marRight w:val="0"/>
      <w:marTop w:val="0"/>
      <w:marBottom w:val="0"/>
      <w:divBdr>
        <w:top w:val="none" w:sz="0" w:space="0" w:color="auto"/>
        <w:left w:val="none" w:sz="0" w:space="0" w:color="auto"/>
        <w:bottom w:val="none" w:sz="0" w:space="0" w:color="auto"/>
        <w:right w:val="none" w:sz="0" w:space="0" w:color="auto"/>
      </w:divBdr>
      <w:divsChild>
        <w:div w:id="1828479096">
          <w:marLeft w:val="360"/>
          <w:marRight w:val="0"/>
          <w:marTop w:val="86"/>
          <w:marBottom w:val="0"/>
          <w:divBdr>
            <w:top w:val="none" w:sz="0" w:space="0" w:color="auto"/>
            <w:left w:val="none" w:sz="0" w:space="0" w:color="auto"/>
            <w:bottom w:val="none" w:sz="0" w:space="0" w:color="auto"/>
            <w:right w:val="none" w:sz="0" w:space="0" w:color="auto"/>
          </w:divBdr>
        </w:div>
        <w:div w:id="1828479122">
          <w:marLeft w:val="360"/>
          <w:marRight w:val="0"/>
          <w:marTop w:val="86"/>
          <w:marBottom w:val="0"/>
          <w:divBdr>
            <w:top w:val="none" w:sz="0" w:space="0" w:color="auto"/>
            <w:left w:val="none" w:sz="0" w:space="0" w:color="auto"/>
            <w:bottom w:val="none" w:sz="0" w:space="0" w:color="auto"/>
            <w:right w:val="none" w:sz="0" w:space="0" w:color="auto"/>
          </w:divBdr>
        </w:div>
        <w:div w:id="1828479149">
          <w:marLeft w:val="360"/>
          <w:marRight w:val="0"/>
          <w:marTop w:val="86"/>
          <w:marBottom w:val="0"/>
          <w:divBdr>
            <w:top w:val="none" w:sz="0" w:space="0" w:color="auto"/>
            <w:left w:val="none" w:sz="0" w:space="0" w:color="auto"/>
            <w:bottom w:val="none" w:sz="0" w:space="0" w:color="auto"/>
            <w:right w:val="none" w:sz="0" w:space="0" w:color="auto"/>
          </w:divBdr>
        </w:div>
        <w:div w:id="1828479172">
          <w:marLeft w:val="360"/>
          <w:marRight w:val="0"/>
          <w:marTop w:val="86"/>
          <w:marBottom w:val="0"/>
          <w:divBdr>
            <w:top w:val="none" w:sz="0" w:space="0" w:color="auto"/>
            <w:left w:val="none" w:sz="0" w:space="0" w:color="auto"/>
            <w:bottom w:val="none" w:sz="0" w:space="0" w:color="auto"/>
            <w:right w:val="none" w:sz="0" w:space="0" w:color="auto"/>
          </w:divBdr>
        </w:div>
        <w:div w:id="1828479300">
          <w:marLeft w:val="360"/>
          <w:marRight w:val="0"/>
          <w:marTop w:val="86"/>
          <w:marBottom w:val="0"/>
          <w:divBdr>
            <w:top w:val="none" w:sz="0" w:space="0" w:color="auto"/>
            <w:left w:val="none" w:sz="0" w:space="0" w:color="auto"/>
            <w:bottom w:val="none" w:sz="0" w:space="0" w:color="auto"/>
            <w:right w:val="none" w:sz="0" w:space="0" w:color="auto"/>
          </w:divBdr>
        </w:div>
      </w:divsChild>
    </w:div>
    <w:div w:id="1828479148">
      <w:marLeft w:val="0"/>
      <w:marRight w:val="0"/>
      <w:marTop w:val="0"/>
      <w:marBottom w:val="0"/>
      <w:divBdr>
        <w:top w:val="none" w:sz="0" w:space="0" w:color="auto"/>
        <w:left w:val="none" w:sz="0" w:space="0" w:color="auto"/>
        <w:bottom w:val="none" w:sz="0" w:space="0" w:color="auto"/>
        <w:right w:val="none" w:sz="0" w:space="0" w:color="auto"/>
      </w:divBdr>
    </w:div>
    <w:div w:id="1828479150">
      <w:marLeft w:val="0"/>
      <w:marRight w:val="0"/>
      <w:marTop w:val="0"/>
      <w:marBottom w:val="0"/>
      <w:divBdr>
        <w:top w:val="none" w:sz="0" w:space="0" w:color="auto"/>
        <w:left w:val="none" w:sz="0" w:space="0" w:color="auto"/>
        <w:bottom w:val="none" w:sz="0" w:space="0" w:color="auto"/>
        <w:right w:val="none" w:sz="0" w:space="0" w:color="auto"/>
      </w:divBdr>
      <w:divsChild>
        <w:div w:id="1828479074">
          <w:marLeft w:val="720"/>
          <w:marRight w:val="0"/>
          <w:marTop w:val="134"/>
          <w:marBottom w:val="0"/>
          <w:divBdr>
            <w:top w:val="none" w:sz="0" w:space="0" w:color="auto"/>
            <w:left w:val="none" w:sz="0" w:space="0" w:color="auto"/>
            <w:bottom w:val="none" w:sz="0" w:space="0" w:color="auto"/>
            <w:right w:val="none" w:sz="0" w:space="0" w:color="auto"/>
          </w:divBdr>
        </w:div>
        <w:div w:id="1828479114">
          <w:marLeft w:val="720"/>
          <w:marRight w:val="0"/>
          <w:marTop w:val="134"/>
          <w:marBottom w:val="0"/>
          <w:divBdr>
            <w:top w:val="none" w:sz="0" w:space="0" w:color="auto"/>
            <w:left w:val="none" w:sz="0" w:space="0" w:color="auto"/>
            <w:bottom w:val="none" w:sz="0" w:space="0" w:color="auto"/>
            <w:right w:val="none" w:sz="0" w:space="0" w:color="auto"/>
          </w:divBdr>
        </w:div>
        <w:div w:id="1828479130">
          <w:marLeft w:val="720"/>
          <w:marRight w:val="0"/>
          <w:marTop w:val="134"/>
          <w:marBottom w:val="0"/>
          <w:divBdr>
            <w:top w:val="none" w:sz="0" w:space="0" w:color="auto"/>
            <w:left w:val="none" w:sz="0" w:space="0" w:color="auto"/>
            <w:bottom w:val="none" w:sz="0" w:space="0" w:color="auto"/>
            <w:right w:val="none" w:sz="0" w:space="0" w:color="auto"/>
          </w:divBdr>
        </w:div>
        <w:div w:id="1828479147">
          <w:marLeft w:val="720"/>
          <w:marRight w:val="0"/>
          <w:marTop w:val="134"/>
          <w:marBottom w:val="0"/>
          <w:divBdr>
            <w:top w:val="none" w:sz="0" w:space="0" w:color="auto"/>
            <w:left w:val="none" w:sz="0" w:space="0" w:color="auto"/>
            <w:bottom w:val="none" w:sz="0" w:space="0" w:color="auto"/>
            <w:right w:val="none" w:sz="0" w:space="0" w:color="auto"/>
          </w:divBdr>
        </w:div>
        <w:div w:id="1828479231">
          <w:marLeft w:val="720"/>
          <w:marRight w:val="0"/>
          <w:marTop w:val="134"/>
          <w:marBottom w:val="0"/>
          <w:divBdr>
            <w:top w:val="none" w:sz="0" w:space="0" w:color="auto"/>
            <w:left w:val="none" w:sz="0" w:space="0" w:color="auto"/>
            <w:bottom w:val="none" w:sz="0" w:space="0" w:color="auto"/>
            <w:right w:val="none" w:sz="0" w:space="0" w:color="auto"/>
          </w:divBdr>
        </w:div>
        <w:div w:id="1828479235">
          <w:marLeft w:val="720"/>
          <w:marRight w:val="0"/>
          <w:marTop w:val="134"/>
          <w:marBottom w:val="0"/>
          <w:divBdr>
            <w:top w:val="none" w:sz="0" w:space="0" w:color="auto"/>
            <w:left w:val="none" w:sz="0" w:space="0" w:color="auto"/>
            <w:bottom w:val="none" w:sz="0" w:space="0" w:color="auto"/>
            <w:right w:val="none" w:sz="0" w:space="0" w:color="auto"/>
          </w:divBdr>
        </w:div>
      </w:divsChild>
    </w:div>
    <w:div w:id="1828479152">
      <w:marLeft w:val="0"/>
      <w:marRight w:val="0"/>
      <w:marTop w:val="0"/>
      <w:marBottom w:val="0"/>
      <w:divBdr>
        <w:top w:val="none" w:sz="0" w:space="0" w:color="auto"/>
        <w:left w:val="none" w:sz="0" w:space="0" w:color="auto"/>
        <w:bottom w:val="none" w:sz="0" w:space="0" w:color="auto"/>
        <w:right w:val="none" w:sz="0" w:space="0" w:color="auto"/>
      </w:divBdr>
      <w:divsChild>
        <w:div w:id="1828479167">
          <w:marLeft w:val="360"/>
          <w:marRight w:val="0"/>
          <w:marTop w:val="86"/>
          <w:marBottom w:val="0"/>
          <w:divBdr>
            <w:top w:val="none" w:sz="0" w:space="0" w:color="auto"/>
            <w:left w:val="none" w:sz="0" w:space="0" w:color="auto"/>
            <w:bottom w:val="none" w:sz="0" w:space="0" w:color="auto"/>
            <w:right w:val="none" w:sz="0" w:space="0" w:color="auto"/>
          </w:divBdr>
        </w:div>
      </w:divsChild>
    </w:div>
    <w:div w:id="1828479155">
      <w:marLeft w:val="0"/>
      <w:marRight w:val="0"/>
      <w:marTop w:val="0"/>
      <w:marBottom w:val="0"/>
      <w:divBdr>
        <w:top w:val="none" w:sz="0" w:space="0" w:color="auto"/>
        <w:left w:val="none" w:sz="0" w:space="0" w:color="auto"/>
        <w:bottom w:val="none" w:sz="0" w:space="0" w:color="auto"/>
        <w:right w:val="none" w:sz="0" w:space="0" w:color="auto"/>
      </w:divBdr>
      <w:divsChild>
        <w:div w:id="1828479054">
          <w:marLeft w:val="720"/>
          <w:marRight w:val="0"/>
          <w:marTop w:val="86"/>
          <w:marBottom w:val="0"/>
          <w:divBdr>
            <w:top w:val="none" w:sz="0" w:space="0" w:color="auto"/>
            <w:left w:val="none" w:sz="0" w:space="0" w:color="auto"/>
            <w:bottom w:val="none" w:sz="0" w:space="0" w:color="auto"/>
            <w:right w:val="none" w:sz="0" w:space="0" w:color="auto"/>
          </w:divBdr>
        </w:div>
        <w:div w:id="1828479068">
          <w:marLeft w:val="720"/>
          <w:marRight w:val="0"/>
          <w:marTop w:val="86"/>
          <w:marBottom w:val="0"/>
          <w:divBdr>
            <w:top w:val="none" w:sz="0" w:space="0" w:color="auto"/>
            <w:left w:val="none" w:sz="0" w:space="0" w:color="auto"/>
            <w:bottom w:val="none" w:sz="0" w:space="0" w:color="auto"/>
            <w:right w:val="none" w:sz="0" w:space="0" w:color="auto"/>
          </w:divBdr>
        </w:div>
        <w:div w:id="1828479081">
          <w:marLeft w:val="720"/>
          <w:marRight w:val="0"/>
          <w:marTop w:val="86"/>
          <w:marBottom w:val="0"/>
          <w:divBdr>
            <w:top w:val="none" w:sz="0" w:space="0" w:color="auto"/>
            <w:left w:val="none" w:sz="0" w:space="0" w:color="auto"/>
            <w:bottom w:val="none" w:sz="0" w:space="0" w:color="auto"/>
            <w:right w:val="none" w:sz="0" w:space="0" w:color="auto"/>
          </w:divBdr>
        </w:div>
        <w:div w:id="1828479099">
          <w:marLeft w:val="720"/>
          <w:marRight w:val="0"/>
          <w:marTop w:val="86"/>
          <w:marBottom w:val="0"/>
          <w:divBdr>
            <w:top w:val="none" w:sz="0" w:space="0" w:color="auto"/>
            <w:left w:val="none" w:sz="0" w:space="0" w:color="auto"/>
            <w:bottom w:val="none" w:sz="0" w:space="0" w:color="auto"/>
            <w:right w:val="none" w:sz="0" w:space="0" w:color="auto"/>
          </w:divBdr>
        </w:div>
        <w:div w:id="1828479103">
          <w:marLeft w:val="720"/>
          <w:marRight w:val="0"/>
          <w:marTop w:val="86"/>
          <w:marBottom w:val="0"/>
          <w:divBdr>
            <w:top w:val="none" w:sz="0" w:space="0" w:color="auto"/>
            <w:left w:val="none" w:sz="0" w:space="0" w:color="auto"/>
            <w:bottom w:val="none" w:sz="0" w:space="0" w:color="auto"/>
            <w:right w:val="none" w:sz="0" w:space="0" w:color="auto"/>
          </w:divBdr>
        </w:div>
        <w:div w:id="1828479228">
          <w:marLeft w:val="720"/>
          <w:marRight w:val="0"/>
          <w:marTop w:val="86"/>
          <w:marBottom w:val="0"/>
          <w:divBdr>
            <w:top w:val="none" w:sz="0" w:space="0" w:color="auto"/>
            <w:left w:val="none" w:sz="0" w:space="0" w:color="auto"/>
            <w:bottom w:val="none" w:sz="0" w:space="0" w:color="auto"/>
            <w:right w:val="none" w:sz="0" w:space="0" w:color="auto"/>
          </w:divBdr>
        </w:div>
        <w:div w:id="1828479260">
          <w:marLeft w:val="720"/>
          <w:marRight w:val="0"/>
          <w:marTop w:val="86"/>
          <w:marBottom w:val="0"/>
          <w:divBdr>
            <w:top w:val="none" w:sz="0" w:space="0" w:color="auto"/>
            <w:left w:val="none" w:sz="0" w:space="0" w:color="auto"/>
            <w:bottom w:val="none" w:sz="0" w:space="0" w:color="auto"/>
            <w:right w:val="none" w:sz="0" w:space="0" w:color="auto"/>
          </w:divBdr>
        </w:div>
        <w:div w:id="1828479295">
          <w:marLeft w:val="720"/>
          <w:marRight w:val="0"/>
          <w:marTop w:val="86"/>
          <w:marBottom w:val="0"/>
          <w:divBdr>
            <w:top w:val="none" w:sz="0" w:space="0" w:color="auto"/>
            <w:left w:val="none" w:sz="0" w:space="0" w:color="auto"/>
            <w:bottom w:val="none" w:sz="0" w:space="0" w:color="auto"/>
            <w:right w:val="none" w:sz="0" w:space="0" w:color="auto"/>
          </w:divBdr>
        </w:div>
        <w:div w:id="1828479297">
          <w:marLeft w:val="720"/>
          <w:marRight w:val="0"/>
          <w:marTop w:val="86"/>
          <w:marBottom w:val="0"/>
          <w:divBdr>
            <w:top w:val="none" w:sz="0" w:space="0" w:color="auto"/>
            <w:left w:val="none" w:sz="0" w:space="0" w:color="auto"/>
            <w:bottom w:val="none" w:sz="0" w:space="0" w:color="auto"/>
            <w:right w:val="none" w:sz="0" w:space="0" w:color="auto"/>
          </w:divBdr>
        </w:div>
      </w:divsChild>
    </w:div>
    <w:div w:id="1828479161">
      <w:marLeft w:val="0"/>
      <w:marRight w:val="0"/>
      <w:marTop w:val="0"/>
      <w:marBottom w:val="0"/>
      <w:divBdr>
        <w:top w:val="none" w:sz="0" w:space="0" w:color="auto"/>
        <w:left w:val="none" w:sz="0" w:space="0" w:color="auto"/>
        <w:bottom w:val="none" w:sz="0" w:space="0" w:color="auto"/>
        <w:right w:val="none" w:sz="0" w:space="0" w:color="auto"/>
      </w:divBdr>
    </w:div>
    <w:div w:id="1828479164">
      <w:marLeft w:val="0"/>
      <w:marRight w:val="0"/>
      <w:marTop w:val="0"/>
      <w:marBottom w:val="0"/>
      <w:divBdr>
        <w:top w:val="none" w:sz="0" w:space="0" w:color="auto"/>
        <w:left w:val="none" w:sz="0" w:space="0" w:color="auto"/>
        <w:bottom w:val="none" w:sz="0" w:space="0" w:color="auto"/>
        <w:right w:val="none" w:sz="0" w:space="0" w:color="auto"/>
      </w:divBdr>
      <w:divsChild>
        <w:div w:id="1828479226">
          <w:marLeft w:val="360"/>
          <w:marRight w:val="0"/>
          <w:marTop w:val="86"/>
          <w:marBottom w:val="0"/>
          <w:divBdr>
            <w:top w:val="none" w:sz="0" w:space="0" w:color="auto"/>
            <w:left w:val="none" w:sz="0" w:space="0" w:color="auto"/>
            <w:bottom w:val="none" w:sz="0" w:space="0" w:color="auto"/>
            <w:right w:val="none" w:sz="0" w:space="0" w:color="auto"/>
          </w:divBdr>
        </w:div>
        <w:div w:id="1828479279">
          <w:marLeft w:val="360"/>
          <w:marRight w:val="0"/>
          <w:marTop w:val="86"/>
          <w:marBottom w:val="0"/>
          <w:divBdr>
            <w:top w:val="none" w:sz="0" w:space="0" w:color="auto"/>
            <w:left w:val="none" w:sz="0" w:space="0" w:color="auto"/>
            <w:bottom w:val="none" w:sz="0" w:space="0" w:color="auto"/>
            <w:right w:val="none" w:sz="0" w:space="0" w:color="auto"/>
          </w:divBdr>
        </w:div>
      </w:divsChild>
    </w:div>
    <w:div w:id="1828479165">
      <w:marLeft w:val="0"/>
      <w:marRight w:val="0"/>
      <w:marTop w:val="0"/>
      <w:marBottom w:val="0"/>
      <w:divBdr>
        <w:top w:val="none" w:sz="0" w:space="0" w:color="auto"/>
        <w:left w:val="none" w:sz="0" w:space="0" w:color="auto"/>
        <w:bottom w:val="none" w:sz="0" w:space="0" w:color="auto"/>
        <w:right w:val="none" w:sz="0" w:space="0" w:color="auto"/>
      </w:divBdr>
    </w:div>
    <w:div w:id="1828479168">
      <w:marLeft w:val="0"/>
      <w:marRight w:val="0"/>
      <w:marTop w:val="0"/>
      <w:marBottom w:val="0"/>
      <w:divBdr>
        <w:top w:val="none" w:sz="0" w:space="0" w:color="auto"/>
        <w:left w:val="none" w:sz="0" w:space="0" w:color="auto"/>
        <w:bottom w:val="none" w:sz="0" w:space="0" w:color="auto"/>
        <w:right w:val="none" w:sz="0" w:space="0" w:color="auto"/>
      </w:divBdr>
    </w:div>
    <w:div w:id="1828479169">
      <w:marLeft w:val="0"/>
      <w:marRight w:val="0"/>
      <w:marTop w:val="0"/>
      <w:marBottom w:val="0"/>
      <w:divBdr>
        <w:top w:val="none" w:sz="0" w:space="0" w:color="auto"/>
        <w:left w:val="none" w:sz="0" w:space="0" w:color="auto"/>
        <w:bottom w:val="none" w:sz="0" w:space="0" w:color="auto"/>
        <w:right w:val="none" w:sz="0" w:space="0" w:color="auto"/>
      </w:divBdr>
    </w:div>
    <w:div w:id="1828479170">
      <w:marLeft w:val="0"/>
      <w:marRight w:val="0"/>
      <w:marTop w:val="0"/>
      <w:marBottom w:val="0"/>
      <w:divBdr>
        <w:top w:val="none" w:sz="0" w:space="0" w:color="auto"/>
        <w:left w:val="none" w:sz="0" w:space="0" w:color="auto"/>
        <w:bottom w:val="none" w:sz="0" w:space="0" w:color="auto"/>
        <w:right w:val="none" w:sz="0" w:space="0" w:color="auto"/>
      </w:divBdr>
    </w:div>
    <w:div w:id="1828479171">
      <w:marLeft w:val="0"/>
      <w:marRight w:val="0"/>
      <w:marTop w:val="0"/>
      <w:marBottom w:val="0"/>
      <w:divBdr>
        <w:top w:val="none" w:sz="0" w:space="0" w:color="auto"/>
        <w:left w:val="none" w:sz="0" w:space="0" w:color="auto"/>
        <w:bottom w:val="none" w:sz="0" w:space="0" w:color="auto"/>
        <w:right w:val="none" w:sz="0" w:space="0" w:color="auto"/>
      </w:divBdr>
      <w:divsChild>
        <w:div w:id="1828479183">
          <w:marLeft w:val="720"/>
          <w:marRight w:val="0"/>
          <w:marTop w:val="134"/>
          <w:marBottom w:val="0"/>
          <w:divBdr>
            <w:top w:val="none" w:sz="0" w:space="0" w:color="auto"/>
            <w:left w:val="none" w:sz="0" w:space="0" w:color="auto"/>
            <w:bottom w:val="none" w:sz="0" w:space="0" w:color="auto"/>
            <w:right w:val="none" w:sz="0" w:space="0" w:color="auto"/>
          </w:divBdr>
        </w:div>
        <w:div w:id="1828479184">
          <w:marLeft w:val="720"/>
          <w:marRight w:val="0"/>
          <w:marTop w:val="134"/>
          <w:marBottom w:val="0"/>
          <w:divBdr>
            <w:top w:val="none" w:sz="0" w:space="0" w:color="auto"/>
            <w:left w:val="none" w:sz="0" w:space="0" w:color="auto"/>
            <w:bottom w:val="none" w:sz="0" w:space="0" w:color="auto"/>
            <w:right w:val="none" w:sz="0" w:space="0" w:color="auto"/>
          </w:divBdr>
        </w:div>
        <w:div w:id="1828479191">
          <w:marLeft w:val="720"/>
          <w:marRight w:val="0"/>
          <w:marTop w:val="134"/>
          <w:marBottom w:val="0"/>
          <w:divBdr>
            <w:top w:val="none" w:sz="0" w:space="0" w:color="auto"/>
            <w:left w:val="none" w:sz="0" w:space="0" w:color="auto"/>
            <w:bottom w:val="none" w:sz="0" w:space="0" w:color="auto"/>
            <w:right w:val="none" w:sz="0" w:space="0" w:color="auto"/>
          </w:divBdr>
        </w:div>
        <w:div w:id="1828479259">
          <w:marLeft w:val="720"/>
          <w:marRight w:val="0"/>
          <w:marTop w:val="134"/>
          <w:marBottom w:val="0"/>
          <w:divBdr>
            <w:top w:val="none" w:sz="0" w:space="0" w:color="auto"/>
            <w:left w:val="none" w:sz="0" w:space="0" w:color="auto"/>
            <w:bottom w:val="none" w:sz="0" w:space="0" w:color="auto"/>
            <w:right w:val="none" w:sz="0" w:space="0" w:color="auto"/>
          </w:divBdr>
        </w:div>
      </w:divsChild>
    </w:div>
    <w:div w:id="1828479174">
      <w:marLeft w:val="0"/>
      <w:marRight w:val="0"/>
      <w:marTop w:val="0"/>
      <w:marBottom w:val="0"/>
      <w:divBdr>
        <w:top w:val="none" w:sz="0" w:space="0" w:color="auto"/>
        <w:left w:val="none" w:sz="0" w:space="0" w:color="auto"/>
        <w:bottom w:val="none" w:sz="0" w:space="0" w:color="auto"/>
        <w:right w:val="none" w:sz="0" w:space="0" w:color="auto"/>
      </w:divBdr>
    </w:div>
    <w:div w:id="1828479181">
      <w:marLeft w:val="0"/>
      <w:marRight w:val="0"/>
      <w:marTop w:val="0"/>
      <w:marBottom w:val="0"/>
      <w:divBdr>
        <w:top w:val="none" w:sz="0" w:space="0" w:color="auto"/>
        <w:left w:val="none" w:sz="0" w:space="0" w:color="auto"/>
        <w:bottom w:val="none" w:sz="0" w:space="0" w:color="auto"/>
        <w:right w:val="none" w:sz="0" w:space="0" w:color="auto"/>
      </w:divBdr>
    </w:div>
    <w:div w:id="1828479185">
      <w:marLeft w:val="0"/>
      <w:marRight w:val="0"/>
      <w:marTop w:val="0"/>
      <w:marBottom w:val="0"/>
      <w:divBdr>
        <w:top w:val="none" w:sz="0" w:space="0" w:color="auto"/>
        <w:left w:val="none" w:sz="0" w:space="0" w:color="auto"/>
        <w:bottom w:val="none" w:sz="0" w:space="0" w:color="auto"/>
        <w:right w:val="none" w:sz="0" w:space="0" w:color="auto"/>
      </w:divBdr>
    </w:div>
    <w:div w:id="1828479186">
      <w:marLeft w:val="0"/>
      <w:marRight w:val="0"/>
      <w:marTop w:val="0"/>
      <w:marBottom w:val="0"/>
      <w:divBdr>
        <w:top w:val="none" w:sz="0" w:space="0" w:color="auto"/>
        <w:left w:val="none" w:sz="0" w:space="0" w:color="auto"/>
        <w:bottom w:val="none" w:sz="0" w:space="0" w:color="auto"/>
        <w:right w:val="none" w:sz="0" w:space="0" w:color="auto"/>
      </w:divBdr>
    </w:div>
    <w:div w:id="1828479189">
      <w:marLeft w:val="0"/>
      <w:marRight w:val="0"/>
      <w:marTop w:val="0"/>
      <w:marBottom w:val="0"/>
      <w:divBdr>
        <w:top w:val="none" w:sz="0" w:space="0" w:color="auto"/>
        <w:left w:val="none" w:sz="0" w:space="0" w:color="auto"/>
        <w:bottom w:val="none" w:sz="0" w:space="0" w:color="auto"/>
        <w:right w:val="none" w:sz="0" w:space="0" w:color="auto"/>
      </w:divBdr>
      <w:divsChild>
        <w:div w:id="1828479038">
          <w:marLeft w:val="720"/>
          <w:marRight w:val="0"/>
          <w:marTop w:val="134"/>
          <w:marBottom w:val="0"/>
          <w:divBdr>
            <w:top w:val="none" w:sz="0" w:space="0" w:color="auto"/>
            <w:left w:val="none" w:sz="0" w:space="0" w:color="auto"/>
            <w:bottom w:val="none" w:sz="0" w:space="0" w:color="auto"/>
            <w:right w:val="none" w:sz="0" w:space="0" w:color="auto"/>
          </w:divBdr>
        </w:div>
      </w:divsChild>
    </w:div>
    <w:div w:id="1828479192">
      <w:marLeft w:val="0"/>
      <w:marRight w:val="0"/>
      <w:marTop w:val="0"/>
      <w:marBottom w:val="0"/>
      <w:divBdr>
        <w:top w:val="none" w:sz="0" w:space="0" w:color="auto"/>
        <w:left w:val="none" w:sz="0" w:space="0" w:color="auto"/>
        <w:bottom w:val="none" w:sz="0" w:space="0" w:color="auto"/>
        <w:right w:val="none" w:sz="0" w:space="0" w:color="auto"/>
      </w:divBdr>
      <w:divsChild>
        <w:div w:id="1828479077">
          <w:marLeft w:val="720"/>
          <w:marRight w:val="0"/>
          <w:marTop w:val="67"/>
          <w:marBottom w:val="0"/>
          <w:divBdr>
            <w:top w:val="none" w:sz="0" w:space="0" w:color="auto"/>
            <w:left w:val="none" w:sz="0" w:space="0" w:color="auto"/>
            <w:bottom w:val="none" w:sz="0" w:space="0" w:color="auto"/>
            <w:right w:val="none" w:sz="0" w:space="0" w:color="auto"/>
          </w:divBdr>
        </w:div>
        <w:div w:id="1828479138">
          <w:marLeft w:val="720"/>
          <w:marRight w:val="0"/>
          <w:marTop w:val="67"/>
          <w:marBottom w:val="0"/>
          <w:divBdr>
            <w:top w:val="none" w:sz="0" w:space="0" w:color="auto"/>
            <w:left w:val="none" w:sz="0" w:space="0" w:color="auto"/>
            <w:bottom w:val="none" w:sz="0" w:space="0" w:color="auto"/>
            <w:right w:val="none" w:sz="0" w:space="0" w:color="auto"/>
          </w:divBdr>
        </w:div>
        <w:div w:id="1828479158">
          <w:marLeft w:val="720"/>
          <w:marRight w:val="0"/>
          <w:marTop w:val="67"/>
          <w:marBottom w:val="0"/>
          <w:divBdr>
            <w:top w:val="none" w:sz="0" w:space="0" w:color="auto"/>
            <w:left w:val="none" w:sz="0" w:space="0" w:color="auto"/>
            <w:bottom w:val="none" w:sz="0" w:space="0" w:color="auto"/>
            <w:right w:val="none" w:sz="0" w:space="0" w:color="auto"/>
          </w:divBdr>
        </w:div>
        <w:div w:id="1828479212">
          <w:marLeft w:val="720"/>
          <w:marRight w:val="0"/>
          <w:marTop w:val="67"/>
          <w:marBottom w:val="0"/>
          <w:divBdr>
            <w:top w:val="none" w:sz="0" w:space="0" w:color="auto"/>
            <w:left w:val="none" w:sz="0" w:space="0" w:color="auto"/>
            <w:bottom w:val="none" w:sz="0" w:space="0" w:color="auto"/>
            <w:right w:val="none" w:sz="0" w:space="0" w:color="auto"/>
          </w:divBdr>
        </w:div>
      </w:divsChild>
    </w:div>
    <w:div w:id="1828479194">
      <w:marLeft w:val="0"/>
      <w:marRight w:val="0"/>
      <w:marTop w:val="0"/>
      <w:marBottom w:val="0"/>
      <w:divBdr>
        <w:top w:val="none" w:sz="0" w:space="0" w:color="auto"/>
        <w:left w:val="none" w:sz="0" w:space="0" w:color="auto"/>
        <w:bottom w:val="none" w:sz="0" w:space="0" w:color="auto"/>
        <w:right w:val="none" w:sz="0" w:space="0" w:color="auto"/>
      </w:divBdr>
    </w:div>
    <w:div w:id="1828479195">
      <w:marLeft w:val="0"/>
      <w:marRight w:val="0"/>
      <w:marTop w:val="0"/>
      <w:marBottom w:val="0"/>
      <w:divBdr>
        <w:top w:val="none" w:sz="0" w:space="0" w:color="auto"/>
        <w:left w:val="none" w:sz="0" w:space="0" w:color="auto"/>
        <w:bottom w:val="none" w:sz="0" w:space="0" w:color="auto"/>
        <w:right w:val="none" w:sz="0" w:space="0" w:color="auto"/>
      </w:divBdr>
      <w:divsChild>
        <w:div w:id="1828479049">
          <w:marLeft w:val="1440"/>
          <w:marRight w:val="0"/>
          <w:marTop w:val="134"/>
          <w:marBottom w:val="120"/>
          <w:divBdr>
            <w:top w:val="none" w:sz="0" w:space="0" w:color="auto"/>
            <w:left w:val="none" w:sz="0" w:space="0" w:color="auto"/>
            <w:bottom w:val="none" w:sz="0" w:space="0" w:color="auto"/>
            <w:right w:val="none" w:sz="0" w:space="0" w:color="auto"/>
          </w:divBdr>
        </w:div>
        <w:div w:id="1828479079">
          <w:marLeft w:val="1440"/>
          <w:marRight w:val="0"/>
          <w:marTop w:val="134"/>
          <w:marBottom w:val="120"/>
          <w:divBdr>
            <w:top w:val="none" w:sz="0" w:space="0" w:color="auto"/>
            <w:left w:val="none" w:sz="0" w:space="0" w:color="auto"/>
            <w:bottom w:val="none" w:sz="0" w:space="0" w:color="auto"/>
            <w:right w:val="none" w:sz="0" w:space="0" w:color="auto"/>
          </w:divBdr>
        </w:div>
        <w:div w:id="1828479102">
          <w:marLeft w:val="1440"/>
          <w:marRight w:val="0"/>
          <w:marTop w:val="134"/>
          <w:marBottom w:val="120"/>
          <w:divBdr>
            <w:top w:val="none" w:sz="0" w:space="0" w:color="auto"/>
            <w:left w:val="none" w:sz="0" w:space="0" w:color="auto"/>
            <w:bottom w:val="none" w:sz="0" w:space="0" w:color="auto"/>
            <w:right w:val="none" w:sz="0" w:space="0" w:color="auto"/>
          </w:divBdr>
        </w:div>
        <w:div w:id="1828479116">
          <w:marLeft w:val="1440"/>
          <w:marRight w:val="0"/>
          <w:marTop w:val="134"/>
          <w:marBottom w:val="120"/>
          <w:divBdr>
            <w:top w:val="none" w:sz="0" w:space="0" w:color="auto"/>
            <w:left w:val="none" w:sz="0" w:space="0" w:color="auto"/>
            <w:bottom w:val="none" w:sz="0" w:space="0" w:color="auto"/>
            <w:right w:val="none" w:sz="0" w:space="0" w:color="auto"/>
          </w:divBdr>
        </w:div>
        <w:div w:id="1828479179">
          <w:marLeft w:val="1440"/>
          <w:marRight w:val="0"/>
          <w:marTop w:val="134"/>
          <w:marBottom w:val="120"/>
          <w:divBdr>
            <w:top w:val="none" w:sz="0" w:space="0" w:color="auto"/>
            <w:left w:val="none" w:sz="0" w:space="0" w:color="auto"/>
            <w:bottom w:val="none" w:sz="0" w:space="0" w:color="auto"/>
            <w:right w:val="none" w:sz="0" w:space="0" w:color="auto"/>
          </w:divBdr>
        </w:div>
        <w:div w:id="1828479204">
          <w:marLeft w:val="1440"/>
          <w:marRight w:val="0"/>
          <w:marTop w:val="134"/>
          <w:marBottom w:val="120"/>
          <w:divBdr>
            <w:top w:val="none" w:sz="0" w:space="0" w:color="auto"/>
            <w:left w:val="none" w:sz="0" w:space="0" w:color="auto"/>
            <w:bottom w:val="none" w:sz="0" w:space="0" w:color="auto"/>
            <w:right w:val="none" w:sz="0" w:space="0" w:color="auto"/>
          </w:divBdr>
        </w:div>
        <w:div w:id="1828479262">
          <w:marLeft w:val="1440"/>
          <w:marRight w:val="0"/>
          <w:marTop w:val="134"/>
          <w:marBottom w:val="120"/>
          <w:divBdr>
            <w:top w:val="none" w:sz="0" w:space="0" w:color="auto"/>
            <w:left w:val="none" w:sz="0" w:space="0" w:color="auto"/>
            <w:bottom w:val="none" w:sz="0" w:space="0" w:color="auto"/>
            <w:right w:val="none" w:sz="0" w:space="0" w:color="auto"/>
          </w:divBdr>
        </w:div>
      </w:divsChild>
    </w:div>
    <w:div w:id="1828479197">
      <w:marLeft w:val="0"/>
      <w:marRight w:val="0"/>
      <w:marTop w:val="0"/>
      <w:marBottom w:val="0"/>
      <w:divBdr>
        <w:top w:val="none" w:sz="0" w:space="0" w:color="auto"/>
        <w:left w:val="none" w:sz="0" w:space="0" w:color="auto"/>
        <w:bottom w:val="none" w:sz="0" w:space="0" w:color="auto"/>
        <w:right w:val="none" w:sz="0" w:space="0" w:color="auto"/>
      </w:divBdr>
      <w:divsChild>
        <w:div w:id="1828479075">
          <w:marLeft w:val="720"/>
          <w:marRight w:val="0"/>
          <w:marTop w:val="48"/>
          <w:marBottom w:val="0"/>
          <w:divBdr>
            <w:top w:val="none" w:sz="0" w:space="0" w:color="auto"/>
            <w:left w:val="none" w:sz="0" w:space="0" w:color="auto"/>
            <w:bottom w:val="none" w:sz="0" w:space="0" w:color="auto"/>
            <w:right w:val="none" w:sz="0" w:space="0" w:color="auto"/>
          </w:divBdr>
        </w:div>
        <w:div w:id="1828479199">
          <w:marLeft w:val="720"/>
          <w:marRight w:val="0"/>
          <w:marTop w:val="48"/>
          <w:marBottom w:val="0"/>
          <w:divBdr>
            <w:top w:val="none" w:sz="0" w:space="0" w:color="auto"/>
            <w:left w:val="none" w:sz="0" w:space="0" w:color="auto"/>
            <w:bottom w:val="none" w:sz="0" w:space="0" w:color="auto"/>
            <w:right w:val="none" w:sz="0" w:space="0" w:color="auto"/>
          </w:divBdr>
        </w:div>
        <w:div w:id="1828479201">
          <w:marLeft w:val="720"/>
          <w:marRight w:val="0"/>
          <w:marTop w:val="48"/>
          <w:marBottom w:val="0"/>
          <w:divBdr>
            <w:top w:val="none" w:sz="0" w:space="0" w:color="auto"/>
            <w:left w:val="none" w:sz="0" w:space="0" w:color="auto"/>
            <w:bottom w:val="none" w:sz="0" w:space="0" w:color="auto"/>
            <w:right w:val="none" w:sz="0" w:space="0" w:color="auto"/>
          </w:divBdr>
        </w:div>
        <w:div w:id="1828479213">
          <w:marLeft w:val="720"/>
          <w:marRight w:val="0"/>
          <w:marTop w:val="48"/>
          <w:marBottom w:val="0"/>
          <w:divBdr>
            <w:top w:val="none" w:sz="0" w:space="0" w:color="auto"/>
            <w:left w:val="none" w:sz="0" w:space="0" w:color="auto"/>
            <w:bottom w:val="none" w:sz="0" w:space="0" w:color="auto"/>
            <w:right w:val="none" w:sz="0" w:space="0" w:color="auto"/>
          </w:divBdr>
        </w:div>
        <w:div w:id="1828479246">
          <w:marLeft w:val="720"/>
          <w:marRight w:val="0"/>
          <w:marTop w:val="48"/>
          <w:marBottom w:val="0"/>
          <w:divBdr>
            <w:top w:val="none" w:sz="0" w:space="0" w:color="auto"/>
            <w:left w:val="none" w:sz="0" w:space="0" w:color="auto"/>
            <w:bottom w:val="none" w:sz="0" w:space="0" w:color="auto"/>
            <w:right w:val="none" w:sz="0" w:space="0" w:color="auto"/>
          </w:divBdr>
        </w:div>
        <w:div w:id="1828479271">
          <w:marLeft w:val="720"/>
          <w:marRight w:val="0"/>
          <w:marTop w:val="48"/>
          <w:marBottom w:val="0"/>
          <w:divBdr>
            <w:top w:val="none" w:sz="0" w:space="0" w:color="auto"/>
            <w:left w:val="none" w:sz="0" w:space="0" w:color="auto"/>
            <w:bottom w:val="none" w:sz="0" w:space="0" w:color="auto"/>
            <w:right w:val="none" w:sz="0" w:space="0" w:color="auto"/>
          </w:divBdr>
        </w:div>
      </w:divsChild>
    </w:div>
    <w:div w:id="1828479203">
      <w:marLeft w:val="0"/>
      <w:marRight w:val="0"/>
      <w:marTop w:val="0"/>
      <w:marBottom w:val="0"/>
      <w:divBdr>
        <w:top w:val="none" w:sz="0" w:space="0" w:color="auto"/>
        <w:left w:val="none" w:sz="0" w:space="0" w:color="auto"/>
        <w:bottom w:val="none" w:sz="0" w:space="0" w:color="auto"/>
        <w:right w:val="none" w:sz="0" w:space="0" w:color="auto"/>
      </w:divBdr>
      <w:divsChild>
        <w:div w:id="1828479067">
          <w:marLeft w:val="360"/>
          <w:marRight w:val="0"/>
          <w:marTop w:val="86"/>
          <w:marBottom w:val="0"/>
          <w:divBdr>
            <w:top w:val="none" w:sz="0" w:space="0" w:color="auto"/>
            <w:left w:val="none" w:sz="0" w:space="0" w:color="auto"/>
            <w:bottom w:val="none" w:sz="0" w:space="0" w:color="auto"/>
            <w:right w:val="none" w:sz="0" w:space="0" w:color="auto"/>
          </w:divBdr>
        </w:div>
        <w:div w:id="1828479188">
          <w:marLeft w:val="360"/>
          <w:marRight w:val="0"/>
          <w:marTop w:val="86"/>
          <w:marBottom w:val="0"/>
          <w:divBdr>
            <w:top w:val="none" w:sz="0" w:space="0" w:color="auto"/>
            <w:left w:val="none" w:sz="0" w:space="0" w:color="auto"/>
            <w:bottom w:val="none" w:sz="0" w:space="0" w:color="auto"/>
            <w:right w:val="none" w:sz="0" w:space="0" w:color="auto"/>
          </w:divBdr>
        </w:div>
        <w:div w:id="1828479253">
          <w:marLeft w:val="360"/>
          <w:marRight w:val="0"/>
          <w:marTop w:val="86"/>
          <w:marBottom w:val="0"/>
          <w:divBdr>
            <w:top w:val="none" w:sz="0" w:space="0" w:color="auto"/>
            <w:left w:val="none" w:sz="0" w:space="0" w:color="auto"/>
            <w:bottom w:val="none" w:sz="0" w:space="0" w:color="auto"/>
            <w:right w:val="none" w:sz="0" w:space="0" w:color="auto"/>
          </w:divBdr>
        </w:div>
        <w:div w:id="1828479294">
          <w:marLeft w:val="360"/>
          <w:marRight w:val="0"/>
          <w:marTop w:val="86"/>
          <w:marBottom w:val="0"/>
          <w:divBdr>
            <w:top w:val="none" w:sz="0" w:space="0" w:color="auto"/>
            <w:left w:val="none" w:sz="0" w:space="0" w:color="auto"/>
            <w:bottom w:val="none" w:sz="0" w:space="0" w:color="auto"/>
            <w:right w:val="none" w:sz="0" w:space="0" w:color="auto"/>
          </w:divBdr>
        </w:div>
      </w:divsChild>
    </w:div>
    <w:div w:id="1828479205">
      <w:marLeft w:val="0"/>
      <w:marRight w:val="0"/>
      <w:marTop w:val="0"/>
      <w:marBottom w:val="0"/>
      <w:divBdr>
        <w:top w:val="none" w:sz="0" w:space="0" w:color="auto"/>
        <w:left w:val="none" w:sz="0" w:space="0" w:color="auto"/>
        <w:bottom w:val="none" w:sz="0" w:space="0" w:color="auto"/>
        <w:right w:val="none" w:sz="0" w:space="0" w:color="auto"/>
      </w:divBdr>
    </w:div>
    <w:div w:id="1828479206">
      <w:marLeft w:val="0"/>
      <w:marRight w:val="0"/>
      <w:marTop w:val="0"/>
      <w:marBottom w:val="0"/>
      <w:divBdr>
        <w:top w:val="none" w:sz="0" w:space="0" w:color="auto"/>
        <w:left w:val="none" w:sz="0" w:space="0" w:color="auto"/>
        <w:bottom w:val="none" w:sz="0" w:space="0" w:color="auto"/>
        <w:right w:val="none" w:sz="0" w:space="0" w:color="auto"/>
      </w:divBdr>
    </w:div>
    <w:div w:id="1828479207">
      <w:marLeft w:val="0"/>
      <w:marRight w:val="0"/>
      <w:marTop w:val="0"/>
      <w:marBottom w:val="0"/>
      <w:divBdr>
        <w:top w:val="none" w:sz="0" w:space="0" w:color="auto"/>
        <w:left w:val="none" w:sz="0" w:space="0" w:color="auto"/>
        <w:bottom w:val="none" w:sz="0" w:space="0" w:color="auto"/>
        <w:right w:val="none" w:sz="0" w:space="0" w:color="auto"/>
      </w:divBdr>
    </w:div>
    <w:div w:id="1828479209">
      <w:marLeft w:val="0"/>
      <w:marRight w:val="0"/>
      <w:marTop w:val="0"/>
      <w:marBottom w:val="0"/>
      <w:divBdr>
        <w:top w:val="none" w:sz="0" w:space="0" w:color="auto"/>
        <w:left w:val="none" w:sz="0" w:space="0" w:color="auto"/>
        <w:bottom w:val="none" w:sz="0" w:space="0" w:color="auto"/>
        <w:right w:val="none" w:sz="0" w:space="0" w:color="auto"/>
      </w:divBdr>
    </w:div>
    <w:div w:id="1828479210">
      <w:marLeft w:val="0"/>
      <w:marRight w:val="0"/>
      <w:marTop w:val="0"/>
      <w:marBottom w:val="0"/>
      <w:divBdr>
        <w:top w:val="none" w:sz="0" w:space="0" w:color="auto"/>
        <w:left w:val="none" w:sz="0" w:space="0" w:color="auto"/>
        <w:bottom w:val="none" w:sz="0" w:space="0" w:color="auto"/>
        <w:right w:val="none" w:sz="0" w:space="0" w:color="auto"/>
      </w:divBdr>
    </w:div>
    <w:div w:id="1828479216">
      <w:marLeft w:val="0"/>
      <w:marRight w:val="0"/>
      <w:marTop w:val="0"/>
      <w:marBottom w:val="0"/>
      <w:divBdr>
        <w:top w:val="none" w:sz="0" w:space="0" w:color="auto"/>
        <w:left w:val="none" w:sz="0" w:space="0" w:color="auto"/>
        <w:bottom w:val="none" w:sz="0" w:space="0" w:color="auto"/>
        <w:right w:val="none" w:sz="0" w:space="0" w:color="auto"/>
      </w:divBdr>
      <w:divsChild>
        <w:div w:id="1828479145">
          <w:marLeft w:val="1166"/>
          <w:marRight w:val="0"/>
          <w:marTop w:val="134"/>
          <w:marBottom w:val="120"/>
          <w:divBdr>
            <w:top w:val="none" w:sz="0" w:space="0" w:color="auto"/>
            <w:left w:val="none" w:sz="0" w:space="0" w:color="auto"/>
            <w:bottom w:val="none" w:sz="0" w:space="0" w:color="auto"/>
            <w:right w:val="none" w:sz="0" w:space="0" w:color="auto"/>
          </w:divBdr>
        </w:div>
        <w:div w:id="1828479273">
          <w:marLeft w:val="1166"/>
          <w:marRight w:val="0"/>
          <w:marTop w:val="134"/>
          <w:marBottom w:val="120"/>
          <w:divBdr>
            <w:top w:val="none" w:sz="0" w:space="0" w:color="auto"/>
            <w:left w:val="none" w:sz="0" w:space="0" w:color="auto"/>
            <w:bottom w:val="none" w:sz="0" w:space="0" w:color="auto"/>
            <w:right w:val="none" w:sz="0" w:space="0" w:color="auto"/>
          </w:divBdr>
        </w:div>
        <w:div w:id="1828479275">
          <w:marLeft w:val="1166"/>
          <w:marRight w:val="0"/>
          <w:marTop w:val="134"/>
          <w:marBottom w:val="120"/>
          <w:divBdr>
            <w:top w:val="none" w:sz="0" w:space="0" w:color="auto"/>
            <w:left w:val="none" w:sz="0" w:space="0" w:color="auto"/>
            <w:bottom w:val="none" w:sz="0" w:space="0" w:color="auto"/>
            <w:right w:val="none" w:sz="0" w:space="0" w:color="auto"/>
          </w:divBdr>
        </w:div>
      </w:divsChild>
    </w:div>
    <w:div w:id="1828479217">
      <w:marLeft w:val="0"/>
      <w:marRight w:val="0"/>
      <w:marTop w:val="0"/>
      <w:marBottom w:val="0"/>
      <w:divBdr>
        <w:top w:val="none" w:sz="0" w:space="0" w:color="auto"/>
        <w:left w:val="none" w:sz="0" w:space="0" w:color="auto"/>
        <w:bottom w:val="none" w:sz="0" w:space="0" w:color="auto"/>
        <w:right w:val="none" w:sz="0" w:space="0" w:color="auto"/>
      </w:divBdr>
    </w:div>
    <w:div w:id="1828479219">
      <w:marLeft w:val="0"/>
      <w:marRight w:val="0"/>
      <w:marTop w:val="0"/>
      <w:marBottom w:val="0"/>
      <w:divBdr>
        <w:top w:val="none" w:sz="0" w:space="0" w:color="auto"/>
        <w:left w:val="none" w:sz="0" w:space="0" w:color="auto"/>
        <w:bottom w:val="none" w:sz="0" w:space="0" w:color="auto"/>
        <w:right w:val="none" w:sz="0" w:space="0" w:color="auto"/>
      </w:divBdr>
    </w:div>
    <w:div w:id="1828479221">
      <w:marLeft w:val="0"/>
      <w:marRight w:val="0"/>
      <w:marTop w:val="0"/>
      <w:marBottom w:val="0"/>
      <w:divBdr>
        <w:top w:val="none" w:sz="0" w:space="0" w:color="auto"/>
        <w:left w:val="none" w:sz="0" w:space="0" w:color="auto"/>
        <w:bottom w:val="none" w:sz="0" w:space="0" w:color="auto"/>
        <w:right w:val="none" w:sz="0" w:space="0" w:color="auto"/>
      </w:divBdr>
    </w:div>
    <w:div w:id="1828479224">
      <w:marLeft w:val="0"/>
      <w:marRight w:val="0"/>
      <w:marTop w:val="0"/>
      <w:marBottom w:val="0"/>
      <w:divBdr>
        <w:top w:val="none" w:sz="0" w:space="0" w:color="auto"/>
        <w:left w:val="none" w:sz="0" w:space="0" w:color="auto"/>
        <w:bottom w:val="none" w:sz="0" w:space="0" w:color="auto"/>
        <w:right w:val="none" w:sz="0" w:space="0" w:color="auto"/>
      </w:divBdr>
      <w:divsChild>
        <w:div w:id="1828479104">
          <w:marLeft w:val="1166"/>
          <w:marRight w:val="0"/>
          <w:marTop w:val="134"/>
          <w:marBottom w:val="0"/>
          <w:divBdr>
            <w:top w:val="none" w:sz="0" w:space="0" w:color="auto"/>
            <w:left w:val="none" w:sz="0" w:space="0" w:color="auto"/>
            <w:bottom w:val="none" w:sz="0" w:space="0" w:color="auto"/>
            <w:right w:val="none" w:sz="0" w:space="0" w:color="auto"/>
          </w:divBdr>
        </w:div>
        <w:div w:id="1828479182">
          <w:marLeft w:val="1166"/>
          <w:marRight w:val="0"/>
          <w:marTop w:val="134"/>
          <w:marBottom w:val="0"/>
          <w:divBdr>
            <w:top w:val="none" w:sz="0" w:space="0" w:color="auto"/>
            <w:left w:val="none" w:sz="0" w:space="0" w:color="auto"/>
            <w:bottom w:val="none" w:sz="0" w:space="0" w:color="auto"/>
            <w:right w:val="none" w:sz="0" w:space="0" w:color="auto"/>
          </w:divBdr>
        </w:div>
        <w:div w:id="1828479269">
          <w:marLeft w:val="1166"/>
          <w:marRight w:val="0"/>
          <w:marTop w:val="134"/>
          <w:marBottom w:val="0"/>
          <w:divBdr>
            <w:top w:val="none" w:sz="0" w:space="0" w:color="auto"/>
            <w:left w:val="none" w:sz="0" w:space="0" w:color="auto"/>
            <w:bottom w:val="none" w:sz="0" w:space="0" w:color="auto"/>
            <w:right w:val="none" w:sz="0" w:space="0" w:color="auto"/>
          </w:divBdr>
        </w:div>
      </w:divsChild>
    </w:div>
    <w:div w:id="1828479225">
      <w:marLeft w:val="0"/>
      <w:marRight w:val="0"/>
      <w:marTop w:val="0"/>
      <w:marBottom w:val="0"/>
      <w:divBdr>
        <w:top w:val="none" w:sz="0" w:space="0" w:color="auto"/>
        <w:left w:val="none" w:sz="0" w:space="0" w:color="auto"/>
        <w:bottom w:val="none" w:sz="0" w:space="0" w:color="auto"/>
        <w:right w:val="none" w:sz="0" w:space="0" w:color="auto"/>
      </w:divBdr>
      <w:divsChild>
        <w:div w:id="1828479119">
          <w:marLeft w:val="1166"/>
          <w:marRight w:val="0"/>
          <w:marTop w:val="134"/>
          <w:marBottom w:val="120"/>
          <w:divBdr>
            <w:top w:val="none" w:sz="0" w:space="0" w:color="auto"/>
            <w:left w:val="none" w:sz="0" w:space="0" w:color="auto"/>
            <w:bottom w:val="none" w:sz="0" w:space="0" w:color="auto"/>
            <w:right w:val="none" w:sz="0" w:space="0" w:color="auto"/>
          </w:divBdr>
        </w:div>
        <w:div w:id="1828479162">
          <w:marLeft w:val="1166"/>
          <w:marRight w:val="0"/>
          <w:marTop w:val="134"/>
          <w:marBottom w:val="120"/>
          <w:divBdr>
            <w:top w:val="none" w:sz="0" w:space="0" w:color="auto"/>
            <w:left w:val="none" w:sz="0" w:space="0" w:color="auto"/>
            <w:bottom w:val="none" w:sz="0" w:space="0" w:color="auto"/>
            <w:right w:val="none" w:sz="0" w:space="0" w:color="auto"/>
          </w:divBdr>
        </w:div>
        <w:div w:id="1828479214">
          <w:marLeft w:val="1166"/>
          <w:marRight w:val="0"/>
          <w:marTop w:val="134"/>
          <w:marBottom w:val="120"/>
          <w:divBdr>
            <w:top w:val="none" w:sz="0" w:space="0" w:color="auto"/>
            <w:left w:val="none" w:sz="0" w:space="0" w:color="auto"/>
            <w:bottom w:val="none" w:sz="0" w:space="0" w:color="auto"/>
            <w:right w:val="none" w:sz="0" w:space="0" w:color="auto"/>
          </w:divBdr>
        </w:div>
      </w:divsChild>
    </w:div>
    <w:div w:id="1828479230">
      <w:marLeft w:val="0"/>
      <w:marRight w:val="0"/>
      <w:marTop w:val="0"/>
      <w:marBottom w:val="0"/>
      <w:divBdr>
        <w:top w:val="none" w:sz="0" w:space="0" w:color="auto"/>
        <w:left w:val="none" w:sz="0" w:space="0" w:color="auto"/>
        <w:bottom w:val="none" w:sz="0" w:space="0" w:color="auto"/>
        <w:right w:val="none" w:sz="0" w:space="0" w:color="auto"/>
      </w:divBdr>
    </w:div>
    <w:div w:id="1828479233">
      <w:marLeft w:val="0"/>
      <w:marRight w:val="0"/>
      <w:marTop w:val="0"/>
      <w:marBottom w:val="0"/>
      <w:divBdr>
        <w:top w:val="none" w:sz="0" w:space="0" w:color="auto"/>
        <w:left w:val="none" w:sz="0" w:space="0" w:color="auto"/>
        <w:bottom w:val="none" w:sz="0" w:space="0" w:color="auto"/>
        <w:right w:val="none" w:sz="0" w:space="0" w:color="auto"/>
      </w:divBdr>
    </w:div>
    <w:div w:id="1828479236">
      <w:marLeft w:val="0"/>
      <w:marRight w:val="0"/>
      <w:marTop w:val="0"/>
      <w:marBottom w:val="0"/>
      <w:divBdr>
        <w:top w:val="none" w:sz="0" w:space="0" w:color="auto"/>
        <w:left w:val="none" w:sz="0" w:space="0" w:color="auto"/>
        <w:bottom w:val="none" w:sz="0" w:space="0" w:color="auto"/>
        <w:right w:val="none" w:sz="0" w:space="0" w:color="auto"/>
      </w:divBdr>
    </w:div>
    <w:div w:id="1828479241">
      <w:marLeft w:val="0"/>
      <w:marRight w:val="0"/>
      <w:marTop w:val="0"/>
      <w:marBottom w:val="0"/>
      <w:divBdr>
        <w:top w:val="none" w:sz="0" w:space="0" w:color="auto"/>
        <w:left w:val="none" w:sz="0" w:space="0" w:color="auto"/>
        <w:bottom w:val="none" w:sz="0" w:space="0" w:color="auto"/>
        <w:right w:val="none" w:sz="0" w:space="0" w:color="auto"/>
      </w:divBdr>
    </w:div>
    <w:div w:id="1828479242">
      <w:marLeft w:val="0"/>
      <w:marRight w:val="0"/>
      <w:marTop w:val="0"/>
      <w:marBottom w:val="0"/>
      <w:divBdr>
        <w:top w:val="none" w:sz="0" w:space="0" w:color="auto"/>
        <w:left w:val="none" w:sz="0" w:space="0" w:color="auto"/>
        <w:bottom w:val="none" w:sz="0" w:space="0" w:color="auto"/>
        <w:right w:val="none" w:sz="0" w:space="0" w:color="auto"/>
      </w:divBdr>
      <w:divsChild>
        <w:div w:id="1828479061">
          <w:marLeft w:val="360"/>
          <w:marRight w:val="0"/>
          <w:marTop w:val="86"/>
          <w:marBottom w:val="0"/>
          <w:divBdr>
            <w:top w:val="none" w:sz="0" w:space="0" w:color="auto"/>
            <w:left w:val="none" w:sz="0" w:space="0" w:color="auto"/>
            <w:bottom w:val="none" w:sz="0" w:space="0" w:color="auto"/>
            <w:right w:val="none" w:sz="0" w:space="0" w:color="auto"/>
          </w:divBdr>
        </w:div>
        <w:div w:id="1828479110">
          <w:marLeft w:val="360"/>
          <w:marRight w:val="0"/>
          <w:marTop w:val="86"/>
          <w:marBottom w:val="0"/>
          <w:divBdr>
            <w:top w:val="none" w:sz="0" w:space="0" w:color="auto"/>
            <w:left w:val="none" w:sz="0" w:space="0" w:color="auto"/>
            <w:bottom w:val="none" w:sz="0" w:space="0" w:color="auto"/>
            <w:right w:val="none" w:sz="0" w:space="0" w:color="auto"/>
          </w:divBdr>
        </w:div>
        <w:div w:id="1828479120">
          <w:marLeft w:val="360"/>
          <w:marRight w:val="0"/>
          <w:marTop w:val="86"/>
          <w:marBottom w:val="0"/>
          <w:divBdr>
            <w:top w:val="none" w:sz="0" w:space="0" w:color="auto"/>
            <w:left w:val="none" w:sz="0" w:space="0" w:color="auto"/>
            <w:bottom w:val="none" w:sz="0" w:space="0" w:color="auto"/>
            <w:right w:val="none" w:sz="0" w:space="0" w:color="auto"/>
          </w:divBdr>
        </w:div>
        <w:div w:id="1828479132">
          <w:marLeft w:val="360"/>
          <w:marRight w:val="0"/>
          <w:marTop w:val="86"/>
          <w:marBottom w:val="0"/>
          <w:divBdr>
            <w:top w:val="none" w:sz="0" w:space="0" w:color="auto"/>
            <w:left w:val="none" w:sz="0" w:space="0" w:color="auto"/>
            <w:bottom w:val="none" w:sz="0" w:space="0" w:color="auto"/>
            <w:right w:val="none" w:sz="0" w:space="0" w:color="auto"/>
          </w:divBdr>
        </w:div>
        <w:div w:id="1828479270">
          <w:marLeft w:val="360"/>
          <w:marRight w:val="0"/>
          <w:marTop w:val="86"/>
          <w:marBottom w:val="0"/>
          <w:divBdr>
            <w:top w:val="none" w:sz="0" w:space="0" w:color="auto"/>
            <w:left w:val="none" w:sz="0" w:space="0" w:color="auto"/>
            <w:bottom w:val="none" w:sz="0" w:space="0" w:color="auto"/>
            <w:right w:val="none" w:sz="0" w:space="0" w:color="auto"/>
          </w:divBdr>
        </w:div>
        <w:div w:id="1828479285">
          <w:marLeft w:val="360"/>
          <w:marRight w:val="0"/>
          <w:marTop w:val="86"/>
          <w:marBottom w:val="0"/>
          <w:divBdr>
            <w:top w:val="none" w:sz="0" w:space="0" w:color="auto"/>
            <w:left w:val="none" w:sz="0" w:space="0" w:color="auto"/>
            <w:bottom w:val="none" w:sz="0" w:space="0" w:color="auto"/>
            <w:right w:val="none" w:sz="0" w:space="0" w:color="auto"/>
          </w:divBdr>
        </w:div>
        <w:div w:id="1828479299">
          <w:marLeft w:val="360"/>
          <w:marRight w:val="0"/>
          <w:marTop w:val="86"/>
          <w:marBottom w:val="0"/>
          <w:divBdr>
            <w:top w:val="none" w:sz="0" w:space="0" w:color="auto"/>
            <w:left w:val="none" w:sz="0" w:space="0" w:color="auto"/>
            <w:bottom w:val="none" w:sz="0" w:space="0" w:color="auto"/>
            <w:right w:val="none" w:sz="0" w:space="0" w:color="auto"/>
          </w:divBdr>
        </w:div>
      </w:divsChild>
    </w:div>
    <w:div w:id="1828479243">
      <w:marLeft w:val="0"/>
      <w:marRight w:val="0"/>
      <w:marTop w:val="0"/>
      <w:marBottom w:val="0"/>
      <w:divBdr>
        <w:top w:val="none" w:sz="0" w:space="0" w:color="auto"/>
        <w:left w:val="none" w:sz="0" w:space="0" w:color="auto"/>
        <w:bottom w:val="none" w:sz="0" w:space="0" w:color="auto"/>
        <w:right w:val="none" w:sz="0" w:space="0" w:color="auto"/>
      </w:divBdr>
    </w:div>
    <w:div w:id="1828479251">
      <w:marLeft w:val="0"/>
      <w:marRight w:val="0"/>
      <w:marTop w:val="0"/>
      <w:marBottom w:val="0"/>
      <w:divBdr>
        <w:top w:val="none" w:sz="0" w:space="0" w:color="auto"/>
        <w:left w:val="none" w:sz="0" w:space="0" w:color="auto"/>
        <w:bottom w:val="none" w:sz="0" w:space="0" w:color="auto"/>
        <w:right w:val="none" w:sz="0" w:space="0" w:color="auto"/>
      </w:divBdr>
      <w:divsChild>
        <w:div w:id="1828479085">
          <w:marLeft w:val="360"/>
          <w:marRight w:val="0"/>
          <w:marTop w:val="86"/>
          <w:marBottom w:val="0"/>
          <w:divBdr>
            <w:top w:val="none" w:sz="0" w:space="0" w:color="auto"/>
            <w:left w:val="none" w:sz="0" w:space="0" w:color="auto"/>
            <w:bottom w:val="none" w:sz="0" w:space="0" w:color="auto"/>
            <w:right w:val="none" w:sz="0" w:space="0" w:color="auto"/>
          </w:divBdr>
        </w:div>
        <w:div w:id="1828479136">
          <w:marLeft w:val="360"/>
          <w:marRight w:val="0"/>
          <w:marTop w:val="86"/>
          <w:marBottom w:val="0"/>
          <w:divBdr>
            <w:top w:val="none" w:sz="0" w:space="0" w:color="auto"/>
            <w:left w:val="none" w:sz="0" w:space="0" w:color="auto"/>
            <w:bottom w:val="none" w:sz="0" w:space="0" w:color="auto"/>
            <w:right w:val="none" w:sz="0" w:space="0" w:color="auto"/>
          </w:divBdr>
        </w:div>
        <w:div w:id="1828479215">
          <w:marLeft w:val="360"/>
          <w:marRight w:val="0"/>
          <w:marTop w:val="86"/>
          <w:marBottom w:val="0"/>
          <w:divBdr>
            <w:top w:val="none" w:sz="0" w:space="0" w:color="auto"/>
            <w:left w:val="none" w:sz="0" w:space="0" w:color="auto"/>
            <w:bottom w:val="none" w:sz="0" w:space="0" w:color="auto"/>
            <w:right w:val="none" w:sz="0" w:space="0" w:color="auto"/>
          </w:divBdr>
        </w:div>
        <w:div w:id="1828479227">
          <w:marLeft w:val="360"/>
          <w:marRight w:val="0"/>
          <w:marTop w:val="86"/>
          <w:marBottom w:val="0"/>
          <w:divBdr>
            <w:top w:val="none" w:sz="0" w:space="0" w:color="auto"/>
            <w:left w:val="none" w:sz="0" w:space="0" w:color="auto"/>
            <w:bottom w:val="none" w:sz="0" w:space="0" w:color="auto"/>
            <w:right w:val="none" w:sz="0" w:space="0" w:color="auto"/>
          </w:divBdr>
        </w:div>
      </w:divsChild>
    </w:div>
    <w:div w:id="1828479254">
      <w:marLeft w:val="0"/>
      <w:marRight w:val="0"/>
      <w:marTop w:val="0"/>
      <w:marBottom w:val="0"/>
      <w:divBdr>
        <w:top w:val="none" w:sz="0" w:space="0" w:color="auto"/>
        <w:left w:val="none" w:sz="0" w:space="0" w:color="auto"/>
        <w:bottom w:val="none" w:sz="0" w:space="0" w:color="auto"/>
        <w:right w:val="none" w:sz="0" w:space="0" w:color="auto"/>
      </w:divBdr>
    </w:div>
    <w:div w:id="1828479256">
      <w:marLeft w:val="0"/>
      <w:marRight w:val="0"/>
      <w:marTop w:val="0"/>
      <w:marBottom w:val="0"/>
      <w:divBdr>
        <w:top w:val="none" w:sz="0" w:space="0" w:color="auto"/>
        <w:left w:val="none" w:sz="0" w:space="0" w:color="auto"/>
        <w:bottom w:val="none" w:sz="0" w:space="0" w:color="auto"/>
        <w:right w:val="none" w:sz="0" w:space="0" w:color="auto"/>
      </w:divBdr>
    </w:div>
    <w:div w:id="1828479257">
      <w:marLeft w:val="0"/>
      <w:marRight w:val="0"/>
      <w:marTop w:val="0"/>
      <w:marBottom w:val="0"/>
      <w:divBdr>
        <w:top w:val="none" w:sz="0" w:space="0" w:color="auto"/>
        <w:left w:val="none" w:sz="0" w:space="0" w:color="auto"/>
        <w:bottom w:val="none" w:sz="0" w:space="0" w:color="auto"/>
        <w:right w:val="none" w:sz="0" w:space="0" w:color="auto"/>
      </w:divBdr>
      <w:divsChild>
        <w:div w:id="1828479042">
          <w:marLeft w:val="360"/>
          <w:marRight w:val="0"/>
          <w:marTop w:val="86"/>
          <w:marBottom w:val="0"/>
          <w:divBdr>
            <w:top w:val="none" w:sz="0" w:space="0" w:color="auto"/>
            <w:left w:val="none" w:sz="0" w:space="0" w:color="auto"/>
            <w:bottom w:val="none" w:sz="0" w:space="0" w:color="auto"/>
            <w:right w:val="none" w:sz="0" w:space="0" w:color="auto"/>
          </w:divBdr>
        </w:div>
        <w:div w:id="1828479059">
          <w:marLeft w:val="720"/>
          <w:marRight w:val="0"/>
          <w:marTop w:val="86"/>
          <w:marBottom w:val="0"/>
          <w:divBdr>
            <w:top w:val="none" w:sz="0" w:space="0" w:color="auto"/>
            <w:left w:val="none" w:sz="0" w:space="0" w:color="auto"/>
            <w:bottom w:val="none" w:sz="0" w:space="0" w:color="auto"/>
            <w:right w:val="none" w:sz="0" w:space="0" w:color="auto"/>
          </w:divBdr>
        </w:div>
        <w:div w:id="1828479060">
          <w:marLeft w:val="360"/>
          <w:marRight w:val="0"/>
          <w:marTop w:val="86"/>
          <w:marBottom w:val="0"/>
          <w:divBdr>
            <w:top w:val="none" w:sz="0" w:space="0" w:color="auto"/>
            <w:left w:val="none" w:sz="0" w:space="0" w:color="auto"/>
            <w:bottom w:val="none" w:sz="0" w:space="0" w:color="auto"/>
            <w:right w:val="none" w:sz="0" w:space="0" w:color="auto"/>
          </w:divBdr>
        </w:div>
        <w:div w:id="1828479139">
          <w:marLeft w:val="720"/>
          <w:marRight w:val="0"/>
          <w:marTop w:val="86"/>
          <w:marBottom w:val="0"/>
          <w:divBdr>
            <w:top w:val="none" w:sz="0" w:space="0" w:color="auto"/>
            <w:left w:val="none" w:sz="0" w:space="0" w:color="auto"/>
            <w:bottom w:val="none" w:sz="0" w:space="0" w:color="auto"/>
            <w:right w:val="none" w:sz="0" w:space="0" w:color="auto"/>
          </w:divBdr>
        </w:div>
        <w:div w:id="1828479146">
          <w:marLeft w:val="720"/>
          <w:marRight w:val="0"/>
          <w:marTop w:val="86"/>
          <w:marBottom w:val="0"/>
          <w:divBdr>
            <w:top w:val="none" w:sz="0" w:space="0" w:color="auto"/>
            <w:left w:val="none" w:sz="0" w:space="0" w:color="auto"/>
            <w:bottom w:val="none" w:sz="0" w:space="0" w:color="auto"/>
            <w:right w:val="none" w:sz="0" w:space="0" w:color="auto"/>
          </w:divBdr>
        </w:div>
        <w:div w:id="1828479220">
          <w:marLeft w:val="360"/>
          <w:marRight w:val="0"/>
          <w:marTop w:val="86"/>
          <w:marBottom w:val="0"/>
          <w:divBdr>
            <w:top w:val="none" w:sz="0" w:space="0" w:color="auto"/>
            <w:left w:val="none" w:sz="0" w:space="0" w:color="auto"/>
            <w:bottom w:val="none" w:sz="0" w:space="0" w:color="auto"/>
            <w:right w:val="none" w:sz="0" w:space="0" w:color="auto"/>
          </w:divBdr>
        </w:div>
        <w:div w:id="1828479255">
          <w:marLeft w:val="720"/>
          <w:marRight w:val="0"/>
          <w:marTop w:val="86"/>
          <w:marBottom w:val="0"/>
          <w:divBdr>
            <w:top w:val="none" w:sz="0" w:space="0" w:color="auto"/>
            <w:left w:val="none" w:sz="0" w:space="0" w:color="auto"/>
            <w:bottom w:val="none" w:sz="0" w:space="0" w:color="auto"/>
            <w:right w:val="none" w:sz="0" w:space="0" w:color="auto"/>
          </w:divBdr>
        </w:div>
        <w:div w:id="1828479272">
          <w:marLeft w:val="360"/>
          <w:marRight w:val="0"/>
          <w:marTop w:val="86"/>
          <w:marBottom w:val="0"/>
          <w:divBdr>
            <w:top w:val="none" w:sz="0" w:space="0" w:color="auto"/>
            <w:left w:val="none" w:sz="0" w:space="0" w:color="auto"/>
            <w:bottom w:val="none" w:sz="0" w:space="0" w:color="auto"/>
            <w:right w:val="none" w:sz="0" w:space="0" w:color="auto"/>
          </w:divBdr>
        </w:div>
        <w:div w:id="1828479276">
          <w:marLeft w:val="720"/>
          <w:marRight w:val="0"/>
          <w:marTop w:val="86"/>
          <w:marBottom w:val="0"/>
          <w:divBdr>
            <w:top w:val="none" w:sz="0" w:space="0" w:color="auto"/>
            <w:left w:val="none" w:sz="0" w:space="0" w:color="auto"/>
            <w:bottom w:val="none" w:sz="0" w:space="0" w:color="auto"/>
            <w:right w:val="none" w:sz="0" w:space="0" w:color="auto"/>
          </w:divBdr>
        </w:div>
      </w:divsChild>
    </w:div>
    <w:div w:id="1828479264">
      <w:marLeft w:val="0"/>
      <w:marRight w:val="0"/>
      <w:marTop w:val="0"/>
      <w:marBottom w:val="0"/>
      <w:divBdr>
        <w:top w:val="none" w:sz="0" w:space="0" w:color="auto"/>
        <w:left w:val="none" w:sz="0" w:space="0" w:color="auto"/>
        <w:bottom w:val="none" w:sz="0" w:space="0" w:color="auto"/>
        <w:right w:val="none" w:sz="0" w:space="0" w:color="auto"/>
      </w:divBdr>
    </w:div>
    <w:div w:id="1828479265">
      <w:marLeft w:val="0"/>
      <w:marRight w:val="0"/>
      <w:marTop w:val="0"/>
      <w:marBottom w:val="0"/>
      <w:divBdr>
        <w:top w:val="none" w:sz="0" w:space="0" w:color="auto"/>
        <w:left w:val="none" w:sz="0" w:space="0" w:color="auto"/>
        <w:bottom w:val="none" w:sz="0" w:space="0" w:color="auto"/>
        <w:right w:val="none" w:sz="0" w:space="0" w:color="auto"/>
      </w:divBdr>
    </w:div>
    <w:div w:id="1828479268">
      <w:marLeft w:val="0"/>
      <w:marRight w:val="0"/>
      <w:marTop w:val="0"/>
      <w:marBottom w:val="0"/>
      <w:divBdr>
        <w:top w:val="none" w:sz="0" w:space="0" w:color="auto"/>
        <w:left w:val="none" w:sz="0" w:space="0" w:color="auto"/>
        <w:bottom w:val="none" w:sz="0" w:space="0" w:color="auto"/>
        <w:right w:val="none" w:sz="0" w:space="0" w:color="auto"/>
      </w:divBdr>
    </w:div>
    <w:div w:id="1828479281">
      <w:marLeft w:val="0"/>
      <w:marRight w:val="0"/>
      <w:marTop w:val="0"/>
      <w:marBottom w:val="0"/>
      <w:divBdr>
        <w:top w:val="none" w:sz="0" w:space="0" w:color="auto"/>
        <w:left w:val="none" w:sz="0" w:space="0" w:color="auto"/>
        <w:bottom w:val="none" w:sz="0" w:space="0" w:color="auto"/>
        <w:right w:val="none" w:sz="0" w:space="0" w:color="auto"/>
      </w:divBdr>
    </w:div>
    <w:div w:id="1828479282">
      <w:marLeft w:val="0"/>
      <w:marRight w:val="0"/>
      <w:marTop w:val="0"/>
      <w:marBottom w:val="0"/>
      <w:divBdr>
        <w:top w:val="none" w:sz="0" w:space="0" w:color="auto"/>
        <w:left w:val="none" w:sz="0" w:space="0" w:color="auto"/>
        <w:bottom w:val="none" w:sz="0" w:space="0" w:color="auto"/>
        <w:right w:val="none" w:sz="0" w:space="0" w:color="auto"/>
      </w:divBdr>
    </w:div>
    <w:div w:id="1828479284">
      <w:marLeft w:val="0"/>
      <w:marRight w:val="0"/>
      <w:marTop w:val="0"/>
      <w:marBottom w:val="0"/>
      <w:divBdr>
        <w:top w:val="none" w:sz="0" w:space="0" w:color="auto"/>
        <w:left w:val="none" w:sz="0" w:space="0" w:color="auto"/>
        <w:bottom w:val="none" w:sz="0" w:space="0" w:color="auto"/>
        <w:right w:val="none" w:sz="0" w:space="0" w:color="auto"/>
      </w:divBdr>
    </w:div>
    <w:div w:id="1828479287">
      <w:marLeft w:val="0"/>
      <w:marRight w:val="0"/>
      <w:marTop w:val="0"/>
      <w:marBottom w:val="0"/>
      <w:divBdr>
        <w:top w:val="none" w:sz="0" w:space="0" w:color="auto"/>
        <w:left w:val="none" w:sz="0" w:space="0" w:color="auto"/>
        <w:bottom w:val="none" w:sz="0" w:space="0" w:color="auto"/>
        <w:right w:val="none" w:sz="0" w:space="0" w:color="auto"/>
      </w:divBdr>
      <w:divsChild>
        <w:div w:id="1828479063">
          <w:marLeft w:val="360"/>
          <w:marRight w:val="0"/>
          <w:marTop w:val="86"/>
          <w:marBottom w:val="0"/>
          <w:divBdr>
            <w:top w:val="none" w:sz="0" w:space="0" w:color="auto"/>
            <w:left w:val="none" w:sz="0" w:space="0" w:color="auto"/>
            <w:bottom w:val="none" w:sz="0" w:space="0" w:color="auto"/>
            <w:right w:val="none" w:sz="0" w:space="0" w:color="auto"/>
          </w:divBdr>
        </w:div>
        <w:div w:id="1828479117">
          <w:marLeft w:val="360"/>
          <w:marRight w:val="0"/>
          <w:marTop w:val="86"/>
          <w:marBottom w:val="0"/>
          <w:divBdr>
            <w:top w:val="none" w:sz="0" w:space="0" w:color="auto"/>
            <w:left w:val="none" w:sz="0" w:space="0" w:color="auto"/>
            <w:bottom w:val="none" w:sz="0" w:space="0" w:color="auto"/>
            <w:right w:val="none" w:sz="0" w:space="0" w:color="auto"/>
          </w:divBdr>
        </w:div>
        <w:div w:id="1828479175">
          <w:marLeft w:val="360"/>
          <w:marRight w:val="0"/>
          <w:marTop w:val="86"/>
          <w:marBottom w:val="0"/>
          <w:divBdr>
            <w:top w:val="none" w:sz="0" w:space="0" w:color="auto"/>
            <w:left w:val="none" w:sz="0" w:space="0" w:color="auto"/>
            <w:bottom w:val="none" w:sz="0" w:space="0" w:color="auto"/>
            <w:right w:val="none" w:sz="0" w:space="0" w:color="auto"/>
          </w:divBdr>
        </w:div>
        <w:div w:id="1828479190">
          <w:marLeft w:val="360"/>
          <w:marRight w:val="0"/>
          <w:marTop w:val="86"/>
          <w:marBottom w:val="0"/>
          <w:divBdr>
            <w:top w:val="none" w:sz="0" w:space="0" w:color="auto"/>
            <w:left w:val="none" w:sz="0" w:space="0" w:color="auto"/>
            <w:bottom w:val="none" w:sz="0" w:space="0" w:color="auto"/>
            <w:right w:val="none" w:sz="0" w:space="0" w:color="auto"/>
          </w:divBdr>
        </w:div>
        <w:div w:id="1828479266">
          <w:marLeft w:val="360"/>
          <w:marRight w:val="0"/>
          <w:marTop w:val="86"/>
          <w:marBottom w:val="0"/>
          <w:divBdr>
            <w:top w:val="none" w:sz="0" w:space="0" w:color="auto"/>
            <w:left w:val="none" w:sz="0" w:space="0" w:color="auto"/>
            <w:bottom w:val="none" w:sz="0" w:space="0" w:color="auto"/>
            <w:right w:val="none" w:sz="0" w:space="0" w:color="auto"/>
          </w:divBdr>
        </w:div>
        <w:div w:id="1828479283">
          <w:marLeft w:val="360"/>
          <w:marRight w:val="0"/>
          <w:marTop w:val="86"/>
          <w:marBottom w:val="0"/>
          <w:divBdr>
            <w:top w:val="none" w:sz="0" w:space="0" w:color="auto"/>
            <w:left w:val="none" w:sz="0" w:space="0" w:color="auto"/>
            <w:bottom w:val="none" w:sz="0" w:space="0" w:color="auto"/>
            <w:right w:val="none" w:sz="0" w:space="0" w:color="auto"/>
          </w:divBdr>
        </w:div>
      </w:divsChild>
    </w:div>
    <w:div w:id="1828479289">
      <w:marLeft w:val="0"/>
      <w:marRight w:val="0"/>
      <w:marTop w:val="0"/>
      <w:marBottom w:val="0"/>
      <w:divBdr>
        <w:top w:val="none" w:sz="0" w:space="0" w:color="auto"/>
        <w:left w:val="none" w:sz="0" w:space="0" w:color="auto"/>
        <w:bottom w:val="none" w:sz="0" w:space="0" w:color="auto"/>
        <w:right w:val="none" w:sz="0" w:space="0" w:color="auto"/>
      </w:divBdr>
    </w:div>
    <w:div w:id="1828479290">
      <w:marLeft w:val="0"/>
      <w:marRight w:val="0"/>
      <w:marTop w:val="0"/>
      <w:marBottom w:val="0"/>
      <w:divBdr>
        <w:top w:val="none" w:sz="0" w:space="0" w:color="auto"/>
        <w:left w:val="none" w:sz="0" w:space="0" w:color="auto"/>
        <w:bottom w:val="none" w:sz="0" w:space="0" w:color="auto"/>
        <w:right w:val="none" w:sz="0" w:space="0" w:color="auto"/>
      </w:divBdr>
    </w:div>
    <w:div w:id="1828479293">
      <w:marLeft w:val="0"/>
      <w:marRight w:val="0"/>
      <w:marTop w:val="0"/>
      <w:marBottom w:val="0"/>
      <w:divBdr>
        <w:top w:val="none" w:sz="0" w:space="0" w:color="auto"/>
        <w:left w:val="none" w:sz="0" w:space="0" w:color="auto"/>
        <w:bottom w:val="none" w:sz="0" w:space="0" w:color="auto"/>
        <w:right w:val="none" w:sz="0" w:space="0" w:color="auto"/>
      </w:divBdr>
      <w:divsChild>
        <w:div w:id="1828479101">
          <w:marLeft w:val="360"/>
          <w:marRight w:val="0"/>
          <w:marTop w:val="86"/>
          <w:marBottom w:val="0"/>
          <w:divBdr>
            <w:top w:val="none" w:sz="0" w:space="0" w:color="auto"/>
            <w:left w:val="none" w:sz="0" w:space="0" w:color="auto"/>
            <w:bottom w:val="none" w:sz="0" w:space="0" w:color="auto"/>
            <w:right w:val="none" w:sz="0" w:space="0" w:color="auto"/>
          </w:divBdr>
        </w:div>
        <w:div w:id="1828479196">
          <w:marLeft w:val="360"/>
          <w:marRight w:val="0"/>
          <w:marTop w:val="86"/>
          <w:marBottom w:val="0"/>
          <w:divBdr>
            <w:top w:val="none" w:sz="0" w:space="0" w:color="auto"/>
            <w:left w:val="none" w:sz="0" w:space="0" w:color="auto"/>
            <w:bottom w:val="none" w:sz="0" w:space="0" w:color="auto"/>
            <w:right w:val="none" w:sz="0" w:space="0" w:color="auto"/>
          </w:divBdr>
        </w:div>
        <w:div w:id="1828479267">
          <w:marLeft w:val="360"/>
          <w:marRight w:val="0"/>
          <w:marTop w:val="86"/>
          <w:marBottom w:val="0"/>
          <w:divBdr>
            <w:top w:val="none" w:sz="0" w:space="0" w:color="auto"/>
            <w:left w:val="none" w:sz="0" w:space="0" w:color="auto"/>
            <w:bottom w:val="none" w:sz="0" w:space="0" w:color="auto"/>
            <w:right w:val="none" w:sz="0" w:space="0" w:color="auto"/>
          </w:divBdr>
        </w:div>
        <w:div w:id="1828479288">
          <w:marLeft w:val="360"/>
          <w:marRight w:val="0"/>
          <w:marTop w:val="86"/>
          <w:marBottom w:val="0"/>
          <w:divBdr>
            <w:top w:val="none" w:sz="0" w:space="0" w:color="auto"/>
            <w:left w:val="none" w:sz="0" w:space="0" w:color="auto"/>
            <w:bottom w:val="none" w:sz="0" w:space="0" w:color="auto"/>
            <w:right w:val="none" w:sz="0" w:space="0" w:color="auto"/>
          </w:divBdr>
        </w:div>
      </w:divsChild>
    </w:div>
    <w:div w:id="1828479298">
      <w:marLeft w:val="0"/>
      <w:marRight w:val="0"/>
      <w:marTop w:val="0"/>
      <w:marBottom w:val="0"/>
      <w:divBdr>
        <w:top w:val="none" w:sz="0" w:space="0" w:color="auto"/>
        <w:left w:val="none" w:sz="0" w:space="0" w:color="auto"/>
        <w:bottom w:val="none" w:sz="0" w:space="0" w:color="auto"/>
        <w:right w:val="none" w:sz="0" w:space="0" w:color="auto"/>
      </w:divBdr>
    </w:div>
    <w:div w:id="1828479302">
      <w:marLeft w:val="0"/>
      <w:marRight w:val="0"/>
      <w:marTop w:val="0"/>
      <w:marBottom w:val="0"/>
      <w:divBdr>
        <w:top w:val="none" w:sz="0" w:space="0" w:color="auto"/>
        <w:left w:val="none" w:sz="0" w:space="0" w:color="auto"/>
        <w:bottom w:val="none" w:sz="0" w:space="0" w:color="auto"/>
        <w:right w:val="none" w:sz="0" w:space="0" w:color="auto"/>
      </w:divBdr>
      <w:divsChild>
        <w:div w:id="1828479070">
          <w:marLeft w:val="720"/>
          <w:marRight w:val="0"/>
          <w:marTop w:val="58"/>
          <w:marBottom w:val="0"/>
          <w:divBdr>
            <w:top w:val="none" w:sz="0" w:space="0" w:color="auto"/>
            <w:left w:val="none" w:sz="0" w:space="0" w:color="auto"/>
            <w:bottom w:val="none" w:sz="0" w:space="0" w:color="auto"/>
            <w:right w:val="none" w:sz="0" w:space="0" w:color="auto"/>
          </w:divBdr>
        </w:div>
        <w:div w:id="1828479072">
          <w:marLeft w:val="720"/>
          <w:marRight w:val="0"/>
          <w:marTop w:val="58"/>
          <w:marBottom w:val="0"/>
          <w:divBdr>
            <w:top w:val="none" w:sz="0" w:space="0" w:color="auto"/>
            <w:left w:val="none" w:sz="0" w:space="0" w:color="auto"/>
            <w:bottom w:val="none" w:sz="0" w:space="0" w:color="auto"/>
            <w:right w:val="none" w:sz="0" w:space="0" w:color="auto"/>
          </w:divBdr>
        </w:div>
        <w:div w:id="1828479108">
          <w:marLeft w:val="720"/>
          <w:marRight w:val="0"/>
          <w:marTop w:val="58"/>
          <w:marBottom w:val="0"/>
          <w:divBdr>
            <w:top w:val="none" w:sz="0" w:space="0" w:color="auto"/>
            <w:left w:val="none" w:sz="0" w:space="0" w:color="auto"/>
            <w:bottom w:val="none" w:sz="0" w:space="0" w:color="auto"/>
            <w:right w:val="none" w:sz="0" w:space="0" w:color="auto"/>
          </w:divBdr>
        </w:div>
        <w:div w:id="1828479211">
          <w:marLeft w:val="720"/>
          <w:marRight w:val="0"/>
          <w:marTop w:val="58"/>
          <w:marBottom w:val="0"/>
          <w:divBdr>
            <w:top w:val="none" w:sz="0" w:space="0" w:color="auto"/>
            <w:left w:val="none" w:sz="0" w:space="0" w:color="auto"/>
            <w:bottom w:val="none" w:sz="0" w:space="0" w:color="auto"/>
            <w:right w:val="none" w:sz="0" w:space="0" w:color="auto"/>
          </w:divBdr>
        </w:div>
        <w:div w:id="1828479234">
          <w:marLeft w:val="720"/>
          <w:marRight w:val="0"/>
          <w:marTop w:val="58"/>
          <w:marBottom w:val="0"/>
          <w:divBdr>
            <w:top w:val="none" w:sz="0" w:space="0" w:color="auto"/>
            <w:left w:val="none" w:sz="0" w:space="0" w:color="auto"/>
            <w:bottom w:val="none" w:sz="0" w:space="0" w:color="auto"/>
            <w:right w:val="none" w:sz="0" w:space="0" w:color="auto"/>
          </w:divBdr>
        </w:div>
        <w:div w:id="1828479247">
          <w:marLeft w:val="720"/>
          <w:marRight w:val="0"/>
          <w:marTop w:val="58"/>
          <w:marBottom w:val="0"/>
          <w:divBdr>
            <w:top w:val="none" w:sz="0" w:space="0" w:color="auto"/>
            <w:left w:val="none" w:sz="0" w:space="0" w:color="auto"/>
            <w:bottom w:val="none" w:sz="0" w:space="0" w:color="auto"/>
            <w:right w:val="none" w:sz="0" w:space="0" w:color="auto"/>
          </w:divBdr>
        </w:div>
      </w:divsChild>
    </w:div>
    <w:div w:id="1828479307">
      <w:marLeft w:val="0"/>
      <w:marRight w:val="0"/>
      <w:marTop w:val="0"/>
      <w:marBottom w:val="0"/>
      <w:divBdr>
        <w:top w:val="none" w:sz="0" w:space="0" w:color="auto"/>
        <w:left w:val="none" w:sz="0" w:space="0" w:color="auto"/>
        <w:bottom w:val="none" w:sz="0" w:space="0" w:color="auto"/>
        <w:right w:val="none" w:sz="0" w:space="0" w:color="auto"/>
      </w:divBdr>
      <w:divsChild>
        <w:div w:id="1828479030">
          <w:marLeft w:val="1166"/>
          <w:marRight w:val="0"/>
          <w:marTop w:val="125"/>
          <w:marBottom w:val="120"/>
          <w:divBdr>
            <w:top w:val="none" w:sz="0" w:space="0" w:color="auto"/>
            <w:left w:val="none" w:sz="0" w:space="0" w:color="auto"/>
            <w:bottom w:val="none" w:sz="0" w:space="0" w:color="auto"/>
            <w:right w:val="none" w:sz="0" w:space="0" w:color="auto"/>
          </w:divBdr>
        </w:div>
        <w:div w:id="1828479031">
          <w:marLeft w:val="1166"/>
          <w:marRight w:val="0"/>
          <w:marTop w:val="125"/>
          <w:marBottom w:val="120"/>
          <w:divBdr>
            <w:top w:val="none" w:sz="0" w:space="0" w:color="auto"/>
            <w:left w:val="none" w:sz="0" w:space="0" w:color="auto"/>
            <w:bottom w:val="none" w:sz="0" w:space="0" w:color="auto"/>
            <w:right w:val="none" w:sz="0" w:space="0" w:color="auto"/>
          </w:divBdr>
        </w:div>
        <w:div w:id="1828479033">
          <w:marLeft w:val="547"/>
          <w:marRight w:val="0"/>
          <w:marTop w:val="134"/>
          <w:marBottom w:val="120"/>
          <w:divBdr>
            <w:top w:val="none" w:sz="0" w:space="0" w:color="auto"/>
            <w:left w:val="none" w:sz="0" w:space="0" w:color="auto"/>
            <w:bottom w:val="none" w:sz="0" w:space="0" w:color="auto"/>
            <w:right w:val="none" w:sz="0" w:space="0" w:color="auto"/>
          </w:divBdr>
        </w:div>
        <w:div w:id="1828479035">
          <w:marLeft w:val="547"/>
          <w:marRight w:val="0"/>
          <w:marTop w:val="134"/>
          <w:marBottom w:val="120"/>
          <w:divBdr>
            <w:top w:val="none" w:sz="0" w:space="0" w:color="auto"/>
            <w:left w:val="none" w:sz="0" w:space="0" w:color="auto"/>
            <w:bottom w:val="none" w:sz="0" w:space="0" w:color="auto"/>
            <w:right w:val="none" w:sz="0" w:space="0" w:color="auto"/>
          </w:divBdr>
        </w:div>
        <w:div w:id="1828479036">
          <w:marLeft w:val="1166"/>
          <w:marRight w:val="0"/>
          <w:marTop w:val="125"/>
          <w:marBottom w:val="120"/>
          <w:divBdr>
            <w:top w:val="none" w:sz="0" w:space="0" w:color="auto"/>
            <w:left w:val="none" w:sz="0" w:space="0" w:color="auto"/>
            <w:bottom w:val="none" w:sz="0" w:space="0" w:color="auto"/>
            <w:right w:val="none" w:sz="0" w:space="0" w:color="auto"/>
          </w:divBdr>
        </w:div>
        <w:div w:id="1828479305">
          <w:marLeft w:val="1166"/>
          <w:marRight w:val="0"/>
          <w:marTop w:val="125"/>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dic.gov/smallbusiness"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fdic.gov"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mymoney.gov/"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hyperlink" Target="http://www.sba.gov/"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fdic.gov/buying/good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D289B9AC-698F-4AA4-9742-3E21201A171A}"/>
</file>

<file path=customXml/itemProps2.xml><?xml version="1.0" encoding="utf-8"?>
<ds:datastoreItem xmlns:ds="http://schemas.openxmlformats.org/officeDocument/2006/customXml" ds:itemID="{5DD911B1-6C88-44C4-BA89-19573FE657F7}"/>
</file>

<file path=customXml/itemProps3.xml><?xml version="1.0" encoding="utf-8"?>
<ds:datastoreItem xmlns:ds="http://schemas.openxmlformats.org/officeDocument/2006/customXml" ds:itemID="{8B2C364F-D831-4A34-A05A-C38F96909FC3}"/>
</file>

<file path=docProps/app.xml><?xml version="1.0" encoding="utf-8"?>
<Properties xmlns="http://schemas.openxmlformats.org/officeDocument/2006/extended-properties" xmlns:vt="http://schemas.openxmlformats.org/officeDocument/2006/docPropsVTypes">
  <Template>Normal.dotm</Template>
  <TotalTime>0</TotalTime>
  <Pages>18</Pages>
  <Words>5472</Words>
  <Characters>28784</Characters>
  <Application>Microsoft Office Word</Application>
  <DocSecurity>0</DocSecurity>
  <Lines>1028</Lines>
  <Paragraphs>527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33729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2012-04-03T19:32:00Z</cp:lastPrinted>
  <dcterms:created xsi:type="dcterms:W3CDTF">2015-08-01T16:52:00Z</dcterms:created>
  <dcterms:modified xsi:type="dcterms:W3CDTF">2015-08-04T16:34:00Z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91400</vt:r8>
  </property>
</Properties>
</file>