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92135" w14:textId="35BB535E" w:rsidR="00B27770" w:rsidRPr="002C3ED6" w:rsidRDefault="005E4399" w:rsidP="00A367C1">
      <w:r>
        <w:rPr>
          <w:noProof/>
          <w:lang w:eastAsia="en-US"/>
        </w:rPr>
        <mc:AlternateContent>
          <mc:Choice Requires="wps">
            <w:drawing>
              <wp:anchor distT="0" distB="0" distL="114300" distR="114300" simplePos="0" relativeHeight="251658240" behindDoc="0" locked="0" layoutInCell="1" allowOverlap="1" wp14:anchorId="3FFBAEB1" wp14:editId="6E767B17">
                <wp:simplePos x="0" y="0"/>
                <wp:positionH relativeFrom="page">
                  <wp:posOffset>901700</wp:posOffset>
                </wp:positionH>
                <wp:positionV relativeFrom="page">
                  <wp:posOffset>2983865</wp:posOffset>
                </wp:positionV>
                <wp:extent cx="2893060" cy="4322445"/>
                <wp:effectExtent l="0" t="0" r="0" b="0"/>
                <wp:wrapThrough wrapText="bothSides">
                  <wp:wrapPolygon edited="0">
                    <wp:start x="190" y="127"/>
                    <wp:lineTo x="190" y="21324"/>
                    <wp:lineTo x="21240" y="21324"/>
                    <wp:lineTo x="21240" y="127"/>
                    <wp:lineTo x="190" y="127"/>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32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1">
                        <w:txbxContent>
                          <w:p w14:paraId="4A68F35E" w14:textId="77777777" w:rsidR="00125087" w:rsidRPr="00FC4A58" w:rsidRDefault="00125087" w:rsidP="00C45491">
                            <w:pPr>
                              <w:pStyle w:val="FDICBoxBody"/>
                              <w:spacing w:before="0"/>
                            </w:pPr>
                            <w:r w:rsidRPr="003513B2">
                              <w:rPr>
                                <w:rStyle w:val="FDICBoxBold"/>
                                <w:color w:val="1C2972"/>
                              </w:rPr>
                              <w:t>TOPIC:</w:t>
                            </w:r>
                            <w:r w:rsidRPr="00FC4A58">
                              <w:t xml:space="preserve"> </w:t>
                            </w:r>
                            <w:r w:rsidRPr="00A92D05">
                              <w:t>Credit and Debt</w:t>
                            </w:r>
                          </w:p>
                          <w:p w14:paraId="374D42DD" w14:textId="0C23D8BE" w:rsidR="00125087" w:rsidRPr="00EF5425" w:rsidRDefault="00125087" w:rsidP="00A92D05">
                            <w:pPr>
                              <w:pStyle w:val="FDICBoxBody"/>
                              <w:spacing w:before="240"/>
                              <w:rPr>
                                <w:i/>
                              </w:rPr>
                            </w:pPr>
                            <w:r w:rsidRPr="003513B2">
                              <w:rPr>
                                <w:rStyle w:val="FDICBoxBold"/>
                                <w:color w:val="1C2972"/>
                              </w:rPr>
                              <w:t>TIME REQUIRED:</w:t>
                            </w:r>
                            <w:r w:rsidRPr="00FC4A58">
                              <w:t xml:space="preserve"> </w:t>
                            </w:r>
                            <w:r w:rsidRPr="00A92D05">
                              <w:t xml:space="preserve">55 minutes </w:t>
                            </w:r>
                            <w:r>
                              <w:br/>
                            </w:r>
                            <w:r w:rsidR="00195621" w:rsidRPr="002D5641">
                              <w:rPr>
                                <w:i/>
                              </w:rPr>
                              <w:t xml:space="preserve">(excluding </w:t>
                            </w:r>
                            <w:r w:rsidR="00AE2E31">
                              <w:rPr>
                                <w:b/>
                              </w:rPr>
                              <w:t>Extended</w:t>
                            </w:r>
                            <w:r w:rsidR="00195621" w:rsidRPr="00BC655F">
                              <w:rPr>
                                <w:b/>
                              </w:rPr>
                              <w:t xml:space="preserve"> Exploration</w:t>
                            </w:r>
                            <w:r w:rsidR="00195621">
                              <w:rPr>
                                <w:b/>
                                <w:i/>
                              </w:rPr>
                              <w:t xml:space="preserve"> </w:t>
                            </w:r>
                            <w:r w:rsidR="00195621" w:rsidRPr="00445B50">
                              <w:rPr>
                                <w:i/>
                              </w:rPr>
                              <w:t>activities</w:t>
                            </w:r>
                            <w:r w:rsidR="00195621" w:rsidRPr="002D5641">
                              <w:rPr>
                                <w:i/>
                              </w:rPr>
                              <w:t>)</w:t>
                            </w:r>
                          </w:p>
                          <w:p w14:paraId="2A0AF50C" w14:textId="77777777" w:rsidR="00125087" w:rsidRPr="003513B2" w:rsidRDefault="00125087" w:rsidP="00EF5425">
                            <w:pPr>
                              <w:pStyle w:val="FDICBoxBody"/>
                              <w:spacing w:before="240"/>
                              <w:rPr>
                                <w:rStyle w:val="FDICBoxBold"/>
                                <w:color w:val="1C2972"/>
                              </w:rPr>
                            </w:pPr>
                            <w:r w:rsidRPr="003513B2">
                              <w:rPr>
                                <w:rStyle w:val="FDICBoxBold"/>
                                <w:color w:val="1C2972"/>
                              </w:rPr>
                              <w:t>LEARNING OBJECTIVES:</w:t>
                            </w:r>
                          </w:p>
                          <w:p w14:paraId="0167A242" w14:textId="77777777" w:rsidR="00125087" w:rsidRPr="00EF5425" w:rsidRDefault="00125087" w:rsidP="00EF5425">
                            <w:pPr>
                              <w:pStyle w:val="FDICBoxBody"/>
                              <w:spacing w:before="0"/>
                              <w:rPr>
                                <w:i/>
                              </w:rPr>
                            </w:pPr>
                            <w:r w:rsidRPr="00EF5425">
                              <w:rPr>
                                <w:i/>
                              </w:rPr>
                              <w:t>Students will be able to…</w:t>
                            </w:r>
                          </w:p>
                          <w:p w14:paraId="7FC869BB" w14:textId="2A11BCE2" w:rsidR="00125087" w:rsidRPr="006D2489" w:rsidRDefault="00125087" w:rsidP="006D2489">
                            <w:pPr>
                              <w:pStyle w:val="FDICBoxBullets"/>
                            </w:pPr>
                            <w:r w:rsidRPr="006D2489">
                              <w:t xml:space="preserve">Understand how to build credit and </w:t>
                            </w:r>
                            <w:r w:rsidR="00EF4069">
                              <w:t xml:space="preserve">avoid </w:t>
                            </w:r>
                            <w:r w:rsidRPr="006D2489">
                              <w:t>practices that may hurt credit</w:t>
                            </w:r>
                          </w:p>
                          <w:p w14:paraId="468D2E22" w14:textId="77777777" w:rsidR="00125087" w:rsidRPr="006D2489" w:rsidRDefault="00125087" w:rsidP="006D2489">
                            <w:pPr>
                              <w:pStyle w:val="FDICBoxBullets"/>
                            </w:pPr>
                            <w:r w:rsidRPr="006D2489">
                              <w:t xml:space="preserve">Identify the economic benefits </w:t>
                            </w:r>
                            <w:r>
                              <w:br/>
                            </w:r>
                            <w:r w:rsidRPr="006D2489">
                              <w:t>of good credit</w:t>
                            </w:r>
                          </w:p>
                          <w:p w14:paraId="312FB5D4" w14:textId="77777777" w:rsidR="00125087" w:rsidRDefault="00125087" w:rsidP="006D2489">
                            <w:pPr>
                              <w:pStyle w:val="FDICBoxBullets"/>
                            </w:pPr>
                            <w:r w:rsidRPr="006D2489">
                              <w:t>Discuss the consequences of debt</w:t>
                            </w:r>
                          </w:p>
                          <w:p w14:paraId="0E5F59F0" w14:textId="77777777" w:rsidR="00125087" w:rsidRPr="003513B2" w:rsidRDefault="00125087" w:rsidP="00EF5425">
                            <w:pPr>
                              <w:pStyle w:val="FDICBoxBody"/>
                              <w:spacing w:before="240"/>
                              <w:rPr>
                                <w:rStyle w:val="FDICBoxBold"/>
                                <w:color w:val="1C2972"/>
                              </w:rPr>
                            </w:pPr>
                            <w:r w:rsidRPr="003513B2">
                              <w:rPr>
                                <w:rStyle w:val="FDICBoxBold"/>
                                <w:color w:val="1C2972"/>
                              </w:rPr>
                              <w:t xml:space="preserve">SUPPLIES: </w:t>
                            </w:r>
                          </w:p>
                          <w:p w14:paraId="7B0A1072" w14:textId="77777777" w:rsidR="00125087" w:rsidRPr="006D2489" w:rsidRDefault="00195621" w:rsidP="006D2489">
                            <w:pPr>
                              <w:pStyle w:val="FDICBoxBullets"/>
                            </w:pPr>
                            <w:r w:rsidRPr="006D2489">
                              <w:t>Loose-leaf</w:t>
                            </w:r>
                            <w:r w:rsidR="00125087" w:rsidRPr="006D2489">
                              <w:t xml:space="preserve"> paper for </w:t>
                            </w:r>
                            <w:r w:rsidR="00125087" w:rsidRPr="006D2489">
                              <w:rPr>
                                <w:b/>
                              </w:rPr>
                              <w:t xml:space="preserve">Letter to </w:t>
                            </w:r>
                            <w:r w:rsidR="00125087">
                              <w:rPr>
                                <w:b/>
                              </w:rPr>
                              <w:br/>
                            </w:r>
                            <w:r w:rsidR="00125087" w:rsidRPr="006D2489">
                              <w:rPr>
                                <w:b/>
                              </w:rPr>
                              <w:t>My Future Self</w:t>
                            </w:r>
                          </w:p>
                          <w:p w14:paraId="4C25D176" w14:textId="77777777" w:rsidR="00125087" w:rsidRDefault="00125087" w:rsidP="006D2489">
                            <w:pPr>
                              <w:pStyle w:val="FDICBoxBullets"/>
                            </w:pPr>
                            <w:r w:rsidRPr="006D2489">
                              <w:t xml:space="preserve">Access to the Internet </w:t>
                            </w:r>
                            <w:r w:rsidRPr="006D2489">
                              <w:rPr>
                                <w:b/>
                              </w:rPr>
                              <w:t>(optional)</w:t>
                            </w:r>
                          </w:p>
                          <w:p w14:paraId="61E17302" w14:textId="77777777" w:rsidR="00125087" w:rsidRPr="003513B2" w:rsidRDefault="00125087" w:rsidP="00EF5425">
                            <w:pPr>
                              <w:pStyle w:val="FDICBoxBody"/>
                              <w:spacing w:before="240"/>
                              <w:rPr>
                                <w:rStyle w:val="FDICBoxBold"/>
                                <w:color w:val="1C2972"/>
                              </w:rPr>
                            </w:pPr>
                            <w:r w:rsidRPr="003513B2">
                              <w:rPr>
                                <w:rStyle w:val="FDICBoxBold"/>
                                <w:color w:val="1C2972"/>
                              </w:rPr>
                              <w:t xml:space="preserve">PREPaRATION: </w:t>
                            </w:r>
                          </w:p>
                          <w:p w14:paraId="2105F715" w14:textId="6B2A8790" w:rsidR="00195621" w:rsidRPr="006D2489" w:rsidRDefault="00195621" w:rsidP="006D2489">
                            <w:pPr>
                              <w:pStyle w:val="FDICBoxBullets"/>
                            </w:pPr>
                            <w:r>
                              <w:t xml:space="preserve">Make copies of student handout </w:t>
                            </w:r>
                            <w:r w:rsidR="00356D13">
                              <w:t>and group handouts</w:t>
                            </w:r>
                          </w:p>
                          <w:p w14:paraId="7CE4B4EB" w14:textId="77777777" w:rsidR="00125087" w:rsidRPr="006D2489" w:rsidRDefault="00125087" w:rsidP="006D2489">
                            <w:pPr>
                              <w:pStyle w:val="FDICBoxBullets"/>
                            </w:pPr>
                            <w:r w:rsidRPr="006D2489">
                              <w:t>Set up individual or group computers with access to the Internet (</w:t>
                            </w:r>
                            <w:r w:rsidRPr="006D2489">
                              <w:rPr>
                                <w:b/>
                              </w:rPr>
                              <w:t>optional</w:t>
                            </w:r>
                            <w:r w:rsidRPr="006D2489">
                              <w:t>)</w:t>
                            </w:r>
                          </w:p>
                          <w:p w14:paraId="6CFDA8D5" w14:textId="77777777" w:rsidR="00125087" w:rsidRPr="006D2489" w:rsidRDefault="00125087" w:rsidP="006D2489">
                            <w:pPr>
                              <w:pStyle w:val="FDICBoxBullets"/>
                            </w:pPr>
                            <w:r w:rsidRPr="006D2489">
                              <w:t xml:space="preserve">Print credit/debt crisis article </w:t>
                            </w:r>
                          </w:p>
                          <w:p w14:paraId="5A42F12F" w14:textId="2E210AAF" w:rsidR="00125087" w:rsidRDefault="00125087" w:rsidP="006D2489">
                            <w:pPr>
                              <w:pStyle w:val="FDICBoxBullets"/>
                            </w:pPr>
                            <w:r w:rsidRPr="006D2489">
                              <w:t xml:space="preserve">Student grouping strategy for </w:t>
                            </w:r>
                            <w:r>
                              <w:br/>
                            </w:r>
                            <w:r w:rsidR="00480053">
                              <w:t>jig</w:t>
                            </w:r>
                            <w:r w:rsidRPr="006D2489">
                              <w:t>saw activity</w:t>
                            </w:r>
                          </w:p>
                          <w:p w14:paraId="552B7103" w14:textId="77777777" w:rsidR="00125087" w:rsidRPr="00EF5425" w:rsidRDefault="00125087" w:rsidP="005E4399">
                            <w:pPr>
                              <w:pStyle w:val="FDICBoxBody"/>
                              <w:spacing w:before="0"/>
                              <w:rPr>
                                <w:rStyle w:val="FDICBoxBold"/>
                              </w:rPr>
                            </w:pPr>
                            <w:r w:rsidRPr="003513B2">
                              <w:rPr>
                                <w:rStyle w:val="FDICBoxBold"/>
                                <w:caps w:val="0"/>
                                <w:color w:val="263B85"/>
                              </w:rPr>
                              <w:t>STUDENT</w:t>
                            </w:r>
                            <w:r w:rsidR="00195621" w:rsidRPr="003513B2">
                              <w:rPr>
                                <w:rStyle w:val="FDICBoxBold"/>
                                <w:color w:val="263B85"/>
                              </w:rPr>
                              <w:t xml:space="preserve"> HANDOUT</w:t>
                            </w:r>
                            <w:r w:rsidRPr="003513B2">
                              <w:rPr>
                                <w:rStyle w:val="FDICBoxBold"/>
                                <w:color w:val="263B85"/>
                              </w:rPr>
                              <w:t>:</w:t>
                            </w:r>
                            <w:r w:rsidR="00195621">
                              <w:rPr>
                                <w:rStyle w:val="FDICBoxBold"/>
                              </w:rPr>
                              <w:br/>
                            </w:r>
                            <w:r w:rsidR="00195621" w:rsidRPr="002D5641">
                              <w:rPr>
                                <w:i/>
                              </w:rPr>
                              <w:t>(</w:t>
                            </w:r>
                            <w:r w:rsidR="00195621">
                              <w:rPr>
                                <w:i/>
                              </w:rPr>
                              <w:t>found in</w:t>
                            </w:r>
                            <w:r w:rsidR="00195621" w:rsidRPr="002D5641">
                              <w:rPr>
                                <w:i/>
                              </w:rPr>
                              <w:t xml:space="preserve"> </w:t>
                            </w:r>
                            <w:r w:rsidR="00195621" w:rsidRPr="00BC655F">
                              <w:rPr>
                                <w:b/>
                              </w:rPr>
                              <w:t>Student Guide</w:t>
                            </w:r>
                            <w:r w:rsidR="00195621">
                              <w:rPr>
                                <w:i/>
                              </w:rPr>
                              <w:t>)</w:t>
                            </w:r>
                          </w:p>
                          <w:p w14:paraId="7E9B713A" w14:textId="77777777" w:rsidR="00195621" w:rsidRPr="00195621" w:rsidRDefault="00125087" w:rsidP="00FC4A58">
                            <w:pPr>
                              <w:pStyle w:val="FDICBoxBullets"/>
                              <w:rPr>
                                <w:i/>
                              </w:rPr>
                            </w:pPr>
                            <w:r w:rsidRPr="00323195">
                              <w:rPr>
                                <w:b/>
                                <w:i/>
                              </w:rPr>
                              <w:t xml:space="preserve">Understanding Credit </w:t>
                            </w:r>
                          </w:p>
                          <w:p w14:paraId="2C53C8EA" w14:textId="77777777" w:rsidR="00125087" w:rsidRPr="003C110B" w:rsidRDefault="00125087" w:rsidP="00195621">
                            <w:pPr>
                              <w:pStyle w:val="FDICBoxBullets"/>
                              <w:numPr>
                                <w:ilvl w:val="0"/>
                                <w:numId w:val="0"/>
                              </w:numPr>
                              <w:ind w:left="540"/>
                              <w:rPr>
                                <w:rStyle w:val="FDICBoxBold"/>
                                <w:rFonts w:ascii="Arial" w:hAnsi="Arial"/>
                                <w:i/>
                                <w:caps w:val="0"/>
                                <w:color w:val="auto"/>
                                <w:sz w:val="20"/>
                                <w:szCs w:val="20"/>
                              </w:rPr>
                            </w:pPr>
                            <w:r w:rsidRPr="00323195">
                              <w:rPr>
                                <w:b/>
                                <w:i/>
                              </w:rPr>
                              <w:t>Anticipation Guid</w:t>
                            </w:r>
                            <w:r>
                              <w:rPr>
                                <w:b/>
                                <w:i/>
                              </w:rPr>
                              <w:t>e</w:t>
                            </w:r>
                            <w:r w:rsidR="00195621">
                              <w:rPr>
                                <w:b/>
                                <w:i/>
                              </w:rPr>
                              <w:br/>
                            </w:r>
                          </w:p>
                          <w:p w14:paraId="254F82D0" w14:textId="530F7FD4" w:rsidR="00125087" w:rsidRPr="003513B2" w:rsidRDefault="00125087" w:rsidP="00C45491">
                            <w:pPr>
                              <w:pStyle w:val="FDICBoxBody"/>
                              <w:spacing w:before="0"/>
                              <w:rPr>
                                <w:rStyle w:val="FDICBoxBold"/>
                                <w:color w:val="263B85"/>
                              </w:rPr>
                            </w:pPr>
                            <w:r w:rsidRPr="003513B2">
                              <w:rPr>
                                <w:rStyle w:val="FDICBoxBold"/>
                                <w:color w:val="263B85"/>
                              </w:rPr>
                              <w:t>Group Handouts:</w:t>
                            </w:r>
                          </w:p>
                          <w:p w14:paraId="765A3C2D" w14:textId="77777777" w:rsidR="00125087" w:rsidRPr="003C110B" w:rsidRDefault="00125087" w:rsidP="003C110B">
                            <w:pPr>
                              <w:pStyle w:val="FDICBoxBullets"/>
                              <w:rPr>
                                <w:b/>
                                <w:i/>
                              </w:rPr>
                            </w:pPr>
                            <w:r w:rsidRPr="003C110B">
                              <w:rPr>
                                <w:b/>
                                <w:i/>
                              </w:rPr>
                              <w:t>Credit Vocabulary</w:t>
                            </w:r>
                            <w:r>
                              <w:rPr>
                                <w:b/>
                                <w:i/>
                              </w:rPr>
                              <w:t xml:space="preserve"> </w:t>
                            </w:r>
                            <w:r w:rsidRPr="00482FB4">
                              <w:t>(station set)</w:t>
                            </w:r>
                          </w:p>
                          <w:p w14:paraId="7EC389A6" w14:textId="77777777" w:rsidR="00125087" w:rsidRPr="003C110B" w:rsidRDefault="00125087" w:rsidP="003C110B">
                            <w:pPr>
                              <w:pStyle w:val="FDICBoxBullets"/>
                              <w:rPr>
                                <w:b/>
                                <w:i/>
                              </w:rPr>
                            </w:pPr>
                            <w:r w:rsidRPr="003C110B">
                              <w:rPr>
                                <w:b/>
                                <w:i/>
                              </w:rPr>
                              <w:t xml:space="preserve">The Pros and Cons </w:t>
                            </w:r>
                            <w:r w:rsidR="00F67C36">
                              <w:rPr>
                                <w:b/>
                                <w:i/>
                              </w:rPr>
                              <w:br/>
                            </w:r>
                            <w:r w:rsidRPr="003C110B">
                              <w:rPr>
                                <w:b/>
                                <w:i/>
                              </w:rPr>
                              <w:t>of Credit</w:t>
                            </w:r>
                            <w:r>
                              <w:rPr>
                                <w:b/>
                                <w:i/>
                              </w:rPr>
                              <w:t xml:space="preserve"> </w:t>
                            </w:r>
                            <w:r w:rsidRPr="0037491F">
                              <w:t>(station set)</w:t>
                            </w:r>
                          </w:p>
                          <w:p w14:paraId="2E849686" w14:textId="77777777" w:rsidR="00125087" w:rsidRPr="003C110B" w:rsidRDefault="00125087" w:rsidP="003C110B">
                            <w:pPr>
                              <w:pStyle w:val="FDICBoxBullets"/>
                              <w:rPr>
                                <w:b/>
                                <w:i/>
                              </w:rPr>
                            </w:pPr>
                            <w:r w:rsidRPr="003C110B">
                              <w:rPr>
                                <w:b/>
                                <w:i/>
                              </w:rPr>
                              <w:t>How to Build Good Credit</w:t>
                            </w:r>
                            <w:r>
                              <w:rPr>
                                <w:b/>
                                <w:i/>
                              </w:rPr>
                              <w:t xml:space="preserve"> </w:t>
                            </w:r>
                            <w:r w:rsidRPr="00482FB4">
                              <w:t>(station set)</w:t>
                            </w:r>
                          </w:p>
                          <w:p w14:paraId="2F8F57D7" w14:textId="773A44DA" w:rsidR="00125087" w:rsidRPr="00C45491" w:rsidRDefault="009A6165" w:rsidP="003C110B">
                            <w:pPr>
                              <w:pStyle w:val="FDICBoxBullets"/>
                              <w:rPr>
                                <w:b/>
                                <w:i/>
                              </w:rPr>
                            </w:pPr>
                            <w:r>
                              <w:rPr>
                                <w:b/>
                                <w:i/>
                              </w:rPr>
                              <w:t>Practices T</w:t>
                            </w:r>
                            <w:r w:rsidR="00125087" w:rsidRPr="003C110B">
                              <w:rPr>
                                <w:b/>
                                <w:i/>
                              </w:rPr>
                              <w:t>hat Hurt Credit</w:t>
                            </w:r>
                            <w:r w:rsidR="00125087">
                              <w:rPr>
                                <w:b/>
                                <w:i/>
                              </w:rPr>
                              <w:t xml:space="preserve"> </w:t>
                            </w:r>
                            <w:r w:rsidR="00125087" w:rsidRPr="00482FB4">
                              <w:t xml:space="preserve">(station set) </w:t>
                            </w:r>
                          </w:p>
                          <w:p w14:paraId="29299FAF" w14:textId="0A3AED78" w:rsidR="00125087" w:rsidRPr="003513B2" w:rsidRDefault="00125087" w:rsidP="00C45491">
                            <w:pPr>
                              <w:pStyle w:val="FDICBoxBody"/>
                              <w:spacing w:before="240"/>
                              <w:rPr>
                                <w:rStyle w:val="FDICBoxBold"/>
                                <w:color w:val="263B85"/>
                              </w:rPr>
                            </w:pPr>
                            <w:r w:rsidRPr="003513B2">
                              <w:rPr>
                                <w:rStyle w:val="FDICBoxBold"/>
                                <w:color w:val="263B85"/>
                              </w:rPr>
                              <w:t>ESSENTIAL QUESTION</w:t>
                            </w:r>
                            <w:r w:rsidR="002069A6">
                              <w:rPr>
                                <w:rStyle w:val="FDICBoxBold"/>
                                <w:color w:val="263B85"/>
                              </w:rPr>
                              <w:t>S</w:t>
                            </w:r>
                            <w:r w:rsidRPr="003513B2">
                              <w:rPr>
                                <w:rStyle w:val="FDICBoxBold"/>
                                <w:color w:val="263B85"/>
                              </w:rPr>
                              <w:t>:</w:t>
                            </w:r>
                          </w:p>
                          <w:p w14:paraId="3CDFC87A" w14:textId="77777777" w:rsidR="00125087" w:rsidRPr="003C110B" w:rsidRDefault="00125087" w:rsidP="003C110B">
                            <w:pPr>
                              <w:pStyle w:val="FDICBoxBullets"/>
                              <w:rPr>
                                <w:i/>
                              </w:rPr>
                            </w:pPr>
                            <w:r w:rsidRPr="003C110B">
                              <w:rPr>
                                <w:i/>
                              </w:rPr>
                              <w:t>What is credit?</w:t>
                            </w:r>
                          </w:p>
                          <w:p w14:paraId="701ACA3B" w14:textId="77777777" w:rsidR="00125087" w:rsidRPr="003C110B" w:rsidRDefault="00125087" w:rsidP="003C110B">
                            <w:pPr>
                              <w:pStyle w:val="FDICBoxBullets"/>
                              <w:rPr>
                                <w:i/>
                              </w:rPr>
                            </w:pPr>
                            <w:r w:rsidRPr="003C110B">
                              <w:rPr>
                                <w:i/>
                              </w:rPr>
                              <w:t>In what instances should you use credit?</w:t>
                            </w:r>
                          </w:p>
                          <w:p w14:paraId="4ECD3870" w14:textId="77777777" w:rsidR="00125087" w:rsidRPr="003C110B" w:rsidRDefault="00125087" w:rsidP="003C110B">
                            <w:pPr>
                              <w:pStyle w:val="FDICBoxBullets"/>
                              <w:rPr>
                                <w:i/>
                              </w:rPr>
                            </w:pPr>
                            <w:r w:rsidRPr="003C110B">
                              <w:rPr>
                                <w:i/>
                              </w:rPr>
                              <w:t xml:space="preserve">What are some strategies to </w:t>
                            </w:r>
                            <w:r>
                              <w:rPr>
                                <w:i/>
                              </w:rPr>
                              <w:br/>
                            </w:r>
                            <w:r w:rsidRPr="003C110B">
                              <w:rPr>
                                <w:i/>
                              </w:rPr>
                              <w:t>maintain good credit?</w:t>
                            </w:r>
                          </w:p>
                          <w:p w14:paraId="31FAF608" w14:textId="77777777" w:rsidR="00125087" w:rsidRDefault="00125087" w:rsidP="003C110B">
                            <w:pPr>
                              <w:pStyle w:val="FDICBoxBullets"/>
                              <w:rPr>
                                <w:i/>
                              </w:rPr>
                            </w:pPr>
                            <w:r w:rsidRPr="003C110B">
                              <w:rPr>
                                <w:i/>
                              </w:rPr>
                              <w:t xml:space="preserve">How does having good credit result </w:t>
                            </w:r>
                            <w:r>
                              <w:rPr>
                                <w:i/>
                              </w:rPr>
                              <w:br/>
                            </w:r>
                            <w:r w:rsidRPr="003C110B">
                              <w:rPr>
                                <w:i/>
                              </w:rPr>
                              <w:t>in other positive benefits?</w:t>
                            </w:r>
                          </w:p>
                          <w:p w14:paraId="03BD667A" w14:textId="77777777" w:rsidR="00125087" w:rsidRPr="003513B2" w:rsidRDefault="00125087" w:rsidP="00F67C36">
                            <w:pPr>
                              <w:pStyle w:val="FDICBoxBody"/>
                              <w:spacing w:before="240" w:after="0"/>
                              <w:rPr>
                                <w:rStyle w:val="FDICBoxBold"/>
                                <w:color w:val="263B85"/>
                              </w:rPr>
                            </w:pPr>
                            <w:r w:rsidRPr="003513B2">
                              <w:rPr>
                                <w:rStyle w:val="FDICBoxBold"/>
                                <w:color w:val="263B85"/>
                              </w:rPr>
                              <w:t>ASSESSMENT ACTIVITIES:</w:t>
                            </w:r>
                          </w:p>
                          <w:p w14:paraId="14111A6F" w14:textId="77777777" w:rsidR="00125087" w:rsidRPr="009122F0" w:rsidRDefault="00125087" w:rsidP="00F67C36">
                            <w:pPr>
                              <w:pStyle w:val="FDICBoxBody"/>
                              <w:spacing w:before="0"/>
                              <w:rPr>
                                <w:b/>
                                <w:bCs/>
                                <w:caps/>
                              </w:rPr>
                            </w:pPr>
                            <w:r w:rsidRPr="00CE6EFD">
                              <w:rPr>
                                <w:b/>
                                <w:bCs/>
                              </w:rPr>
                              <w:t>Pre-Assessment</w:t>
                            </w:r>
                            <w:r w:rsidRPr="009122F0">
                              <w:rPr>
                                <w:b/>
                                <w:bCs/>
                                <w:caps/>
                              </w:rPr>
                              <w:t>:</w:t>
                            </w:r>
                          </w:p>
                          <w:p w14:paraId="6F2FCC11" w14:textId="3DCA5A10" w:rsidR="00125087" w:rsidRPr="00FC4A58" w:rsidRDefault="00125087" w:rsidP="00C45491">
                            <w:pPr>
                              <w:pStyle w:val="FDICBoxBullets"/>
                            </w:pPr>
                            <w:r w:rsidRPr="00497999">
                              <w:rPr>
                                <w:b/>
                              </w:rPr>
                              <w:t xml:space="preserve">Understanding Credit Anticipation Guide </w:t>
                            </w:r>
                            <w:r w:rsidR="00BC655F">
                              <w:t xml:space="preserve">from the Warm </w:t>
                            </w:r>
                            <w:r w:rsidRPr="00497999">
                              <w:t>Up</w:t>
                            </w:r>
                          </w:p>
                          <w:p w14:paraId="17B4ADC7" w14:textId="77777777" w:rsidR="00125087" w:rsidRPr="00CE6EFD" w:rsidRDefault="00125087" w:rsidP="00FC4A58">
                            <w:pPr>
                              <w:pStyle w:val="FDICBoxBody"/>
                              <w:rPr>
                                <w:b/>
                                <w:bCs/>
                              </w:rPr>
                            </w:pPr>
                            <w:r w:rsidRPr="00CE6EFD">
                              <w:rPr>
                                <w:b/>
                                <w:bCs/>
                              </w:rPr>
                              <w:t>Post-Assessment:</w:t>
                            </w:r>
                          </w:p>
                          <w:p w14:paraId="097B59AD" w14:textId="7BD809C6" w:rsidR="00125087" w:rsidRPr="00E72DB8" w:rsidRDefault="00125087" w:rsidP="00E72DB8">
                            <w:pPr>
                              <w:pStyle w:val="FDICBoxBullets"/>
                              <w:rPr>
                                <w:b/>
                                <w:i/>
                              </w:rPr>
                            </w:pPr>
                            <w:r w:rsidRPr="00E72DB8">
                              <w:rPr>
                                <w:b/>
                              </w:rPr>
                              <w:t xml:space="preserve">Understanding Credit Anticipation Guide </w:t>
                            </w:r>
                            <w:r w:rsidR="002069A6">
                              <w:t>a</w:t>
                            </w:r>
                            <w:r w:rsidRPr="00E72DB8">
                              <w:t>fter the Group Exploration</w:t>
                            </w:r>
                            <w:r w:rsidRPr="00E72DB8">
                              <w:rPr>
                                <w:b/>
                              </w:rPr>
                              <w:t xml:space="preserve"> </w:t>
                            </w:r>
                          </w:p>
                          <w:p w14:paraId="5C2C0608" w14:textId="77777777" w:rsidR="00125087" w:rsidRDefault="00125087" w:rsidP="00E72DB8">
                            <w:pPr>
                              <w:pStyle w:val="FDICBoxBullets"/>
                            </w:pPr>
                            <w:r w:rsidRPr="00E72DB8">
                              <w:rPr>
                                <w:b/>
                              </w:rPr>
                              <w:t xml:space="preserve">Letter to My Future Self </w:t>
                            </w:r>
                            <w:r w:rsidRPr="00E72DB8">
                              <w:t>activity</w:t>
                            </w:r>
                          </w:p>
                          <w:p w14:paraId="1FF045FD" w14:textId="77777777" w:rsidR="00125087" w:rsidRDefault="00F67C36" w:rsidP="00F9123D">
                            <w:pPr>
                              <w:pStyle w:val="FDICLessonTitle"/>
                            </w:pPr>
                            <w:r>
                              <w:t>I</w:t>
                            </w:r>
                            <w:r w:rsidR="00125087">
                              <w:t>nstruction Steps</w:t>
                            </w:r>
                          </w:p>
                          <w:p w14:paraId="5FB9AFA8" w14:textId="68BA9D92" w:rsidR="00125087" w:rsidRDefault="00583842" w:rsidP="00F9123D">
                            <w:pPr>
                              <w:pStyle w:val="FDICHeader2"/>
                            </w:pPr>
                            <w:r>
                              <w:t xml:space="preserve">WARM </w:t>
                            </w:r>
                            <w:r w:rsidR="00745DDB">
                              <w:t>UP</w:t>
                            </w:r>
                          </w:p>
                          <w:p w14:paraId="7194BB6F" w14:textId="2999C002" w:rsidR="00125087" w:rsidRPr="00B93ACD" w:rsidRDefault="00125087" w:rsidP="00583842">
                            <w:pPr>
                              <w:pStyle w:val="FDICSubheadboldgray"/>
                              <w:numPr>
                                <w:ilvl w:val="0"/>
                                <w:numId w:val="0"/>
                              </w:numPr>
                              <w:ind w:left="288" w:hanging="288"/>
                            </w:pPr>
                            <w:r w:rsidRPr="00B93ACD">
                              <w:t xml:space="preserve">Understanding Credit Anticipation Guide </w:t>
                            </w:r>
                            <w:r w:rsidR="000D3E29">
                              <w:t xml:space="preserve"> </w:t>
                            </w:r>
                            <w:r w:rsidRPr="002323D1">
                              <w:rPr>
                                <w:rStyle w:val="FDICminutes"/>
                                <w:b w:val="0"/>
                              </w:rPr>
                              <w:t>[5 minutes]</w:t>
                            </w:r>
                            <w:r w:rsidRPr="00B93ACD">
                              <w:t xml:space="preserve"> </w:t>
                            </w:r>
                          </w:p>
                          <w:p w14:paraId="71E797BE" w14:textId="77777777" w:rsidR="00125087" w:rsidRDefault="00125087" w:rsidP="00840F41">
                            <w:pPr>
                              <w:pStyle w:val="FDICbody"/>
                            </w:pPr>
                            <w:r w:rsidRPr="00B93ACD">
                              <w:t xml:space="preserve">Provide students with the </w:t>
                            </w:r>
                            <w:r w:rsidRPr="00B93ACD">
                              <w:rPr>
                                <w:b/>
                                <w:i/>
                              </w:rPr>
                              <w:t>Understanding Credit Anticipation Guide</w:t>
                            </w:r>
                            <w:r w:rsidRPr="00B93ACD">
                              <w:t xml:space="preserve"> student handout. Allow students </w:t>
                            </w:r>
                            <w:r w:rsidRPr="00B93ACD">
                              <w:rPr>
                                <w:spacing w:val="-2"/>
                                <w:szCs w:val="20"/>
                              </w:rPr>
                              <w:t>a few minutes to fill it out under the “Before” column. Explain that students will return to their guide during the Group Exploration, as they learn more about credit, but this is ungraded in the “Before” column.</w:t>
                            </w:r>
                          </w:p>
                          <w:p w14:paraId="5CB54F21" w14:textId="77777777" w:rsidR="00125087" w:rsidRPr="003513B2" w:rsidRDefault="00125087" w:rsidP="00840F41">
                            <w:pPr>
                              <w:pStyle w:val="FDICMSTIPheader"/>
                            </w:pPr>
                            <w:r w:rsidRPr="003513B2">
                              <w:t xml:space="preserve">MONEY SMART </w:t>
                            </w:r>
                            <w:proofErr w:type="gramStart"/>
                            <w:r w:rsidRPr="003513B2">
                              <w:t>TIP</w:t>
                            </w:r>
                            <w:proofErr w:type="gramEnd"/>
                            <w:r w:rsidRPr="003513B2">
                              <w:t>!</w:t>
                            </w:r>
                          </w:p>
                          <w:p w14:paraId="32A98F9D" w14:textId="3C2F0189" w:rsidR="00125087" w:rsidRDefault="00125087" w:rsidP="00BB7C31">
                            <w:pPr>
                              <w:pStyle w:val="FDICMStipbody"/>
                            </w:pPr>
                            <w:r w:rsidRPr="003513B2">
                              <w:rPr>
                                <w:color w:val="263B85"/>
                              </w:rPr>
                              <w:t>A debit card allow</w:t>
                            </w:r>
                            <w:r w:rsidR="00C930A0" w:rsidRPr="003513B2">
                              <w:rPr>
                                <w:color w:val="263B85"/>
                              </w:rPr>
                              <w:t xml:space="preserve">s you to make purchases in real </w:t>
                            </w:r>
                            <w:r w:rsidRPr="003513B2">
                              <w:rPr>
                                <w:color w:val="263B85"/>
                              </w:rPr>
                              <w:t xml:space="preserve">time by accessing the </w:t>
                            </w:r>
                            <w:r w:rsidRPr="003513B2">
                              <w:rPr>
                                <w:color w:val="263B85"/>
                              </w:rPr>
                              <w:br/>
                              <w:t xml:space="preserve">money in your savings, checking, or other on-demand accounts. A credit card allows </w:t>
                            </w:r>
                            <w:r w:rsidR="00F67C36" w:rsidRPr="003513B2">
                              <w:rPr>
                                <w:color w:val="263B85"/>
                              </w:rPr>
                              <w:br/>
                            </w:r>
                            <w:r w:rsidRPr="003513B2">
                              <w:rPr>
                                <w:color w:val="263B85"/>
                              </w:rPr>
                              <w:t xml:space="preserve">you to use a loan to make purchases and pay back the loan within a specified amount of time. See more at </w:t>
                            </w:r>
                            <w:hyperlink r:id="rId9" w:history="1">
                              <w:r w:rsidRPr="00840F41">
                                <w:rPr>
                                  <w:rStyle w:val="FDICLink"/>
                                  <w:b/>
                                </w:rPr>
                                <w:t>http://www.consumer.ftc.gov/articles/0332-credit-debit-and-charge-cards</w:t>
                              </w:r>
                            </w:hyperlink>
                            <w:r w:rsidR="004C07F7">
                              <w:rPr>
                                <w:rStyle w:val="FDICLink"/>
                                <w:b/>
                              </w:rPr>
                              <w:t>.</w:t>
                            </w:r>
                          </w:p>
                          <w:p w14:paraId="2DF73FB8" w14:textId="5C8CD591" w:rsidR="00125087" w:rsidRDefault="00EF4069" w:rsidP="005B014C">
                            <w:pPr>
                              <w:pStyle w:val="FDICHeader2B"/>
                            </w:pPr>
                            <w:r>
                              <w:t>Guided Exploration</w:t>
                            </w:r>
                          </w:p>
                          <w:p w14:paraId="01544CD7" w14:textId="0A67DE67" w:rsidR="00125087" w:rsidRPr="001B299E" w:rsidRDefault="00125087" w:rsidP="00583842">
                            <w:pPr>
                              <w:pStyle w:val="FDICSubheadboldgray"/>
                              <w:numPr>
                                <w:ilvl w:val="0"/>
                                <w:numId w:val="0"/>
                              </w:numPr>
                              <w:ind w:left="288" w:hanging="288"/>
                            </w:pPr>
                            <w:r w:rsidRPr="001B299E">
                              <w:t xml:space="preserve">Understanding Credit Mini-Lesson </w:t>
                            </w:r>
                            <w:r w:rsidR="000D3E29">
                              <w:t xml:space="preserve"> </w:t>
                            </w:r>
                            <w:r w:rsidRPr="001B299E">
                              <w:rPr>
                                <w:rStyle w:val="FDICminutes"/>
                                <w:b w:val="0"/>
                              </w:rPr>
                              <w:t>[10 minutes]</w:t>
                            </w:r>
                          </w:p>
                          <w:p w14:paraId="1A14832A" w14:textId="7569E08B" w:rsidR="00125087" w:rsidRPr="001B299E" w:rsidRDefault="00125087" w:rsidP="001B299E">
                            <w:pPr>
                              <w:pStyle w:val="FDICbody"/>
                            </w:pPr>
                            <w:r w:rsidRPr="001B299E">
                              <w:t>Over the course of the lesson, students will learn all of the information they ne</w:t>
                            </w:r>
                            <w:r w:rsidR="00B623DD">
                              <w:t>ed to accurately complete the “A</w:t>
                            </w:r>
                            <w:r w:rsidRPr="001B299E">
                              <w:t xml:space="preserve">fter” section of their </w:t>
                            </w:r>
                            <w:r w:rsidRPr="00367D14">
                              <w:rPr>
                                <w:b/>
                                <w:i/>
                              </w:rPr>
                              <w:t>Understanding Credit Anticipation Guide</w:t>
                            </w:r>
                            <w:r w:rsidRPr="001B299E">
                              <w:t>. To start, explain that</w:t>
                            </w:r>
                            <w:r w:rsidR="004C07F7">
                              <w:t xml:space="preserve">, </w:t>
                            </w:r>
                            <w:r w:rsidRPr="001B299E">
                              <w:t xml:space="preserve">when you get a credit card, the bank is giving you a possible loan up to the credit </w:t>
                            </w:r>
                            <w:r w:rsidR="00B623DD">
                              <w:t>limit</w:t>
                            </w:r>
                            <w:r w:rsidRPr="001B299E">
                              <w:t>, say $5,000</w:t>
                            </w:r>
                            <w:r>
                              <w:t xml:space="preserve">. (When you apply for a credit card, issuers </w:t>
                            </w:r>
                            <w:r w:rsidR="00B623DD">
                              <w:t xml:space="preserve">will determine your ability to handle debt by reviewing your application and credit report. They also determine the credit limit during this process.) </w:t>
                            </w:r>
                            <w:r w:rsidRPr="001B299E">
                              <w:t>In other words</w:t>
                            </w:r>
                            <w:r w:rsidR="001D624C">
                              <w:t>,</w:t>
                            </w:r>
                            <w:r w:rsidRPr="001B299E">
                              <w:t xml:space="preserve"> you are borrowing money. If you choose to take a portion of that “loan” to purchase something, </w:t>
                            </w:r>
                            <w:r w:rsidR="00B94B58">
                              <w:t xml:space="preserve">and you do not repay it in full by the statement due date, </w:t>
                            </w:r>
                            <w:r w:rsidRPr="001B299E">
                              <w:t xml:space="preserve">you will be charged </w:t>
                            </w:r>
                            <w:r w:rsidRPr="00367D14">
                              <w:rPr>
                                <w:b/>
                              </w:rPr>
                              <w:t>interest</w:t>
                            </w:r>
                            <w:r w:rsidRPr="001B299E">
                              <w:t xml:space="preserve"> (which is the cost of borrowing money) because you took advantage of the loan. </w:t>
                            </w:r>
                          </w:p>
                          <w:p w14:paraId="1FF8986F" w14:textId="0824FD9C" w:rsidR="00125087" w:rsidRPr="001B299E" w:rsidRDefault="00125087" w:rsidP="001B299E">
                            <w:pPr>
                              <w:pStyle w:val="FDICbody"/>
                            </w:pPr>
                            <w:r w:rsidRPr="001B299E">
                              <w:t xml:space="preserve">So, </w:t>
                            </w:r>
                            <w:r>
                              <w:t>let’s say</w:t>
                            </w:r>
                            <w:r w:rsidRPr="001B299E">
                              <w:t xml:space="preserve"> you </w:t>
                            </w:r>
                            <w:r>
                              <w:t xml:space="preserve">have a credit card with a 15% </w:t>
                            </w:r>
                            <w:r>
                              <w:rPr>
                                <w:b/>
                              </w:rPr>
                              <w:t xml:space="preserve">annual percentage rate (APR), </w:t>
                            </w:r>
                            <w:r>
                              <w:t xml:space="preserve">which is the fee you pay for borrowing money. Most credit cards compound interest on a </w:t>
                            </w:r>
                            <w:r>
                              <w:rPr>
                                <w:i/>
                              </w:rPr>
                              <w:t>daily</w:t>
                            </w:r>
                            <w:r>
                              <w:t xml:space="preserve"> basis, so you have to calculate how much interest you owe on a credit card daily. </w:t>
                            </w:r>
                            <w:r w:rsidR="00FA5BE8">
                              <w:t>To do this, divide 15% by 365 days in the year, which equals a daily interest rate of 0.041%. Then, let’s say you spent</w:t>
                            </w:r>
                            <w:r w:rsidR="00FA5BE8" w:rsidRPr="001B299E">
                              <w:t xml:space="preserve"> </w:t>
                            </w:r>
                            <w:r w:rsidRPr="001B299E">
                              <w:t>$</w:t>
                            </w:r>
                            <w:r w:rsidR="00FA5BE8">
                              <w:t>10,0</w:t>
                            </w:r>
                            <w:r w:rsidRPr="001B299E">
                              <w:t>00 using your credit card</w:t>
                            </w:r>
                            <w:r w:rsidR="00FA5BE8">
                              <w:t xml:space="preserve">. Most credit card companies allow a </w:t>
                            </w:r>
                            <w:r w:rsidR="00625B9F">
                              <w:t>21-day</w:t>
                            </w:r>
                            <w:r w:rsidR="00FA5BE8">
                              <w:t xml:space="preserve"> grace period before charging interest, but if you cannot pay off your credit card during that </w:t>
                            </w:r>
                            <w:r w:rsidR="008862CA">
                              <w:t>time period</w:t>
                            </w:r>
                            <w:r w:rsidR="00FA5BE8">
                              <w:t xml:space="preserve">, </w:t>
                            </w:r>
                            <w:r w:rsidR="008862CA">
                              <w:t>you will begin to pay interest</w:t>
                            </w:r>
                            <w:r w:rsidR="00B30280">
                              <w:t>. On</w:t>
                            </w:r>
                            <w:r w:rsidR="00FA5BE8">
                              <w:t xml:space="preserve"> the first day, you would multiply your $10,000 credit card balance by the daily interest rate (.00041)</w:t>
                            </w:r>
                            <w:r w:rsidR="00EA094C">
                              <w:t>,</w:t>
                            </w:r>
                            <w:r w:rsidR="00FA5BE8">
                              <w:t xml:space="preserve"> and you</w:t>
                            </w:r>
                            <w:r w:rsidR="00EA094C">
                              <w:t xml:space="preserve"> would</w:t>
                            </w:r>
                            <w:r w:rsidR="00FA5BE8">
                              <w:t xml:space="preserve"> get $4.10. On the second day, you’d multiply your $10,004.10 balance by the daily interest rate (.00041)</w:t>
                            </w:r>
                            <w:r w:rsidR="007E4857">
                              <w:t>,</w:t>
                            </w:r>
                            <w:r w:rsidR="00FA5BE8">
                              <w:t xml:space="preserve"> and you</w:t>
                            </w:r>
                            <w:r w:rsidR="00D044F2">
                              <w:t xml:space="preserve"> would</w:t>
                            </w:r>
                            <w:r w:rsidR="00FA5BE8">
                              <w:t xml:space="preserve"> get $4.10 again, making your total $10,008.20. If you let your cr</w:t>
                            </w:r>
                            <w:r w:rsidR="00EA094C">
                              <w:t>edit card compound over 30 days</w:t>
                            </w:r>
                            <w:r w:rsidR="00FA5BE8">
                              <w:t>, you’d owe $10,125.76</w:t>
                            </w:r>
                            <w:r w:rsidR="007C7124">
                              <w:t xml:space="preserve">. Over a year, you’d owe $11,617.98. </w:t>
                            </w:r>
                          </w:p>
                          <w:p w14:paraId="1EFCA5D1" w14:textId="77777777" w:rsidR="00125087" w:rsidRPr="001B299E" w:rsidRDefault="00125087" w:rsidP="001B299E">
                            <w:pPr>
                              <w:pStyle w:val="FDICbody"/>
                            </w:pPr>
                            <w:r w:rsidRPr="001B299E">
                              <w:t>Check students’ understanding by asking:</w:t>
                            </w:r>
                          </w:p>
                          <w:p w14:paraId="5D7209B2" w14:textId="77777777" w:rsidR="00125087" w:rsidRPr="00367D14" w:rsidRDefault="00125087" w:rsidP="00367D14">
                            <w:pPr>
                              <w:pStyle w:val="FDICBulletList1"/>
                              <w:rPr>
                                <w:i/>
                              </w:rPr>
                            </w:pPr>
                            <w:r w:rsidRPr="00367D14">
                              <w:rPr>
                                <w:i/>
                              </w:rPr>
                              <w:t>What are the advantages of using a credit card?</w:t>
                            </w:r>
                          </w:p>
                          <w:p w14:paraId="7AEACDC9" w14:textId="77777777" w:rsidR="00125087" w:rsidRDefault="00125087" w:rsidP="00D135AC">
                            <w:pPr>
                              <w:pStyle w:val="FDICBulletList1"/>
                              <w:rPr>
                                <w:i/>
                              </w:rPr>
                            </w:pPr>
                            <w:r w:rsidRPr="00D135AC">
                              <w:rPr>
                                <w:i/>
                              </w:rPr>
                              <w:t xml:space="preserve">What are the disadvantages? </w:t>
                            </w:r>
                          </w:p>
                          <w:p w14:paraId="1CE5918E" w14:textId="3AB56FF1" w:rsidR="00125087" w:rsidRPr="007B45C8" w:rsidRDefault="00125087" w:rsidP="007B45C8">
                            <w:pPr>
                              <w:pStyle w:val="FDICbody"/>
                            </w:pPr>
                            <w:r w:rsidRPr="007B45C8">
                              <w:t xml:space="preserve">Remind students that there are </w:t>
                            </w:r>
                            <w:r w:rsidR="007E4857">
                              <w:t>many ways to make a purchase</w:t>
                            </w:r>
                            <w:r w:rsidRPr="007B45C8">
                              <w:t xml:space="preserve">, aside from using credit, </w:t>
                            </w:r>
                            <w:r w:rsidR="007E4857">
                              <w:t>such as</w:t>
                            </w:r>
                            <w:r w:rsidRPr="007B45C8">
                              <w:t xml:space="preserve"> using cash, debit</w:t>
                            </w:r>
                            <w:r w:rsidR="00F639C4">
                              <w:t>,</w:t>
                            </w:r>
                            <w:r w:rsidRPr="007B45C8">
                              <w:t xml:space="preserve"> or installment loans</w:t>
                            </w:r>
                            <w:r>
                              <w:t>.</w:t>
                            </w:r>
                          </w:p>
                          <w:p w14:paraId="2E0DC00A" w14:textId="77777777" w:rsidR="00125087" w:rsidRPr="003513B2" w:rsidRDefault="00125087" w:rsidP="00F67C36">
                            <w:pPr>
                              <w:pStyle w:val="FDICMSTIPheader"/>
                              <w:spacing w:before="0"/>
                            </w:pPr>
                            <w:r w:rsidRPr="003513B2">
                              <w:t xml:space="preserve">MONEY SMART </w:t>
                            </w:r>
                            <w:proofErr w:type="gramStart"/>
                            <w:r w:rsidRPr="003513B2">
                              <w:t>TIP</w:t>
                            </w:r>
                            <w:proofErr w:type="gramEnd"/>
                            <w:r w:rsidRPr="003513B2">
                              <w:t>!</w:t>
                            </w:r>
                          </w:p>
                          <w:p w14:paraId="608D1619" w14:textId="46120FA7" w:rsidR="00125087" w:rsidRPr="00367D14" w:rsidRDefault="00125087" w:rsidP="007B45C8">
                            <w:pPr>
                              <w:pStyle w:val="FDICMStipbody"/>
                              <w:rPr>
                                <w:i/>
                              </w:rPr>
                            </w:pPr>
                            <w:r w:rsidRPr="003513B2">
                              <w:rPr>
                                <w:color w:val="263B85"/>
                              </w:rPr>
                              <w:t xml:space="preserve">Credit card agreements are required to explain the APR of each card, in addition to </w:t>
                            </w:r>
                            <w:r w:rsidRPr="003513B2">
                              <w:rPr>
                                <w:color w:val="263B85"/>
                              </w:rPr>
                              <w:br/>
                              <w:t>penalties and fees. The Federal Reserve has an explanation of each</w:t>
                            </w:r>
                            <w:r w:rsidR="00583842">
                              <w:rPr>
                                <w:color w:val="263B85"/>
                              </w:rPr>
                              <w:t>.</w:t>
                            </w:r>
                            <w:r w:rsidRPr="003513B2">
                              <w:rPr>
                                <w:color w:val="263B85"/>
                              </w:rPr>
                              <w:t xml:space="preserve"> </w:t>
                            </w:r>
                            <w:r w:rsidRPr="007B45C8">
                              <w:rPr>
                                <w:rStyle w:val="FDICLink"/>
                                <w:b/>
                              </w:rPr>
                              <w:t>http://www.federalreserve.gov/creditcard/flash/offerflash.html</w:t>
                            </w:r>
                            <w:r w:rsidR="009E3D10">
                              <w:rPr>
                                <w:rStyle w:val="FDICLink"/>
                                <w:b/>
                              </w:rPr>
                              <w:t>.</w:t>
                            </w:r>
                          </w:p>
                          <w:p w14:paraId="1F95AE73" w14:textId="245ADE55" w:rsidR="00125087" w:rsidRPr="004D26A3" w:rsidRDefault="003557EF" w:rsidP="00583842">
                            <w:pPr>
                              <w:pStyle w:val="FDICSubheadboldgray"/>
                              <w:numPr>
                                <w:ilvl w:val="0"/>
                                <w:numId w:val="0"/>
                              </w:numPr>
                              <w:ind w:left="288" w:hanging="288"/>
                            </w:pPr>
                            <w:r>
                              <w:t xml:space="preserve">Credit and Debt in the United </w:t>
                            </w:r>
                            <w:r w:rsidR="00125087" w:rsidRPr="004D26A3">
                              <w:t>S</w:t>
                            </w:r>
                            <w:r>
                              <w:t>tates</w:t>
                            </w:r>
                            <w:r w:rsidR="00125087" w:rsidRPr="004D26A3">
                              <w:t xml:space="preserve"> </w:t>
                            </w:r>
                            <w:r w:rsidR="000D3E29">
                              <w:t xml:space="preserve"> </w:t>
                            </w:r>
                            <w:r w:rsidR="00125087" w:rsidRPr="001A689B">
                              <w:rPr>
                                <w:rStyle w:val="FDICminutes"/>
                                <w:b w:val="0"/>
                              </w:rPr>
                              <w:t>[10 minutes]</w:t>
                            </w:r>
                          </w:p>
                          <w:p w14:paraId="4C5244CC" w14:textId="4A398D43" w:rsidR="00125087" w:rsidRPr="004D26A3" w:rsidRDefault="00125087" w:rsidP="004D26A3">
                            <w:pPr>
                              <w:pStyle w:val="FDICbody"/>
                            </w:pPr>
                            <w:r w:rsidRPr="004D26A3">
                              <w:t xml:space="preserve">Select (either from links or from an online news search) an informational text about credit and debt in the United States. Topics include student loans, low credit scores, </w:t>
                            </w:r>
                            <w:r w:rsidR="00F830FB">
                              <w:t>and</w:t>
                            </w:r>
                            <w:r w:rsidRPr="004D26A3">
                              <w:t xml:space="preserve"> defaulting on loans. </w:t>
                            </w:r>
                          </w:p>
                          <w:p w14:paraId="0B2629D8" w14:textId="4FA5B852" w:rsidR="00125087" w:rsidRPr="004D26A3" w:rsidRDefault="00125087" w:rsidP="004D26A3">
                            <w:pPr>
                              <w:pStyle w:val="FDICbody"/>
                            </w:pPr>
                            <w:r w:rsidRPr="004D26A3">
                              <w:t>After the class has read the article, discuss common problems with credit and debt in the U</w:t>
                            </w:r>
                            <w:r w:rsidR="00110B39">
                              <w:t xml:space="preserve">nited States. </w:t>
                            </w:r>
                            <w:r w:rsidRPr="004D26A3">
                              <w:t>Some broad questions include:</w:t>
                            </w:r>
                          </w:p>
                          <w:p w14:paraId="521FEDE1" w14:textId="77777777" w:rsidR="00125087" w:rsidRPr="001A689B" w:rsidRDefault="00125087" w:rsidP="001A689B">
                            <w:pPr>
                              <w:pStyle w:val="FDICBulletList1"/>
                              <w:rPr>
                                <w:i/>
                              </w:rPr>
                            </w:pPr>
                            <w:r w:rsidRPr="001A689B">
                              <w:rPr>
                                <w:i/>
                              </w:rPr>
                              <w:t>What is the crisis here?</w:t>
                            </w:r>
                          </w:p>
                          <w:p w14:paraId="2DF5A33C" w14:textId="77777777" w:rsidR="00125087" w:rsidRPr="001A689B" w:rsidRDefault="00125087" w:rsidP="001A689B">
                            <w:pPr>
                              <w:pStyle w:val="FDICBulletList1"/>
                              <w:rPr>
                                <w:i/>
                              </w:rPr>
                            </w:pPr>
                            <w:r w:rsidRPr="001A689B">
                              <w:rPr>
                                <w:i/>
                              </w:rPr>
                              <w:t xml:space="preserve">What actions could individuals </w:t>
                            </w:r>
                            <w:proofErr w:type="gramStart"/>
                            <w:r w:rsidRPr="001A689B">
                              <w:rPr>
                                <w:i/>
                              </w:rPr>
                              <w:t>have</w:t>
                            </w:r>
                            <w:proofErr w:type="gramEnd"/>
                            <w:r w:rsidRPr="001A689B">
                              <w:rPr>
                                <w:i/>
                              </w:rPr>
                              <w:t xml:space="preserve"> taken to avert this crisis? </w:t>
                            </w:r>
                          </w:p>
                          <w:p w14:paraId="43840E1D" w14:textId="00A8737C" w:rsidR="00125087" w:rsidRPr="004D26A3" w:rsidRDefault="00745DDB" w:rsidP="005B014C">
                            <w:pPr>
                              <w:pStyle w:val="FDICHeader2B"/>
                            </w:pPr>
                            <w:r>
                              <w:t>Group Exploration</w:t>
                            </w:r>
                            <w:r w:rsidR="00125087" w:rsidRPr="004D26A3">
                              <w:t xml:space="preserve"> </w:t>
                            </w:r>
                            <w:r w:rsidR="00125087" w:rsidRPr="004D26A3">
                              <w:tab/>
                            </w:r>
                            <w:r w:rsidR="00125087" w:rsidRPr="004D26A3">
                              <w:tab/>
                            </w:r>
                            <w:r w:rsidR="00125087" w:rsidRPr="004D26A3">
                              <w:tab/>
                            </w:r>
                            <w:r w:rsidR="00125087" w:rsidRPr="004D26A3">
                              <w:tab/>
                            </w:r>
                            <w:r w:rsidR="00125087" w:rsidRPr="004D26A3">
                              <w:tab/>
                            </w:r>
                            <w:r w:rsidR="00125087" w:rsidRPr="004D26A3">
                              <w:tab/>
                            </w:r>
                            <w:r w:rsidR="00125087" w:rsidRPr="004D26A3">
                              <w:tab/>
                            </w:r>
                          </w:p>
                          <w:p w14:paraId="3C1E35CB" w14:textId="4D102EDB" w:rsidR="00125087" w:rsidRPr="004D26A3" w:rsidRDefault="00125087" w:rsidP="00583842">
                            <w:pPr>
                              <w:pStyle w:val="FDICSubheadboldgray"/>
                              <w:numPr>
                                <w:ilvl w:val="0"/>
                                <w:numId w:val="0"/>
                              </w:numPr>
                              <w:ind w:left="288" w:hanging="288"/>
                            </w:pPr>
                            <w:r w:rsidRPr="004D26A3">
                              <w:t xml:space="preserve">Understanding Credit Jigsaw Groups </w:t>
                            </w:r>
                            <w:r w:rsidR="000D3E29">
                              <w:t xml:space="preserve"> </w:t>
                            </w:r>
                            <w:r w:rsidRPr="004D26A3">
                              <w:t xml:space="preserve"> </w:t>
                            </w:r>
                            <w:r w:rsidR="000D3E29">
                              <w:t xml:space="preserve"> </w:t>
                            </w:r>
                            <w:r w:rsidRPr="002F4815">
                              <w:rPr>
                                <w:rStyle w:val="FDICminutes"/>
                                <w:b w:val="0"/>
                              </w:rPr>
                              <w:t>[20 minutes]</w:t>
                            </w:r>
                          </w:p>
                          <w:p w14:paraId="6E027C9E" w14:textId="4737C1D7" w:rsidR="00125087" w:rsidRPr="004D26A3" w:rsidRDefault="00195621" w:rsidP="004D26A3">
                            <w:pPr>
                              <w:pStyle w:val="FDICbody"/>
                            </w:pPr>
                            <w:proofErr w:type="gramStart"/>
                            <w:r>
                              <w:t>Split students into four groups</w:t>
                            </w:r>
                            <w:r w:rsidR="00125087" w:rsidRPr="004D26A3">
                              <w:t>.</w:t>
                            </w:r>
                            <w:proofErr w:type="gramEnd"/>
                            <w:r w:rsidR="00125087" w:rsidRPr="004D26A3">
                              <w:t xml:space="preserve"> </w:t>
                            </w:r>
                            <w:r>
                              <w:t xml:space="preserve">Set up four stations, </w:t>
                            </w:r>
                            <w:r w:rsidR="00F708C9">
                              <w:t xml:space="preserve">each </w:t>
                            </w:r>
                            <w:r>
                              <w:t>with one of the following group handouts</w:t>
                            </w:r>
                            <w:r w:rsidR="00125087" w:rsidRPr="004D26A3">
                              <w:t xml:space="preserve">: </w:t>
                            </w:r>
                            <w:r>
                              <w:br/>
                            </w:r>
                            <w:r w:rsidR="00125087" w:rsidRPr="004D26A3">
                              <w:t xml:space="preserve">1) </w:t>
                            </w:r>
                            <w:r w:rsidR="00125087" w:rsidRPr="00503E96">
                              <w:rPr>
                                <w:b/>
                                <w:i/>
                              </w:rPr>
                              <w:t>Credit Vocabulary</w:t>
                            </w:r>
                            <w:r w:rsidR="00125087" w:rsidRPr="004D26A3">
                              <w:t xml:space="preserve">, 2) </w:t>
                            </w:r>
                            <w:r w:rsidR="00125087" w:rsidRPr="00503E96">
                              <w:rPr>
                                <w:b/>
                                <w:i/>
                              </w:rPr>
                              <w:t>The Pros and Cons of Credit</w:t>
                            </w:r>
                            <w:r w:rsidR="00125087" w:rsidRPr="004D26A3">
                              <w:t xml:space="preserve">, 3) </w:t>
                            </w:r>
                            <w:r w:rsidR="00125087" w:rsidRPr="00503E96">
                              <w:rPr>
                                <w:b/>
                                <w:i/>
                              </w:rPr>
                              <w:t>How to Build Good Credit</w:t>
                            </w:r>
                            <w:r w:rsidR="00125087" w:rsidRPr="004D26A3">
                              <w:t xml:space="preserve">, and </w:t>
                            </w:r>
                            <w:r w:rsidR="00E43A74">
                              <w:br/>
                            </w:r>
                            <w:r w:rsidR="00125087" w:rsidRPr="004D26A3">
                              <w:t xml:space="preserve">4) </w:t>
                            </w:r>
                            <w:r w:rsidR="00125087" w:rsidRPr="00503E96">
                              <w:rPr>
                                <w:b/>
                                <w:i/>
                              </w:rPr>
                              <w:t xml:space="preserve">Practices </w:t>
                            </w:r>
                            <w:r w:rsidR="00E43A74" w:rsidRPr="00503E96">
                              <w:rPr>
                                <w:b/>
                                <w:i/>
                              </w:rPr>
                              <w:t>T</w:t>
                            </w:r>
                            <w:r w:rsidR="00125087" w:rsidRPr="00503E96">
                              <w:rPr>
                                <w:b/>
                                <w:i/>
                              </w:rPr>
                              <w:t>hat Hurt Credit</w:t>
                            </w:r>
                            <w:r w:rsidR="00125087" w:rsidRPr="004D26A3">
                              <w:t xml:space="preserve">. Tell students to take their anticipation guides to their stations. </w:t>
                            </w:r>
                          </w:p>
                          <w:p w14:paraId="7073AB5D" w14:textId="0AA6AB48" w:rsidR="00125087" w:rsidRPr="004D26A3" w:rsidRDefault="00125087" w:rsidP="004D26A3">
                            <w:pPr>
                              <w:pStyle w:val="FDICbody"/>
                            </w:pPr>
                            <w:r w:rsidRPr="004D26A3">
                              <w:t xml:space="preserve">In stations, students should learn more about their topic area. If they come across an answer that is on their </w:t>
                            </w:r>
                            <w:r w:rsidRPr="00195621">
                              <w:rPr>
                                <w:b/>
                                <w:i/>
                              </w:rPr>
                              <w:t>Understanding Credit Anticipation Guide</w:t>
                            </w:r>
                            <w:r w:rsidRPr="004D26A3">
                              <w:t xml:space="preserve">, they should write that answer in the “After” column with evidence to support </w:t>
                            </w:r>
                            <w:proofErr w:type="gramStart"/>
                            <w:r w:rsidRPr="004D26A3">
                              <w:t>the</w:t>
                            </w:r>
                            <w:r w:rsidR="0048242F">
                              <w:t>ir</w:t>
                            </w:r>
                            <w:proofErr w:type="gramEnd"/>
                            <w:r w:rsidR="0048242F">
                              <w:t xml:space="preserve"> “After” answer. (For example:</w:t>
                            </w:r>
                            <w:r w:rsidRPr="004D26A3">
                              <w:t xml:space="preserve"> if the answer </w:t>
                            </w:r>
                            <w:proofErr w:type="gramStart"/>
                            <w:r w:rsidRPr="004D26A3">
                              <w:t>is</w:t>
                            </w:r>
                            <w:proofErr w:type="gramEnd"/>
                            <w:r w:rsidRPr="004D26A3">
                              <w:t xml:space="preserve"> false, what would make the statement true?) Explain that</w:t>
                            </w:r>
                            <w:r w:rsidR="0078182D">
                              <w:t>,</w:t>
                            </w:r>
                            <w:r w:rsidRPr="004D26A3">
                              <w:t xml:space="preserve"> eventually, they will be placed in a group with three other people from the other stations, so they must be able to explain the information that they are marking. </w:t>
                            </w:r>
                          </w:p>
                          <w:p w14:paraId="2081F344" w14:textId="26012AA2" w:rsidR="00125087" w:rsidRPr="004D26A3" w:rsidRDefault="00125087" w:rsidP="004D26A3">
                            <w:pPr>
                              <w:pStyle w:val="FDICbody"/>
                            </w:pPr>
                            <w:r w:rsidRPr="004D26A3">
                              <w:t>Once students are finished with their groups, they should be “jig</w:t>
                            </w:r>
                            <w:r w:rsidR="00356D13">
                              <w:t>-</w:t>
                            </w:r>
                            <w:r w:rsidRPr="004D26A3">
                              <w:t>sawed” (regrouped) into a group with one member from each station. So</w:t>
                            </w:r>
                            <w:r w:rsidR="00CD014C">
                              <w:t>,</w:t>
                            </w:r>
                            <w:r w:rsidRPr="004D26A3">
                              <w:t xml:space="preserve"> new groups should be compos</w:t>
                            </w:r>
                            <w:r w:rsidR="00503FE2">
                              <w:t xml:space="preserve">ed of at least one member from </w:t>
                            </w:r>
                            <w:r w:rsidR="00503FE2" w:rsidRPr="00503FE2">
                              <w:rPr>
                                <w:b/>
                                <w:i/>
                              </w:rPr>
                              <w:t>Credit Vocabulary</w:t>
                            </w:r>
                            <w:r w:rsidR="00503FE2">
                              <w:t xml:space="preserve">, at least one member from </w:t>
                            </w:r>
                            <w:r w:rsidRPr="00503FE2">
                              <w:rPr>
                                <w:b/>
                                <w:i/>
                              </w:rPr>
                              <w:t>The Pros and Cons of Cre</w:t>
                            </w:r>
                            <w:r w:rsidR="00503FE2" w:rsidRPr="00503FE2">
                              <w:rPr>
                                <w:b/>
                                <w:i/>
                              </w:rPr>
                              <w:t>dit</w:t>
                            </w:r>
                            <w:r w:rsidR="00503FE2">
                              <w:t xml:space="preserve">, at least one member from </w:t>
                            </w:r>
                            <w:r w:rsidR="00503FE2" w:rsidRPr="00503FE2">
                              <w:rPr>
                                <w:b/>
                                <w:i/>
                              </w:rPr>
                              <w:t>How to Build Good Credit</w:t>
                            </w:r>
                            <w:r w:rsidR="00503FE2">
                              <w:t xml:space="preserve">, and at least one member from </w:t>
                            </w:r>
                            <w:r w:rsidRPr="00503FE2">
                              <w:rPr>
                                <w:b/>
                                <w:i/>
                              </w:rPr>
                              <w:t xml:space="preserve">Practices </w:t>
                            </w:r>
                            <w:r w:rsidR="00577877" w:rsidRPr="00503FE2">
                              <w:rPr>
                                <w:b/>
                                <w:i/>
                              </w:rPr>
                              <w:t>T</w:t>
                            </w:r>
                            <w:r w:rsidR="00503FE2" w:rsidRPr="00503FE2">
                              <w:rPr>
                                <w:b/>
                                <w:i/>
                              </w:rPr>
                              <w:t>hat Hurt Credit</w:t>
                            </w:r>
                            <w:r w:rsidR="00503FE2">
                              <w:t>.</w:t>
                            </w:r>
                            <w:r w:rsidRPr="004D26A3">
                              <w:t xml:space="preserve"> </w:t>
                            </w:r>
                          </w:p>
                          <w:p w14:paraId="345E4182" w14:textId="77777777" w:rsidR="00125087" w:rsidRPr="004D26A3" w:rsidRDefault="00125087" w:rsidP="004D26A3">
                            <w:pPr>
                              <w:pStyle w:val="FDICbody"/>
                            </w:pPr>
                            <w:r w:rsidRPr="004D26A3">
                              <w:t xml:space="preserve">In their groups, students should share and explain the correct answers that they logged in the “After” section of their </w:t>
                            </w:r>
                            <w:r w:rsidRPr="008967AF">
                              <w:rPr>
                                <w:b/>
                                <w:i/>
                              </w:rPr>
                              <w:t>Understanding Credit Anticipation Guide</w:t>
                            </w:r>
                            <w:r w:rsidRPr="008967AF">
                              <w:rPr>
                                <w:i/>
                              </w:rPr>
                              <w:t>.</w:t>
                            </w:r>
                            <w:r w:rsidRPr="004D26A3">
                              <w:t xml:space="preserve"> By the end of this portion, all students should have the correct answers in the “After” column of their guide.  </w:t>
                            </w:r>
                          </w:p>
                          <w:p w14:paraId="1F03EED9" w14:textId="77777777" w:rsidR="00125087" w:rsidRPr="004D26A3" w:rsidRDefault="00125087" w:rsidP="004D26A3">
                            <w:pPr>
                              <w:pStyle w:val="FDICbody"/>
                            </w:pPr>
                            <w:r w:rsidRPr="004D26A3">
                              <w:t>Optional check for understanding questions:</w:t>
                            </w:r>
                          </w:p>
                          <w:p w14:paraId="74EEAD68" w14:textId="77777777" w:rsidR="00125087" w:rsidRPr="00E7393F" w:rsidRDefault="00125087" w:rsidP="00E7393F">
                            <w:pPr>
                              <w:pStyle w:val="FDICBulletList1"/>
                              <w:rPr>
                                <w:i/>
                              </w:rPr>
                            </w:pPr>
                            <w:r w:rsidRPr="00E7393F">
                              <w:rPr>
                                <w:i/>
                              </w:rPr>
                              <w:t>What are some strategies to maintain good credit?</w:t>
                            </w:r>
                          </w:p>
                          <w:p w14:paraId="037F5FED" w14:textId="016FE793" w:rsidR="00125087" w:rsidRPr="00E7393F" w:rsidRDefault="00125087" w:rsidP="00E7393F">
                            <w:pPr>
                              <w:pStyle w:val="FDICBulletList1"/>
                              <w:rPr>
                                <w:i/>
                              </w:rPr>
                            </w:pPr>
                            <w:r w:rsidRPr="00E7393F">
                              <w:rPr>
                                <w:i/>
                              </w:rPr>
                              <w:t xml:space="preserve">What </w:t>
                            </w:r>
                            <w:r w:rsidR="00503FE2">
                              <w:rPr>
                                <w:i/>
                              </w:rPr>
                              <w:t xml:space="preserve">are the benefits of having good credit? </w:t>
                            </w:r>
                          </w:p>
                          <w:p w14:paraId="488FC55D" w14:textId="35651F33" w:rsidR="00125087" w:rsidRPr="00E7393F" w:rsidRDefault="00125087" w:rsidP="00E7393F">
                            <w:pPr>
                              <w:pStyle w:val="FDICBulletList1"/>
                              <w:rPr>
                                <w:i/>
                              </w:rPr>
                            </w:pPr>
                            <w:r w:rsidRPr="00E7393F">
                              <w:rPr>
                                <w:i/>
                              </w:rPr>
                              <w:t xml:space="preserve">What </w:t>
                            </w:r>
                            <w:r w:rsidR="00503FE2">
                              <w:rPr>
                                <w:i/>
                              </w:rPr>
                              <w:t xml:space="preserve">are the consequences of being in debt? </w:t>
                            </w:r>
                          </w:p>
                          <w:p w14:paraId="4E935873" w14:textId="3DCE9B92" w:rsidR="00125087" w:rsidRDefault="00A07650" w:rsidP="00605972">
                            <w:pPr>
                              <w:pStyle w:val="FDICBulletList1"/>
                              <w:rPr>
                                <w:i/>
                              </w:rPr>
                            </w:pPr>
                            <w:r>
                              <w:rPr>
                                <w:i/>
                              </w:rPr>
                              <w:t xml:space="preserve">When should you use credit? </w:t>
                            </w:r>
                            <w:r w:rsidR="00195621">
                              <w:rPr>
                                <w:i/>
                              </w:rPr>
                              <w:br/>
                            </w:r>
                          </w:p>
                          <w:p w14:paraId="05B5218D" w14:textId="2434F371" w:rsidR="00125087" w:rsidRPr="00197113" w:rsidRDefault="00583842" w:rsidP="00197113">
                            <w:pPr>
                              <w:pStyle w:val="FDICHeader2"/>
                              <w:spacing w:before="0"/>
                              <w:rPr>
                                <w:i/>
                              </w:rPr>
                            </w:pPr>
                            <w:r>
                              <w:t xml:space="preserve">Wrap </w:t>
                            </w:r>
                            <w:r w:rsidR="00745DDB">
                              <w:t>Up</w:t>
                            </w:r>
                            <w:r w:rsidR="00125087" w:rsidRPr="00605972">
                              <w:t xml:space="preserve"> </w:t>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p>
                          <w:p w14:paraId="10D4D5AC" w14:textId="77777777" w:rsidR="00125087" w:rsidRPr="00605972" w:rsidRDefault="00125087" w:rsidP="00583842">
                            <w:pPr>
                              <w:pStyle w:val="FDICSubheadboldgray"/>
                              <w:numPr>
                                <w:ilvl w:val="0"/>
                                <w:numId w:val="0"/>
                              </w:numPr>
                              <w:ind w:left="288" w:hanging="288"/>
                            </w:pPr>
                            <w:r w:rsidRPr="00605972">
                              <w:t xml:space="preserve">Letter to My Future Self </w:t>
                            </w:r>
                            <w:r w:rsidRPr="00605972">
                              <w:rPr>
                                <w:rStyle w:val="FDICminutes"/>
                                <w:b w:val="0"/>
                              </w:rPr>
                              <w:t>[10 minutes]</w:t>
                            </w:r>
                          </w:p>
                          <w:p w14:paraId="5015EAD8" w14:textId="77777777" w:rsidR="00125087" w:rsidRDefault="00125087" w:rsidP="00605972">
                            <w:pPr>
                              <w:pStyle w:val="FDICbody"/>
                            </w:pPr>
                            <w:r w:rsidRPr="00605972">
                              <w:t>Remind students that they have just learned information about credit and debt, but people in the United States continue to struggle under the weight of debt.</w:t>
                            </w:r>
                          </w:p>
                          <w:p w14:paraId="73DF459E" w14:textId="77777777" w:rsidR="00125087" w:rsidRDefault="00125087" w:rsidP="00605972">
                            <w:pPr>
                              <w:pStyle w:val="FDICbody"/>
                              <w:rPr>
                                <w:bCs/>
                              </w:rPr>
                            </w:pPr>
                            <w:r w:rsidRPr="00A45037">
                              <w:rPr>
                                <w:bCs/>
                              </w:rPr>
                              <w:t xml:space="preserve">Ask students to take out a sheet of </w:t>
                            </w:r>
                            <w:r w:rsidR="00195621" w:rsidRPr="00A45037">
                              <w:rPr>
                                <w:bCs/>
                              </w:rPr>
                              <w:t>loose-leaf</w:t>
                            </w:r>
                            <w:r w:rsidRPr="00A45037">
                              <w:rPr>
                                <w:bCs/>
                              </w:rPr>
                              <w:t xml:space="preserve"> paper, on which they will write a letter to their future selves. In their letter, students should provide financial tips about debt and credit and remind themselves about strategies to maintain good credit.</w:t>
                            </w:r>
                          </w:p>
                          <w:p w14:paraId="577EC6D7" w14:textId="77777777" w:rsidR="00125087" w:rsidRPr="003513B2" w:rsidRDefault="00125087" w:rsidP="00A45037">
                            <w:pPr>
                              <w:pStyle w:val="FDICMSTIPheader"/>
                            </w:pPr>
                            <w:r w:rsidRPr="003513B2">
                              <w:t xml:space="preserve">MONEY SMART </w:t>
                            </w:r>
                            <w:proofErr w:type="gramStart"/>
                            <w:r w:rsidRPr="003513B2">
                              <w:t>TIP</w:t>
                            </w:r>
                            <w:proofErr w:type="gramEnd"/>
                            <w:r w:rsidRPr="003513B2">
                              <w:t>!</w:t>
                            </w:r>
                          </w:p>
                          <w:p w14:paraId="359F1D78" w14:textId="77777777" w:rsidR="00125087" w:rsidRPr="00A45037" w:rsidRDefault="00125087" w:rsidP="00A45037">
                            <w:pPr>
                              <w:pStyle w:val="FDICMStipbody"/>
                              <w:rPr>
                                <w:rStyle w:val="FDICLink"/>
                                <w:b/>
                              </w:rPr>
                            </w:pPr>
                            <w:r w:rsidRPr="003513B2">
                              <w:rPr>
                                <w:color w:val="263B85"/>
                              </w:rPr>
                              <w:t>Do you want students to actually receive their letters from the future? “Future Me” allows students to compose an email and send it to themselves in the future</w:t>
                            </w:r>
                            <w:r w:rsidRPr="003513B2">
                              <w:rPr>
                                <w:rStyle w:val="FDICLink"/>
                                <w:rFonts w:cs="Arial"/>
                                <w:b/>
                                <w:color w:val="263B85"/>
                              </w:rPr>
                              <w:t>.</w:t>
                            </w:r>
                            <w:r w:rsidRPr="00A45037">
                              <w:rPr>
                                <w:rStyle w:val="FDICLink"/>
                                <w:b/>
                              </w:rPr>
                              <w:t xml:space="preserve"> </w:t>
                            </w:r>
                            <w:hyperlink r:id="rId10" w:history="1">
                              <w:r w:rsidRPr="00A45037">
                                <w:rPr>
                                  <w:rStyle w:val="FDICLink"/>
                                  <w:b/>
                                </w:rPr>
                                <w:t>http://www.futureme.org/</w:t>
                              </w:r>
                            </w:hyperlink>
                          </w:p>
                          <w:p w14:paraId="343A45A2" w14:textId="77777777" w:rsidR="00125087" w:rsidRDefault="00125087" w:rsidP="00197113">
                            <w:pPr>
                              <w:pStyle w:val="FDICHeader2B"/>
                            </w:pPr>
                          </w:p>
                          <w:p w14:paraId="3A8E24CE" w14:textId="3EE76F4F" w:rsidR="00125087" w:rsidRPr="00197113" w:rsidRDefault="00F613AE" w:rsidP="00197113">
                            <w:pPr>
                              <w:pStyle w:val="FDICHeader2B"/>
                            </w:pPr>
                            <w:r>
                              <w:t>extended</w:t>
                            </w:r>
                            <w:r w:rsidR="00745DDB">
                              <w:t xml:space="preserve"> </w:t>
                            </w:r>
                            <w:r>
                              <w:t xml:space="preserve">exploration </w:t>
                            </w:r>
                            <w:r>
                              <w:tab/>
                            </w:r>
                            <w:r>
                              <w:tab/>
                            </w:r>
                            <w:r>
                              <w:tab/>
                            </w:r>
                            <w:r>
                              <w:tab/>
                            </w:r>
                            <w:r>
                              <w:tab/>
                            </w:r>
                            <w:r>
                              <w:tab/>
                            </w:r>
                          </w:p>
                          <w:p w14:paraId="7A26BB37" w14:textId="2D8E7FDF" w:rsidR="00125087" w:rsidRPr="000D3E29" w:rsidRDefault="00F613AE" w:rsidP="000D3E29">
                            <w:pPr>
                              <w:pStyle w:val="FDICbody"/>
                              <w:spacing w:before="0"/>
                              <w:rPr>
                                <w:color w:val="263B85"/>
                              </w:rPr>
                            </w:pPr>
                            <w:r w:rsidRPr="000D3E29">
                              <w:rPr>
                                <w:b/>
                                <w:color w:val="263B85"/>
                              </w:rPr>
                              <w:t>Note:</w:t>
                            </w:r>
                            <w:r w:rsidRPr="000D3E29">
                              <w:rPr>
                                <w:color w:val="263B85"/>
                              </w:rPr>
                              <w:t xml:space="preserve"> </w:t>
                            </w:r>
                            <w:r w:rsidR="00125087" w:rsidRPr="000D3E29">
                              <w:rPr>
                                <w:color w:val="263B85"/>
                              </w:rPr>
                              <w:t xml:space="preserve">Use the </w:t>
                            </w:r>
                            <w:r w:rsidR="00AE2E31">
                              <w:rPr>
                                <w:color w:val="263B85"/>
                              </w:rPr>
                              <w:t>following</w:t>
                            </w:r>
                            <w:r w:rsidR="00125087" w:rsidRPr="000D3E29">
                              <w:rPr>
                                <w:color w:val="263B85"/>
                              </w:rPr>
                              <w:t xml:space="preserve"> ideas to extend financial literacy concepts throughout the school year within core content areas through English Language Arts, Math, Social Studies</w:t>
                            </w:r>
                            <w:r w:rsidRPr="000D3E29">
                              <w:rPr>
                                <w:color w:val="263B85"/>
                              </w:rPr>
                              <w:t xml:space="preserve"> and Economics</w:t>
                            </w:r>
                            <w:r w:rsidR="00125087" w:rsidRPr="000D3E29">
                              <w:rPr>
                                <w:color w:val="263B85"/>
                              </w:rPr>
                              <w:t>, and Technology activities, projects, and discussions.</w:t>
                            </w:r>
                            <w:r w:rsidR="00AE2E31">
                              <w:rPr>
                                <w:color w:val="263B85"/>
                              </w:rPr>
                              <w:t xml:space="preserve"> Duration of activities will vary.</w:t>
                            </w:r>
                          </w:p>
                          <w:p w14:paraId="3AE918A7" w14:textId="77777777" w:rsidR="00125087" w:rsidRPr="00197113" w:rsidRDefault="00125087" w:rsidP="00411A95">
                            <w:pPr>
                              <w:pStyle w:val="FDICCenters"/>
                            </w:pPr>
                            <w:r w:rsidRPr="00197113">
                              <w:t>English Language Arts</w:t>
                            </w:r>
                          </w:p>
                          <w:p w14:paraId="1B639942" w14:textId="77777777" w:rsidR="00125087" w:rsidRPr="00411A95" w:rsidRDefault="00125087" w:rsidP="00411A95">
                            <w:pPr>
                              <w:pStyle w:val="FDICBulletList1"/>
                              <w:rPr>
                                <w:b/>
                              </w:rPr>
                            </w:pPr>
                            <w:r w:rsidRPr="00411A95">
                              <w:rPr>
                                <w:b/>
                              </w:rPr>
                              <w:t>Writing Prompts:</w:t>
                            </w:r>
                          </w:p>
                          <w:p w14:paraId="56FB439B" w14:textId="684B94CA" w:rsidR="00125087" w:rsidRPr="00197113" w:rsidRDefault="00125087" w:rsidP="00411A95">
                            <w:pPr>
                              <w:pStyle w:val="FDICbulletlist2"/>
                            </w:pPr>
                            <w:r w:rsidRPr="00197113">
                              <w:t>Who should be all</w:t>
                            </w:r>
                            <w:r w:rsidR="00DE042A">
                              <w:t>owed to have a credit card? Do</w:t>
                            </w:r>
                            <w:r w:rsidRPr="00197113">
                              <w:t xml:space="preserve"> age, personal history, </w:t>
                            </w:r>
                            <w:r>
                              <w:br/>
                            </w:r>
                            <w:r w:rsidRPr="00197113">
                              <w:t xml:space="preserve">income, or employment matter? Develop criteria for who should be allowed </w:t>
                            </w:r>
                            <w:r>
                              <w:br/>
                            </w:r>
                            <w:r w:rsidRPr="00197113">
                              <w:t>to have a credit card</w:t>
                            </w:r>
                            <w:r w:rsidR="007C60E1">
                              <w:t>,</w:t>
                            </w:r>
                            <w:r w:rsidRPr="00197113">
                              <w:t xml:space="preserve"> and support each criterion. </w:t>
                            </w:r>
                          </w:p>
                          <w:p w14:paraId="005D67DB" w14:textId="77777777" w:rsidR="00125087" w:rsidRPr="00197113" w:rsidRDefault="00125087" w:rsidP="00411A95">
                            <w:pPr>
                              <w:pStyle w:val="FDICbulletlist2"/>
                            </w:pPr>
                            <w:r w:rsidRPr="00197113">
                              <w:t xml:space="preserve">Solve the problem. As you have learned, many Americans struggle with </w:t>
                            </w:r>
                            <w:r>
                              <w:br/>
                            </w:r>
                            <w:r w:rsidRPr="00197113">
                              <w:t>credit and debt. How can this problem be solved?</w:t>
                            </w:r>
                          </w:p>
                          <w:p w14:paraId="1A65E82B" w14:textId="77777777" w:rsidR="00125087" w:rsidRPr="00411A95" w:rsidRDefault="00125087" w:rsidP="00411A95">
                            <w:pPr>
                              <w:pStyle w:val="FDICBulletList1"/>
                              <w:rPr>
                                <w:b/>
                              </w:rPr>
                            </w:pPr>
                            <w:r w:rsidRPr="00411A95">
                              <w:rPr>
                                <w:b/>
                              </w:rPr>
                              <w:t>Additional Readings/Resources:</w:t>
                            </w:r>
                          </w:p>
                          <w:p w14:paraId="52888885" w14:textId="1861E8A2" w:rsidR="00125087" w:rsidRPr="00197113" w:rsidRDefault="00125087" w:rsidP="00411A95">
                            <w:pPr>
                              <w:pStyle w:val="FDICbulletlist2"/>
                            </w:pPr>
                            <w:r w:rsidRPr="00411A95">
                              <w:rPr>
                                <w:i/>
                              </w:rPr>
                              <w:t>Credit, Loans, and Debt</w:t>
                            </w:r>
                            <w:r w:rsidRPr="00197113">
                              <w:t xml:space="preserve"> by the Federal Trade Commission: Articles on credit history and using credit. </w:t>
                            </w:r>
                            <w:hyperlink r:id="rId11" w:history="1">
                              <w:r w:rsidRPr="00411A95">
                                <w:rPr>
                                  <w:rStyle w:val="FDICLink"/>
                                </w:rPr>
                                <w:t>http://www.consumer.gov/section/credit-loans-and-debt</w:t>
                              </w:r>
                            </w:hyperlink>
                          </w:p>
                          <w:p w14:paraId="5AEA48C9" w14:textId="7D2B6B1C" w:rsidR="00125087" w:rsidRPr="00197113" w:rsidRDefault="00125087" w:rsidP="00411A95">
                            <w:pPr>
                              <w:pStyle w:val="FDICbulletlist2"/>
                            </w:pPr>
                            <w:r w:rsidRPr="00411A95">
                              <w:rPr>
                                <w:i/>
                              </w:rPr>
                              <w:t>Credit and Loans</w:t>
                            </w:r>
                            <w:r w:rsidRPr="00197113">
                              <w:t xml:space="preserve"> by the Federal Trade Commission: Articles on the impact of credit scores, free credit reports, and rights and responsibilities of owning a credit card. </w:t>
                            </w:r>
                            <w:hyperlink r:id="rId12" w:history="1">
                              <w:r w:rsidRPr="00411A95">
                                <w:rPr>
                                  <w:rStyle w:val="FDICLink"/>
                                </w:rPr>
                                <w:t>http://www.consumer.ftc.gov/topics/credit-and-loans</w:t>
                              </w:r>
                            </w:hyperlink>
                            <w:r w:rsidRPr="00197113">
                              <w:t xml:space="preserve">  </w:t>
                            </w:r>
                          </w:p>
                          <w:p w14:paraId="68F73DB4" w14:textId="53745D8B" w:rsidR="00125087" w:rsidRPr="00197113" w:rsidRDefault="00AB7704" w:rsidP="00411A95">
                            <w:pPr>
                              <w:pStyle w:val="FDICbulletlist2"/>
                            </w:pPr>
                            <w:r>
                              <w:rPr>
                                <w:i/>
                              </w:rPr>
                              <w:t>Choosing a Credit Card</w:t>
                            </w:r>
                            <w:r w:rsidR="00125087" w:rsidRPr="00197113">
                              <w:t xml:space="preserve"> by the U.S. </w:t>
                            </w:r>
                            <w:r w:rsidR="00C210E1">
                              <w:t>g</w:t>
                            </w:r>
                            <w:r w:rsidR="00125087" w:rsidRPr="00197113">
                              <w:t xml:space="preserve">overnment: A list of factors to consider when choosing a credit card. </w:t>
                            </w:r>
                            <w:hyperlink r:id="rId13" w:history="1">
                              <w:r w:rsidR="00125087" w:rsidRPr="00411A95">
                                <w:rPr>
                                  <w:rStyle w:val="FDICLink"/>
                                </w:rPr>
                                <w:t>http://www.usa.gov/topics/money/credit/credit-cards.shtml</w:t>
                              </w:r>
                            </w:hyperlink>
                            <w:r w:rsidR="00125087" w:rsidRPr="00197113">
                              <w:t xml:space="preserve"> </w:t>
                            </w:r>
                          </w:p>
                          <w:p w14:paraId="700717CD" w14:textId="44AC2B74" w:rsidR="00125087" w:rsidRPr="00197113" w:rsidRDefault="00125087" w:rsidP="00411A95">
                            <w:pPr>
                              <w:pStyle w:val="FDICbulletlist2"/>
                            </w:pPr>
                            <w:r w:rsidRPr="00411A95">
                              <w:rPr>
                                <w:i/>
                              </w:rPr>
                              <w:t>The Math of Credit Card Debt, Explained</w:t>
                            </w:r>
                            <w:r w:rsidRPr="00197113">
                              <w:t xml:space="preserve"> by National Public Radio: A video explanation of how credit cards work and how credit card companies make money. </w:t>
                            </w:r>
                            <w:r w:rsidR="00356D13">
                              <w:t>(Time</w:t>
                            </w:r>
                            <w:r w:rsidR="00583842">
                              <w:t xml:space="preserve"> of video</w:t>
                            </w:r>
                            <w:r w:rsidR="00356D13">
                              <w:t>: 4:30</w:t>
                            </w:r>
                            <w:r w:rsidR="00F613AE">
                              <w:t xml:space="preserve"> minutes</w:t>
                            </w:r>
                            <w:r w:rsidR="00356D13">
                              <w:t xml:space="preserve">) </w:t>
                            </w:r>
                            <w:hyperlink r:id="rId14" w:history="1">
                              <w:r w:rsidR="000D3E29" w:rsidRPr="000D3E29">
                                <w:rPr>
                                  <w:rStyle w:val="FDICLink"/>
                                </w:rPr>
                                <w:t>http://blogs.kqed.org/lowdown/2014/01/21/how-credit-cards-really-work/</w:t>
                              </w:r>
                            </w:hyperlink>
                          </w:p>
                          <w:p w14:paraId="5B290583" w14:textId="77777777" w:rsidR="00125087" w:rsidRPr="00197113" w:rsidRDefault="00125087" w:rsidP="00A917BB">
                            <w:pPr>
                              <w:pStyle w:val="FDICCenters"/>
                              <w:spacing w:before="0"/>
                            </w:pPr>
                            <w:r w:rsidRPr="00197113">
                              <w:t>Math</w:t>
                            </w:r>
                          </w:p>
                          <w:p w14:paraId="4FC55E1C" w14:textId="77777777" w:rsidR="00125087" w:rsidRPr="00A917BB" w:rsidRDefault="00125087" w:rsidP="00A917BB">
                            <w:pPr>
                              <w:pStyle w:val="FDICBulletList1"/>
                              <w:rPr>
                                <w:b/>
                              </w:rPr>
                            </w:pPr>
                            <w:r w:rsidRPr="00A917BB">
                              <w:rPr>
                                <w:b/>
                              </w:rPr>
                              <w:t>Activity/Project Ideas:</w:t>
                            </w:r>
                          </w:p>
                          <w:p w14:paraId="61B84B1C" w14:textId="77777777" w:rsidR="00125087" w:rsidRPr="00197113" w:rsidRDefault="00125087" w:rsidP="00A917BB">
                            <w:pPr>
                              <w:pStyle w:val="FDICbulletlist2"/>
                            </w:pPr>
                            <w:r w:rsidRPr="00197113">
                              <w:t xml:space="preserve">Compare credit card statements. Using the same sample purchase, compare the cost of the purchase using each of the credit cards. </w:t>
                            </w:r>
                          </w:p>
                          <w:p w14:paraId="7626636F" w14:textId="77777777" w:rsidR="00125087" w:rsidRPr="00197113" w:rsidRDefault="00125087" w:rsidP="00A917BB">
                            <w:pPr>
                              <w:pStyle w:val="FDICCenters"/>
                            </w:pPr>
                            <w:r w:rsidRPr="00197113">
                              <w:t>Social Studies and Economics</w:t>
                            </w:r>
                          </w:p>
                          <w:p w14:paraId="39C1999A" w14:textId="77777777" w:rsidR="00125087" w:rsidRPr="00A917BB" w:rsidRDefault="00125087" w:rsidP="00A917BB">
                            <w:pPr>
                              <w:pStyle w:val="FDICBulletList1"/>
                              <w:rPr>
                                <w:b/>
                              </w:rPr>
                            </w:pPr>
                            <w:r w:rsidRPr="00A917BB">
                              <w:rPr>
                                <w:b/>
                              </w:rPr>
                              <w:t>Activity/Project Ideas:</w:t>
                            </w:r>
                          </w:p>
                          <w:p w14:paraId="532E8196" w14:textId="77777777" w:rsidR="00125087" w:rsidRPr="00197113" w:rsidRDefault="00125087" w:rsidP="00A917BB">
                            <w:pPr>
                              <w:pStyle w:val="FDICbulletlist2"/>
                            </w:pPr>
                            <w:r w:rsidRPr="00197113">
                              <w:t xml:space="preserve">In 2009, the </w:t>
                            </w:r>
                            <w:r w:rsidR="00195621">
                              <w:t xml:space="preserve">U.S. </w:t>
                            </w:r>
                            <w:r w:rsidRPr="00197113">
                              <w:t xml:space="preserve">federal government passed the Credit Card Accountability, Responsibility, and Disclosure (CARD) Act. </w:t>
                            </w:r>
                            <w:r w:rsidR="00195621">
                              <w:t>Have students evaluate</w:t>
                            </w:r>
                            <w:r w:rsidRPr="00197113">
                              <w:t xml:space="preserve"> the changes made as a result of this act. </w:t>
                            </w:r>
                          </w:p>
                          <w:p w14:paraId="3A2E2CC3" w14:textId="77777777" w:rsidR="00125087" w:rsidRPr="00197113" w:rsidRDefault="00125087" w:rsidP="00A917BB">
                            <w:pPr>
                              <w:pStyle w:val="FDICCenters"/>
                            </w:pPr>
                            <w:r w:rsidRPr="00197113">
                              <w:t>Technology</w:t>
                            </w:r>
                          </w:p>
                          <w:p w14:paraId="18780371" w14:textId="77777777" w:rsidR="00125087" w:rsidRPr="00A917BB" w:rsidRDefault="00125087" w:rsidP="00A917BB">
                            <w:pPr>
                              <w:pStyle w:val="FDICBulletList1"/>
                              <w:rPr>
                                <w:b/>
                              </w:rPr>
                            </w:pPr>
                            <w:r w:rsidRPr="00A917BB">
                              <w:rPr>
                                <w:b/>
                              </w:rPr>
                              <w:t>Online Games/Tools:</w:t>
                            </w:r>
                          </w:p>
                          <w:p w14:paraId="4F28CE48" w14:textId="782AB662" w:rsidR="00125087" w:rsidRPr="007B173D" w:rsidRDefault="00125087" w:rsidP="00A917BB">
                            <w:pPr>
                              <w:pStyle w:val="FDICbulletlist2"/>
                            </w:pPr>
                            <w:r w:rsidRPr="00583842">
                              <w:rPr>
                                <w:i/>
                              </w:rPr>
                              <w:t>It Costs What?</w:t>
                            </w:r>
                            <w:r w:rsidRPr="007B173D">
                              <w:t xml:space="preserve"> </w:t>
                            </w:r>
                            <w:proofErr w:type="gramStart"/>
                            <w:r w:rsidRPr="007B173D">
                              <w:t>by</w:t>
                            </w:r>
                            <w:proofErr w:type="gramEnd"/>
                            <w:r w:rsidRPr="007B173D">
                              <w:t xml:space="preserve"> the Educational Broadcast Corporation: A game that helps students understand credit cards and how four people can end up paying different amounts on the exact same thing. </w:t>
                            </w:r>
                            <w:hyperlink r:id="rId15" w:history="1">
                              <w:r w:rsidRPr="007B173D">
                                <w:rPr>
                                  <w:rStyle w:val="FDICLink"/>
                                </w:rPr>
                                <w:t>http://www.thirteen.org/finance/games/itcostswhat.html</w:t>
                              </w:r>
                            </w:hyperlink>
                          </w:p>
                          <w:p w14:paraId="6B7E7DE4" w14:textId="46F81876" w:rsidR="00125087" w:rsidRPr="007B173D" w:rsidRDefault="00125087" w:rsidP="00A917BB">
                            <w:pPr>
                              <w:pStyle w:val="FDICbulletlist2"/>
                            </w:pPr>
                            <w:r w:rsidRPr="00583842">
                              <w:rPr>
                                <w:i/>
                              </w:rPr>
                              <w:t>It All Adds Up</w:t>
                            </w:r>
                            <w:r w:rsidRPr="007B173D">
                              <w:t xml:space="preserve"> by </w:t>
                            </w:r>
                            <w:r w:rsidR="007614B8" w:rsidRPr="007B173D">
                              <w:t xml:space="preserve">the </w:t>
                            </w:r>
                            <w:r w:rsidRPr="007B173D">
                              <w:t xml:space="preserve">Council for Economic Education: Online games teaching students about credit management. </w:t>
                            </w:r>
                            <w:hyperlink r:id="rId16" w:history="1">
                              <w:r w:rsidRPr="007B173D">
                                <w:rPr>
                                  <w:rStyle w:val="FDICLink"/>
                                </w:rPr>
                                <w:t>http://www.italladdsup.org/</w:t>
                              </w:r>
                            </w:hyperlink>
                          </w:p>
                          <w:p w14:paraId="6EB07695" w14:textId="38889A0C" w:rsidR="00125087" w:rsidRPr="00197113" w:rsidRDefault="00125087" w:rsidP="00A917BB">
                            <w:pPr>
                              <w:pStyle w:val="FDICbulletlist2"/>
                            </w:pPr>
                            <w:r w:rsidRPr="00583842">
                              <w:rPr>
                                <w:i/>
                              </w:rPr>
                              <w:t>Celebrity Calamity</w:t>
                            </w:r>
                            <w:r w:rsidR="00AB7704" w:rsidRPr="00583842">
                              <w:rPr>
                                <w:i/>
                              </w:rPr>
                              <w:t>!</w:t>
                            </w:r>
                            <w:r w:rsidRPr="00583842">
                              <w:rPr>
                                <w:i/>
                              </w:rPr>
                              <w:t xml:space="preserve"> </w:t>
                            </w:r>
                            <w:proofErr w:type="gramStart"/>
                            <w:r w:rsidRPr="007B173D">
                              <w:t>by</w:t>
                            </w:r>
                            <w:proofErr w:type="gramEnd"/>
                            <w:r w:rsidRPr="007B173D">
                              <w:t xml:space="preserve"> Financi</w:t>
                            </w:r>
                            <w:r w:rsidRPr="00197113">
                              <w:t xml:space="preserve">al Entertainment: A game that helps students learn about credit and debt management by managing the finances of a clueless celebrity. </w:t>
                            </w:r>
                            <w:hyperlink r:id="rId17" w:history="1">
                              <w:r w:rsidRPr="00A917BB">
                                <w:rPr>
                                  <w:rStyle w:val="FDICLink"/>
                                </w:rPr>
                                <w:t>http://financialentertainment.org/play/celebritycalamity.html</w:t>
                              </w:r>
                            </w:hyperlink>
                          </w:p>
                          <w:p w14:paraId="02C21B8F" w14:textId="77777777" w:rsidR="00125087" w:rsidRPr="00197113" w:rsidRDefault="00125087" w:rsidP="00197113">
                            <w:pPr>
                              <w:pStyle w:val="FDICbody"/>
                            </w:pPr>
                          </w:p>
                          <w:p w14:paraId="6BA7DFF0" w14:textId="77777777" w:rsidR="00125087" w:rsidRPr="00197113" w:rsidRDefault="00125087" w:rsidP="00197113">
                            <w:pPr>
                              <w:pStyle w:val="FDIC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71pt;margin-top:234.95pt;width:227.8pt;height:340.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" mv:complextextbox="1" filled="f" stroked="f">
                <v:textbox inset=",7.2pt,,7.2pt">
                  <w:txbxContent>
                    <w:p w14:paraId="4A68F35E" w14:textId="77777777" w:rsidR="00125087" w:rsidRPr="00FC4A58" w:rsidRDefault="00125087" w:rsidP="00C45491">
                      <w:pPr>
                        <w:pStyle w:val="FDICBoxBody"/>
                        <w:spacing w:before="0"/>
                      </w:pPr>
                      <w:r w:rsidRPr="003513B2">
                        <w:rPr>
                          <w:rStyle w:val="FDICBoxBold"/>
                          <w:color w:val="1C2972"/>
                        </w:rPr>
                        <w:t>TOPIC:</w:t>
                      </w:r>
                      <w:r w:rsidRPr="00FC4A58">
                        <w:t xml:space="preserve"> </w:t>
                      </w:r>
                      <w:r w:rsidRPr="00A92D05">
                        <w:t>Credit and Debt</w:t>
                      </w:r>
                    </w:p>
                    <w:p w14:paraId="374D42DD" w14:textId="0C23D8BE" w:rsidR="00125087" w:rsidRPr="00EF5425" w:rsidRDefault="00125087" w:rsidP="00A92D05">
                      <w:pPr>
                        <w:pStyle w:val="FDICBoxBody"/>
                        <w:spacing w:before="240"/>
                        <w:rPr>
                          <w:i/>
                        </w:rPr>
                      </w:pPr>
                      <w:r w:rsidRPr="003513B2">
                        <w:rPr>
                          <w:rStyle w:val="FDICBoxBold"/>
                          <w:color w:val="1C2972"/>
                        </w:rPr>
                        <w:t>TIME REQUIRED:</w:t>
                      </w:r>
                      <w:r w:rsidRPr="00FC4A58">
                        <w:t xml:space="preserve"> </w:t>
                      </w:r>
                      <w:r w:rsidRPr="00A92D05">
                        <w:t xml:space="preserve">55 minutes </w:t>
                      </w:r>
                      <w:r>
                        <w:br/>
                      </w:r>
                      <w:r w:rsidR="00195621" w:rsidRPr="002D5641">
                        <w:rPr>
                          <w:i/>
                        </w:rPr>
                        <w:t xml:space="preserve">(excluding </w:t>
                      </w:r>
                      <w:r w:rsidR="00AE2E31">
                        <w:rPr>
                          <w:b/>
                        </w:rPr>
                        <w:t>Extended</w:t>
                      </w:r>
                      <w:r w:rsidR="00195621" w:rsidRPr="00BC655F">
                        <w:rPr>
                          <w:b/>
                        </w:rPr>
                        <w:t xml:space="preserve"> Exploration</w:t>
                      </w:r>
                      <w:r w:rsidR="00195621">
                        <w:rPr>
                          <w:b/>
                          <w:i/>
                        </w:rPr>
                        <w:t xml:space="preserve"> </w:t>
                      </w:r>
                      <w:r w:rsidR="00195621" w:rsidRPr="00445B50">
                        <w:rPr>
                          <w:i/>
                        </w:rPr>
                        <w:t>activities</w:t>
                      </w:r>
                      <w:r w:rsidR="00195621" w:rsidRPr="002D5641">
                        <w:rPr>
                          <w:i/>
                        </w:rPr>
                        <w:t>)</w:t>
                      </w:r>
                    </w:p>
                    <w:p w14:paraId="2A0AF50C" w14:textId="77777777" w:rsidR="00125087" w:rsidRPr="003513B2" w:rsidRDefault="00125087" w:rsidP="00EF5425">
                      <w:pPr>
                        <w:pStyle w:val="FDICBoxBody"/>
                        <w:spacing w:before="240"/>
                        <w:rPr>
                          <w:rStyle w:val="FDICBoxBold"/>
                          <w:color w:val="1C2972"/>
                        </w:rPr>
                      </w:pPr>
                      <w:r w:rsidRPr="003513B2">
                        <w:rPr>
                          <w:rStyle w:val="FDICBoxBold"/>
                          <w:color w:val="1C2972"/>
                        </w:rPr>
                        <w:t>LEARNING OBJECTIVES:</w:t>
                      </w:r>
                    </w:p>
                    <w:p w14:paraId="0167A242" w14:textId="77777777" w:rsidR="00125087" w:rsidRPr="00EF5425" w:rsidRDefault="00125087" w:rsidP="00EF5425">
                      <w:pPr>
                        <w:pStyle w:val="FDICBoxBody"/>
                        <w:spacing w:before="0"/>
                        <w:rPr>
                          <w:i/>
                        </w:rPr>
                      </w:pPr>
                      <w:r w:rsidRPr="00EF5425">
                        <w:rPr>
                          <w:i/>
                        </w:rPr>
                        <w:t>Students will be able to…</w:t>
                      </w:r>
                    </w:p>
                    <w:p w14:paraId="7FC869BB" w14:textId="2A11BCE2" w:rsidR="00125087" w:rsidRPr="006D2489" w:rsidRDefault="00125087" w:rsidP="006D2489">
                      <w:pPr>
                        <w:pStyle w:val="FDICBoxBullets"/>
                      </w:pPr>
                      <w:r w:rsidRPr="006D2489">
                        <w:t xml:space="preserve">Understand how to build credit and </w:t>
                      </w:r>
                      <w:r w:rsidR="00EF4069">
                        <w:t xml:space="preserve">avoid </w:t>
                      </w:r>
                      <w:r w:rsidRPr="006D2489">
                        <w:t>practices that may hurt credit</w:t>
                      </w:r>
                    </w:p>
                    <w:p w14:paraId="468D2E22" w14:textId="77777777" w:rsidR="00125087" w:rsidRPr="006D2489" w:rsidRDefault="00125087" w:rsidP="006D2489">
                      <w:pPr>
                        <w:pStyle w:val="FDICBoxBullets"/>
                      </w:pPr>
                      <w:r w:rsidRPr="006D2489">
                        <w:t xml:space="preserve">Identify the economic benefits </w:t>
                      </w:r>
                      <w:r>
                        <w:br/>
                      </w:r>
                      <w:r w:rsidRPr="006D2489">
                        <w:t>of good credit</w:t>
                      </w:r>
                    </w:p>
                    <w:p w14:paraId="312FB5D4" w14:textId="77777777" w:rsidR="00125087" w:rsidRDefault="00125087" w:rsidP="006D2489">
                      <w:pPr>
                        <w:pStyle w:val="FDICBoxBullets"/>
                      </w:pPr>
                      <w:r w:rsidRPr="006D2489">
                        <w:t>Discuss the consequences of debt</w:t>
                      </w:r>
                    </w:p>
                    <w:p w14:paraId="0E5F59F0" w14:textId="77777777" w:rsidR="00125087" w:rsidRPr="003513B2" w:rsidRDefault="00125087" w:rsidP="00EF5425">
                      <w:pPr>
                        <w:pStyle w:val="FDICBoxBody"/>
                        <w:spacing w:before="240"/>
                        <w:rPr>
                          <w:rStyle w:val="FDICBoxBold"/>
                          <w:color w:val="1C2972"/>
                        </w:rPr>
                      </w:pPr>
                      <w:r w:rsidRPr="003513B2">
                        <w:rPr>
                          <w:rStyle w:val="FDICBoxBold"/>
                          <w:color w:val="1C2972"/>
                        </w:rPr>
                        <w:t xml:space="preserve">SUPPLIES: </w:t>
                      </w:r>
                    </w:p>
                    <w:p w14:paraId="7B0A1072" w14:textId="77777777" w:rsidR="00125087" w:rsidRPr="006D2489" w:rsidRDefault="00195621" w:rsidP="006D2489">
                      <w:pPr>
                        <w:pStyle w:val="FDICBoxBullets"/>
                      </w:pPr>
                      <w:r w:rsidRPr="006D2489">
                        <w:t>Loose-leaf</w:t>
                      </w:r>
                      <w:r w:rsidR="00125087" w:rsidRPr="006D2489">
                        <w:t xml:space="preserve"> paper for </w:t>
                      </w:r>
                      <w:r w:rsidR="00125087" w:rsidRPr="006D2489">
                        <w:rPr>
                          <w:b/>
                        </w:rPr>
                        <w:t xml:space="preserve">Letter to </w:t>
                      </w:r>
                      <w:r w:rsidR="00125087">
                        <w:rPr>
                          <w:b/>
                        </w:rPr>
                        <w:br/>
                      </w:r>
                      <w:r w:rsidR="00125087" w:rsidRPr="006D2489">
                        <w:rPr>
                          <w:b/>
                        </w:rPr>
                        <w:t>My Future Self</w:t>
                      </w:r>
                    </w:p>
                    <w:p w14:paraId="4C25D176" w14:textId="77777777" w:rsidR="00125087" w:rsidRDefault="00125087" w:rsidP="006D2489">
                      <w:pPr>
                        <w:pStyle w:val="FDICBoxBullets"/>
                      </w:pPr>
                      <w:r w:rsidRPr="006D2489">
                        <w:t xml:space="preserve">Access to the Internet </w:t>
                      </w:r>
                      <w:r w:rsidRPr="006D2489">
                        <w:rPr>
                          <w:b/>
                        </w:rPr>
                        <w:t>(optional)</w:t>
                      </w:r>
                    </w:p>
                    <w:p w14:paraId="61E17302" w14:textId="77777777" w:rsidR="00125087" w:rsidRPr="003513B2" w:rsidRDefault="00125087" w:rsidP="00EF5425">
                      <w:pPr>
                        <w:pStyle w:val="FDICBoxBody"/>
                        <w:spacing w:before="240"/>
                        <w:rPr>
                          <w:rStyle w:val="FDICBoxBold"/>
                          <w:color w:val="1C2972"/>
                        </w:rPr>
                      </w:pPr>
                      <w:r w:rsidRPr="003513B2">
                        <w:rPr>
                          <w:rStyle w:val="FDICBoxBold"/>
                          <w:color w:val="1C2972"/>
                        </w:rPr>
                        <w:t xml:space="preserve">PREPaRATION: </w:t>
                      </w:r>
                    </w:p>
                    <w:p w14:paraId="2105F715" w14:textId="6B2A8790" w:rsidR="00195621" w:rsidRPr="006D2489" w:rsidRDefault="00195621" w:rsidP="006D2489">
                      <w:pPr>
                        <w:pStyle w:val="FDICBoxBullets"/>
                      </w:pPr>
                      <w:r>
                        <w:t xml:space="preserve">Make copies of student handout </w:t>
                      </w:r>
                      <w:r w:rsidR="00356D13">
                        <w:t>and group handouts</w:t>
                      </w:r>
                    </w:p>
                    <w:p w14:paraId="7CE4B4EB" w14:textId="77777777" w:rsidR="00125087" w:rsidRPr="006D2489" w:rsidRDefault="00125087" w:rsidP="006D2489">
                      <w:pPr>
                        <w:pStyle w:val="FDICBoxBullets"/>
                      </w:pPr>
                      <w:r w:rsidRPr="006D2489">
                        <w:t>Set up individual or group computers with access to the Internet (</w:t>
                      </w:r>
                      <w:r w:rsidRPr="006D2489">
                        <w:rPr>
                          <w:b/>
                        </w:rPr>
                        <w:t>optional</w:t>
                      </w:r>
                      <w:r w:rsidRPr="006D2489">
                        <w:t>)</w:t>
                      </w:r>
                    </w:p>
                    <w:p w14:paraId="6CFDA8D5" w14:textId="77777777" w:rsidR="00125087" w:rsidRPr="006D2489" w:rsidRDefault="00125087" w:rsidP="006D2489">
                      <w:pPr>
                        <w:pStyle w:val="FDICBoxBullets"/>
                      </w:pPr>
                      <w:r w:rsidRPr="006D2489">
                        <w:t xml:space="preserve">Print credit/debt crisis article </w:t>
                      </w:r>
                    </w:p>
                    <w:p w14:paraId="5A42F12F" w14:textId="2E210AAF" w:rsidR="00125087" w:rsidRDefault="00125087" w:rsidP="006D2489">
                      <w:pPr>
                        <w:pStyle w:val="FDICBoxBullets"/>
                      </w:pPr>
                      <w:r w:rsidRPr="006D2489">
                        <w:t xml:space="preserve">Student grouping strategy for </w:t>
                      </w:r>
                      <w:r>
                        <w:br/>
                      </w:r>
                      <w:r w:rsidR="00480053">
                        <w:t>jig</w:t>
                      </w:r>
                      <w:r w:rsidRPr="006D2489">
                        <w:t>saw activity</w:t>
                      </w:r>
                    </w:p>
                    <w:p w14:paraId="552B7103" w14:textId="77777777" w:rsidR="00125087" w:rsidRPr="00EF5425" w:rsidRDefault="00125087" w:rsidP="005E4399">
                      <w:pPr>
                        <w:pStyle w:val="FDICBoxBody"/>
                        <w:spacing w:before="0"/>
                        <w:rPr>
                          <w:rStyle w:val="FDICBoxBold"/>
                        </w:rPr>
                      </w:pPr>
                      <w:r w:rsidRPr="003513B2">
                        <w:rPr>
                          <w:rStyle w:val="FDICBoxBold"/>
                          <w:caps w:val="0"/>
                          <w:color w:val="263B85"/>
                        </w:rPr>
                        <w:t>STUDENT</w:t>
                      </w:r>
                      <w:r w:rsidR="00195621" w:rsidRPr="003513B2">
                        <w:rPr>
                          <w:rStyle w:val="FDICBoxBold"/>
                          <w:color w:val="263B85"/>
                        </w:rPr>
                        <w:t xml:space="preserve"> HANDOUT</w:t>
                      </w:r>
                      <w:r w:rsidRPr="003513B2">
                        <w:rPr>
                          <w:rStyle w:val="FDICBoxBold"/>
                          <w:color w:val="263B85"/>
                        </w:rPr>
                        <w:t>:</w:t>
                      </w:r>
                      <w:r w:rsidR="00195621">
                        <w:rPr>
                          <w:rStyle w:val="FDICBoxBold"/>
                        </w:rPr>
                        <w:br/>
                      </w:r>
                      <w:r w:rsidR="00195621" w:rsidRPr="002D5641">
                        <w:rPr>
                          <w:i/>
                        </w:rPr>
                        <w:t>(</w:t>
                      </w:r>
                      <w:r w:rsidR="00195621">
                        <w:rPr>
                          <w:i/>
                        </w:rPr>
                        <w:t>found in</w:t>
                      </w:r>
                      <w:r w:rsidR="00195621" w:rsidRPr="002D5641">
                        <w:rPr>
                          <w:i/>
                        </w:rPr>
                        <w:t xml:space="preserve"> </w:t>
                      </w:r>
                      <w:r w:rsidR="00195621" w:rsidRPr="00BC655F">
                        <w:rPr>
                          <w:b/>
                        </w:rPr>
                        <w:t>Student Guide</w:t>
                      </w:r>
                      <w:r w:rsidR="00195621">
                        <w:rPr>
                          <w:i/>
                        </w:rPr>
                        <w:t>)</w:t>
                      </w:r>
                    </w:p>
                    <w:p w14:paraId="7E9B713A" w14:textId="77777777" w:rsidR="00195621" w:rsidRPr="00195621" w:rsidRDefault="00125087" w:rsidP="00FC4A58">
                      <w:pPr>
                        <w:pStyle w:val="FDICBoxBullets"/>
                        <w:rPr>
                          <w:i/>
                        </w:rPr>
                      </w:pPr>
                      <w:r w:rsidRPr="00323195">
                        <w:rPr>
                          <w:b/>
                          <w:i/>
                        </w:rPr>
                        <w:t xml:space="preserve">Understanding Credit </w:t>
                      </w:r>
                    </w:p>
                    <w:p w14:paraId="2C53C8EA" w14:textId="77777777" w:rsidR="00125087" w:rsidRPr="003C110B" w:rsidRDefault="00125087" w:rsidP="00195621">
                      <w:pPr>
                        <w:pStyle w:val="FDICBoxBullets"/>
                        <w:numPr>
                          <w:ilvl w:val="0"/>
                          <w:numId w:val="0"/>
                        </w:numPr>
                        <w:ind w:left="540"/>
                        <w:rPr>
                          <w:rStyle w:val="FDICBoxBold"/>
                          <w:rFonts w:ascii="Arial" w:hAnsi="Arial"/>
                          <w:i/>
                          <w:caps w:val="0"/>
                          <w:color w:val="auto"/>
                          <w:sz w:val="20"/>
                          <w:szCs w:val="20"/>
                        </w:rPr>
                      </w:pPr>
                      <w:r w:rsidRPr="00323195">
                        <w:rPr>
                          <w:b/>
                          <w:i/>
                        </w:rPr>
                        <w:t>Anticipation Guid</w:t>
                      </w:r>
                      <w:r>
                        <w:rPr>
                          <w:b/>
                          <w:i/>
                        </w:rPr>
                        <w:t>e</w:t>
                      </w:r>
                      <w:r w:rsidR="00195621">
                        <w:rPr>
                          <w:b/>
                          <w:i/>
                        </w:rPr>
                        <w:br/>
                      </w:r>
                    </w:p>
                    <w:p w14:paraId="254F82D0" w14:textId="530F7FD4" w:rsidR="00125087" w:rsidRPr="003513B2" w:rsidRDefault="00125087" w:rsidP="00C45491">
                      <w:pPr>
                        <w:pStyle w:val="FDICBoxBody"/>
                        <w:spacing w:before="0"/>
                        <w:rPr>
                          <w:rStyle w:val="FDICBoxBold"/>
                          <w:color w:val="263B85"/>
                        </w:rPr>
                      </w:pPr>
                      <w:r w:rsidRPr="003513B2">
                        <w:rPr>
                          <w:rStyle w:val="FDICBoxBold"/>
                          <w:color w:val="263B85"/>
                        </w:rPr>
                        <w:t>Group Handouts:</w:t>
                      </w:r>
                    </w:p>
                    <w:p w14:paraId="765A3C2D" w14:textId="77777777" w:rsidR="00125087" w:rsidRPr="003C110B" w:rsidRDefault="00125087" w:rsidP="003C110B">
                      <w:pPr>
                        <w:pStyle w:val="FDICBoxBullets"/>
                        <w:rPr>
                          <w:b/>
                          <w:i/>
                        </w:rPr>
                      </w:pPr>
                      <w:r w:rsidRPr="003C110B">
                        <w:rPr>
                          <w:b/>
                          <w:i/>
                        </w:rPr>
                        <w:t>Credit Vocabulary</w:t>
                      </w:r>
                      <w:r>
                        <w:rPr>
                          <w:b/>
                          <w:i/>
                        </w:rPr>
                        <w:t xml:space="preserve"> </w:t>
                      </w:r>
                      <w:r w:rsidRPr="00482FB4">
                        <w:t>(station set)</w:t>
                      </w:r>
                    </w:p>
                    <w:p w14:paraId="7EC389A6" w14:textId="77777777" w:rsidR="00125087" w:rsidRPr="003C110B" w:rsidRDefault="00125087" w:rsidP="003C110B">
                      <w:pPr>
                        <w:pStyle w:val="FDICBoxBullets"/>
                        <w:rPr>
                          <w:b/>
                          <w:i/>
                        </w:rPr>
                      </w:pPr>
                      <w:r w:rsidRPr="003C110B">
                        <w:rPr>
                          <w:b/>
                          <w:i/>
                        </w:rPr>
                        <w:t xml:space="preserve">The Pros and Cons </w:t>
                      </w:r>
                      <w:r w:rsidR="00F67C36">
                        <w:rPr>
                          <w:b/>
                          <w:i/>
                        </w:rPr>
                        <w:br/>
                      </w:r>
                      <w:r w:rsidRPr="003C110B">
                        <w:rPr>
                          <w:b/>
                          <w:i/>
                        </w:rPr>
                        <w:t>of Credit</w:t>
                      </w:r>
                      <w:r>
                        <w:rPr>
                          <w:b/>
                          <w:i/>
                        </w:rPr>
                        <w:t xml:space="preserve"> </w:t>
                      </w:r>
                      <w:r w:rsidRPr="0037491F">
                        <w:t>(station set)</w:t>
                      </w:r>
                    </w:p>
                    <w:p w14:paraId="2E849686" w14:textId="77777777" w:rsidR="00125087" w:rsidRPr="003C110B" w:rsidRDefault="00125087" w:rsidP="003C110B">
                      <w:pPr>
                        <w:pStyle w:val="FDICBoxBullets"/>
                        <w:rPr>
                          <w:b/>
                          <w:i/>
                        </w:rPr>
                      </w:pPr>
                      <w:r w:rsidRPr="003C110B">
                        <w:rPr>
                          <w:b/>
                          <w:i/>
                        </w:rPr>
                        <w:t>How to Build Good Credit</w:t>
                      </w:r>
                      <w:r>
                        <w:rPr>
                          <w:b/>
                          <w:i/>
                        </w:rPr>
                        <w:t xml:space="preserve"> </w:t>
                      </w:r>
                      <w:r w:rsidRPr="00482FB4">
                        <w:t>(station set)</w:t>
                      </w:r>
                    </w:p>
                    <w:p w14:paraId="2F8F57D7" w14:textId="773A44DA" w:rsidR="00125087" w:rsidRPr="00C45491" w:rsidRDefault="009A6165" w:rsidP="003C110B">
                      <w:pPr>
                        <w:pStyle w:val="FDICBoxBullets"/>
                        <w:rPr>
                          <w:b/>
                          <w:i/>
                        </w:rPr>
                      </w:pPr>
                      <w:r>
                        <w:rPr>
                          <w:b/>
                          <w:i/>
                        </w:rPr>
                        <w:t>Practices T</w:t>
                      </w:r>
                      <w:r w:rsidR="00125087" w:rsidRPr="003C110B">
                        <w:rPr>
                          <w:b/>
                          <w:i/>
                        </w:rPr>
                        <w:t>hat Hurt Credit</w:t>
                      </w:r>
                      <w:r w:rsidR="00125087">
                        <w:rPr>
                          <w:b/>
                          <w:i/>
                        </w:rPr>
                        <w:t xml:space="preserve"> </w:t>
                      </w:r>
                      <w:r w:rsidR="00125087" w:rsidRPr="00482FB4">
                        <w:t xml:space="preserve">(station set) </w:t>
                      </w:r>
                    </w:p>
                    <w:p w14:paraId="29299FAF" w14:textId="0A3AED78" w:rsidR="00125087" w:rsidRPr="003513B2" w:rsidRDefault="00125087" w:rsidP="00C45491">
                      <w:pPr>
                        <w:pStyle w:val="FDICBoxBody"/>
                        <w:spacing w:before="240"/>
                        <w:rPr>
                          <w:rStyle w:val="FDICBoxBold"/>
                          <w:color w:val="263B85"/>
                        </w:rPr>
                      </w:pPr>
                      <w:r w:rsidRPr="003513B2">
                        <w:rPr>
                          <w:rStyle w:val="FDICBoxBold"/>
                          <w:color w:val="263B85"/>
                        </w:rPr>
                        <w:t>ESSENTIAL QUESTION</w:t>
                      </w:r>
                      <w:r w:rsidR="002069A6">
                        <w:rPr>
                          <w:rStyle w:val="FDICBoxBold"/>
                          <w:color w:val="263B85"/>
                        </w:rPr>
                        <w:t>S</w:t>
                      </w:r>
                      <w:r w:rsidRPr="003513B2">
                        <w:rPr>
                          <w:rStyle w:val="FDICBoxBold"/>
                          <w:color w:val="263B85"/>
                        </w:rPr>
                        <w:t>:</w:t>
                      </w:r>
                    </w:p>
                    <w:p w14:paraId="3CDFC87A" w14:textId="77777777" w:rsidR="00125087" w:rsidRPr="003C110B" w:rsidRDefault="00125087" w:rsidP="003C110B">
                      <w:pPr>
                        <w:pStyle w:val="FDICBoxBullets"/>
                        <w:rPr>
                          <w:i/>
                        </w:rPr>
                      </w:pPr>
                      <w:r w:rsidRPr="003C110B">
                        <w:rPr>
                          <w:i/>
                        </w:rPr>
                        <w:t>What is credit?</w:t>
                      </w:r>
                    </w:p>
                    <w:p w14:paraId="701ACA3B" w14:textId="77777777" w:rsidR="00125087" w:rsidRPr="003C110B" w:rsidRDefault="00125087" w:rsidP="003C110B">
                      <w:pPr>
                        <w:pStyle w:val="FDICBoxBullets"/>
                        <w:rPr>
                          <w:i/>
                        </w:rPr>
                      </w:pPr>
                      <w:r w:rsidRPr="003C110B">
                        <w:rPr>
                          <w:i/>
                        </w:rPr>
                        <w:t>In what instances should you use credit?</w:t>
                      </w:r>
                    </w:p>
                    <w:p w14:paraId="4ECD3870" w14:textId="77777777" w:rsidR="00125087" w:rsidRPr="003C110B" w:rsidRDefault="00125087" w:rsidP="003C110B">
                      <w:pPr>
                        <w:pStyle w:val="FDICBoxBullets"/>
                        <w:rPr>
                          <w:i/>
                        </w:rPr>
                      </w:pPr>
                      <w:r w:rsidRPr="003C110B">
                        <w:rPr>
                          <w:i/>
                        </w:rPr>
                        <w:t xml:space="preserve">What are some strategies to </w:t>
                      </w:r>
                      <w:r>
                        <w:rPr>
                          <w:i/>
                        </w:rPr>
                        <w:br/>
                      </w:r>
                      <w:r w:rsidRPr="003C110B">
                        <w:rPr>
                          <w:i/>
                        </w:rPr>
                        <w:t>maintain good credit?</w:t>
                      </w:r>
                    </w:p>
                    <w:p w14:paraId="31FAF608" w14:textId="77777777" w:rsidR="00125087" w:rsidRDefault="00125087" w:rsidP="003C110B">
                      <w:pPr>
                        <w:pStyle w:val="FDICBoxBullets"/>
                        <w:rPr>
                          <w:i/>
                        </w:rPr>
                      </w:pPr>
                      <w:r w:rsidRPr="003C110B">
                        <w:rPr>
                          <w:i/>
                        </w:rPr>
                        <w:t xml:space="preserve">How does having good credit result </w:t>
                      </w:r>
                      <w:r>
                        <w:rPr>
                          <w:i/>
                        </w:rPr>
                        <w:br/>
                      </w:r>
                      <w:r w:rsidRPr="003C110B">
                        <w:rPr>
                          <w:i/>
                        </w:rPr>
                        <w:t>in other positive benefits?</w:t>
                      </w:r>
                    </w:p>
                    <w:p w14:paraId="03BD667A" w14:textId="77777777" w:rsidR="00125087" w:rsidRPr="003513B2" w:rsidRDefault="00125087" w:rsidP="00F67C36">
                      <w:pPr>
                        <w:pStyle w:val="FDICBoxBody"/>
                        <w:spacing w:before="240" w:after="0"/>
                        <w:rPr>
                          <w:rStyle w:val="FDICBoxBold"/>
                          <w:color w:val="263B85"/>
                        </w:rPr>
                      </w:pPr>
                      <w:r w:rsidRPr="003513B2">
                        <w:rPr>
                          <w:rStyle w:val="FDICBoxBold"/>
                          <w:color w:val="263B85"/>
                        </w:rPr>
                        <w:t>ASSESSMENT ACTIVITIES:</w:t>
                      </w:r>
                    </w:p>
                    <w:p w14:paraId="14111A6F" w14:textId="77777777" w:rsidR="00125087" w:rsidRPr="009122F0" w:rsidRDefault="00125087" w:rsidP="00F67C36">
                      <w:pPr>
                        <w:pStyle w:val="FDICBoxBody"/>
                        <w:spacing w:before="0"/>
                        <w:rPr>
                          <w:b/>
                          <w:bCs/>
                          <w:caps/>
                        </w:rPr>
                      </w:pPr>
                      <w:r w:rsidRPr="00CE6EFD">
                        <w:rPr>
                          <w:b/>
                          <w:bCs/>
                        </w:rPr>
                        <w:t>Pre-Assessment</w:t>
                      </w:r>
                      <w:r w:rsidRPr="009122F0">
                        <w:rPr>
                          <w:b/>
                          <w:bCs/>
                          <w:caps/>
                        </w:rPr>
                        <w:t>:</w:t>
                      </w:r>
                    </w:p>
                    <w:p w14:paraId="6F2FCC11" w14:textId="3DCA5A10" w:rsidR="00125087" w:rsidRPr="00FC4A58" w:rsidRDefault="00125087" w:rsidP="00C45491">
                      <w:pPr>
                        <w:pStyle w:val="FDICBoxBullets"/>
                      </w:pPr>
                      <w:r w:rsidRPr="00497999">
                        <w:rPr>
                          <w:b/>
                        </w:rPr>
                        <w:t xml:space="preserve">Understanding Credit Anticipation Guide </w:t>
                      </w:r>
                      <w:r w:rsidR="00BC655F">
                        <w:t xml:space="preserve">from the Warm </w:t>
                      </w:r>
                      <w:r w:rsidRPr="00497999">
                        <w:t>Up</w:t>
                      </w:r>
                    </w:p>
                    <w:p w14:paraId="17B4ADC7" w14:textId="77777777" w:rsidR="00125087" w:rsidRPr="00CE6EFD" w:rsidRDefault="00125087" w:rsidP="00FC4A58">
                      <w:pPr>
                        <w:pStyle w:val="FDICBoxBody"/>
                        <w:rPr>
                          <w:b/>
                          <w:bCs/>
                        </w:rPr>
                      </w:pPr>
                      <w:r w:rsidRPr="00CE6EFD">
                        <w:rPr>
                          <w:b/>
                          <w:bCs/>
                        </w:rPr>
                        <w:t>Post-Assessment:</w:t>
                      </w:r>
                    </w:p>
                    <w:p w14:paraId="097B59AD" w14:textId="7BD809C6" w:rsidR="00125087" w:rsidRPr="00E72DB8" w:rsidRDefault="00125087" w:rsidP="00E72DB8">
                      <w:pPr>
                        <w:pStyle w:val="FDICBoxBullets"/>
                        <w:rPr>
                          <w:b/>
                          <w:i/>
                        </w:rPr>
                      </w:pPr>
                      <w:r w:rsidRPr="00E72DB8">
                        <w:rPr>
                          <w:b/>
                        </w:rPr>
                        <w:t xml:space="preserve">Understanding Credit Anticipation Guide </w:t>
                      </w:r>
                      <w:r w:rsidR="002069A6">
                        <w:t>a</w:t>
                      </w:r>
                      <w:r w:rsidRPr="00E72DB8">
                        <w:t>fter the Group Exploration</w:t>
                      </w:r>
                      <w:r w:rsidRPr="00E72DB8">
                        <w:rPr>
                          <w:b/>
                        </w:rPr>
                        <w:t xml:space="preserve"> </w:t>
                      </w:r>
                    </w:p>
                    <w:p w14:paraId="5C2C0608" w14:textId="77777777" w:rsidR="00125087" w:rsidRDefault="00125087" w:rsidP="00E72DB8">
                      <w:pPr>
                        <w:pStyle w:val="FDICBoxBullets"/>
                      </w:pPr>
                      <w:r w:rsidRPr="00E72DB8">
                        <w:rPr>
                          <w:b/>
                        </w:rPr>
                        <w:t xml:space="preserve">Letter to My Future Self </w:t>
                      </w:r>
                      <w:r w:rsidRPr="00E72DB8">
                        <w:t>activity</w:t>
                      </w:r>
                    </w:p>
                    <w:p w14:paraId="1FF045FD" w14:textId="77777777" w:rsidR="00125087" w:rsidRDefault="00F67C36" w:rsidP="00F9123D">
                      <w:pPr>
                        <w:pStyle w:val="FDICLessonTitle"/>
                      </w:pPr>
                      <w:r>
                        <w:t>I</w:t>
                      </w:r>
                      <w:r w:rsidR="00125087">
                        <w:t>nstruction Steps</w:t>
                      </w:r>
                    </w:p>
                    <w:p w14:paraId="5FB9AFA8" w14:textId="68BA9D92" w:rsidR="00125087" w:rsidRDefault="00583842" w:rsidP="00F9123D">
                      <w:pPr>
                        <w:pStyle w:val="FDICHeader2"/>
                      </w:pPr>
                      <w:r>
                        <w:t xml:space="preserve">WARM </w:t>
                      </w:r>
                      <w:r w:rsidR="00745DDB">
                        <w:t>UP</w:t>
                      </w:r>
                    </w:p>
                    <w:p w14:paraId="7194BB6F" w14:textId="2999C002" w:rsidR="00125087" w:rsidRPr="00B93ACD" w:rsidRDefault="00125087" w:rsidP="00583842">
                      <w:pPr>
                        <w:pStyle w:val="FDICSubheadboldgray"/>
                        <w:numPr>
                          <w:ilvl w:val="0"/>
                          <w:numId w:val="0"/>
                        </w:numPr>
                        <w:ind w:left="288" w:hanging="288"/>
                      </w:pPr>
                      <w:r w:rsidRPr="00B93ACD">
                        <w:t xml:space="preserve">Understanding Credit Anticipation Guide </w:t>
                      </w:r>
                      <w:r w:rsidR="000D3E29">
                        <w:t xml:space="preserve"> </w:t>
                      </w:r>
                      <w:r w:rsidRPr="002323D1">
                        <w:rPr>
                          <w:rStyle w:val="FDICminutes"/>
                          <w:b w:val="0"/>
                        </w:rPr>
                        <w:t>[5 minutes]</w:t>
                      </w:r>
                      <w:r w:rsidRPr="00B93ACD">
                        <w:t xml:space="preserve"> </w:t>
                      </w:r>
                    </w:p>
                    <w:p w14:paraId="71E797BE" w14:textId="77777777" w:rsidR="00125087" w:rsidRDefault="00125087" w:rsidP="00840F41">
                      <w:pPr>
                        <w:pStyle w:val="FDICbody"/>
                      </w:pPr>
                      <w:r w:rsidRPr="00B93ACD">
                        <w:t xml:space="preserve">Provide students with the </w:t>
                      </w:r>
                      <w:r w:rsidRPr="00B93ACD">
                        <w:rPr>
                          <w:b/>
                          <w:i/>
                        </w:rPr>
                        <w:t>Understanding Credit Anticipation Guide</w:t>
                      </w:r>
                      <w:r w:rsidRPr="00B93ACD">
                        <w:t xml:space="preserve"> student handout. Allow students </w:t>
                      </w:r>
                      <w:r w:rsidRPr="00B93ACD">
                        <w:rPr>
                          <w:spacing w:val="-2"/>
                          <w:szCs w:val="20"/>
                        </w:rPr>
                        <w:t>a few minutes to fill it out under the “Before” column. Explain that students will return to their guide during the Group Exploration, as they learn more about credit, but this is ungraded in the “Before” column.</w:t>
                      </w:r>
                    </w:p>
                    <w:p w14:paraId="5CB54F21" w14:textId="77777777" w:rsidR="00125087" w:rsidRPr="003513B2" w:rsidRDefault="00125087" w:rsidP="00840F41">
                      <w:pPr>
                        <w:pStyle w:val="FDICMSTIPheader"/>
                      </w:pPr>
                      <w:r w:rsidRPr="003513B2">
                        <w:t xml:space="preserve">MONEY SMART </w:t>
                      </w:r>
                      <w:proofErr w:type="gramStart"/>
                      <w:r w:rsidRPr="003513B2">
                        <w:t>TIP</w:t>
                      </w:r>
                      <w:proofErr w:type="gramEnd"/>
                      <w:r w:rsidRPr="003513B2">
                        <w:t>!</w:t>
                      </w:r>
                    </w:p>
                    <w:p w14:paraId="32A98F9D" w14:textId="3C2F0189" w:rsidR="00125087" w:rsidRDefault="00125087" w:rsidP="00BB7C31">
                      <w:pPr>
                        <w:pStyle w:val="FDICMStipbody"/>
                      </w:pPr>
                      <w:r w:rsidRPr="003513B2">
                        <w:rPr>
                          <w:color w:val="263B85"/>
                        </w:rPr>
                        <w:t>A debit card allow</w:t>
                      </w:r>
                      <w:r w:rsidR="00C930A0" w:rsidRPr="003513B2">
                        <w:rPr>
                          <w:color w:val="263B85"/>
                        </w:rPr>
                        <w:t xml:space="preserve">s you to make purchases in real </w:t>
                      </w:r>
                      <w:r w:rsidRPr="003513B2">
                        <w:rPr>
                          <w:color w:val="263B85"/>
                        </w:rPr>
                        <w:t xml:space="preserve">time by accessing the </w:t>
                      </w:r>
                      <w:r w:rsidRPr="003513B2">
                        <w:rPr>
                          <w:color w:val="263B85"/>
                        </w:rPr>
                        <w:br/>
                        <w:t xml:space="preserve">money in your savings, checking, or other on-demand accounts. A credit card allows </w:t>
                      </w:r>
                      <w:r w:rsidR="00F67C36" w:rsidRPr="003513B2">
                        <w:rPr>
                          <w:color w:val="263B85"/>
                        </w:rPr>
                        <w:br/>
                      </w:r>
                      <w:r w:rsidRPr="003513B2">
                        <w:rPr>
                          <w:color w:val="263B85"/>
                        </w:rPr>
                        <w:t xml:space="preserve">you to use a loan to make purchases and pay back the loan within a specified amount of time. See more at </w:t>
                      </w:r>
                      <w:hyperlink r:id="rId18" w:history="1">
                        <w:r w:rsidRPr="00840F41">
                          <w:rPr>
                            <w:rStyle w:val="FDICLink"/>
                            <w:b/>
                          </w:rPr>
                          <w:t>http://www.consumer.ftc.gov/articles/0332-credit-debit-and-charge-cards</w:t>
                        </w:r>
                      </w:hyperlink>
                      <w:r w:rsidR="004C07F7">
                        <w:rPr>
                          <w:rStyle w:val="FDICLink"/>
                          <w:b/>
                        </w:rPr>
                        <w:t>.</w:t>
                      </w:r>
                    </w:p>
                    <w:p w14:paraId="2DF73FB8" w14:textId="5C8CD591" w:rsidR="00125087" w:rsidRDefault="00EF4069" w:rsidP="005B014C">
                      <w:pPr>
                        <w:pStyle w:val="FDICHeader2B"/>
                      </w:pPr>
                      <w:r>
                        <w:t>Guided Exploration</w:t>
                      </w:r>
                    </w:p>
                    <w:p w14:paraId="01544CD7" w14:textId="0A67DE67" w:rsidR="00125087" w:rsidRPr="001B299E" w:rsidRDefault="00125087" w:rsidP="00583842">
                      <w:pPr>
                        <w:pStyle w:val="FDICSubheadboldgray"/>
                        <w:numPr>
                          <w:ilvl w:val="0"/>
                          <w:numId w:val="0"/>
                        </w:numPr>
                        <w:ind w:left="288" w:hanging="288"/>
                      </w:pPr>
                      <w:r w:rsidRPr="001B299E">
                        <w:t xml:space="preserve">Understanding Credit Mini-Lesson </w:t>
                      </w:r>
                      <w:r w:rsidR="000D3E29">
                        <w:t xml:space="preserve"> </w:t>
                      </w:r>
                      <w:r w:rsidRPr="001B299E">
                        <w:rPr>
                          <w:rStyle w:val="FDICminutes"/>
                          <w:b w:val="0"/>
                        </w:rPr>
                        <w:t>[10 minutes]</w:t>
                      </w:r>
                    </w:p>
                    <w:p w14:paraId="1A14832A" w14:textId="7569E08B" w:rsidR="00125087" w:rsidRPr="001B299E" w:rsidRDefault="00125087" w:rsidP="001B299E">
                      <w:pPr>
                        <w:pStyle w:val="FDICbody"/>
                      </w:pPr>
                      <w:r w:rsidRPr="001B299E">
                        <w:t>Over the course of the lesson, students will learn all of the information they ne</w:t>
                      </w:r>
                      <w:r w:rsidR="00B623DD">
                        <w:t>ed to accurately complete the “A</w:t>
                      </w:r>
                      <w:r w:rsidRPr="001B299E">
                        <w:t xml:space="preserve">fter” section of their </w:t>
                      </w:r>
                      <w:r w:rsidRPr="00367D14">
                        <w:rPr>
                          <w:b/>
                          <w:i/>
                        </w:rPr>
                        <w:t>Understanding Credit Anticipation Guide</w:t>
                      </w:r>
                      <w:r w:rsidRPr="001B299E">
                        <w:t>. To start, explain that</w:t>
                      </w:r>
                      <w:r w:rsidR="004C07F7">
                        <w:t xml:space="preserve">, </w:t>
                      </w:r>
                      <w:r w:rsidRPr="001B299E">
                        <w:t xml:space="preserve">when you get a credit card, the bank is giving you a possible loan up to the credit </w:t>
                      </w:r>
                      <w:r w:rsidR="00B623DD">
                        <w:t>limit</w:t>
                      </w:r>
                      <w:r w:rsidRPr="001B299E">
                        <w:t>, say $5,000</w:t>
                      </w:r>
                      <w:r>
                        <w:t xml:space="preserve">. (When you apply for a credit card, issuers </w:t>
                      </w:r>
                      <w:r w:rsidR="00B623DD">
                        <w:t xml:space="preserve">will determine your ability to handle debt by reviewing your application and credit report. They also determine the credit limit during this process.) </w:t>
                      </w:r>
                      <w:r w:rsidRPr="001B299E">
                        <w:t>In other words</w:t>
                      </w:r>
                      <w:r w:rsidR="001D624C">
                        <w:t>,</w:t>
                      </w:r>
                      <w:r w:rsidRPr="001B299E">
                        <w:t xml:space="preserve"> you are borrowing money. If you choose to take a portion of that “loan” to purchase something, </w:t>
                      </w:r>
                      <w:r w:rsidR="00B94B58">
                        <w:t xml:space="preserve">and you do not repay it in full by the statement due date, </w:t>
                      </w:r>
                      <w:r w:rsidRPr="001B299E">
                        <w:t xml:space="preserve">you will be charged </w:t>
                      </w:r>
                      <w:r w:rsidRPr="00367D14">
                        <w:rPr>
                          <w:b/>
                        </w:rPr>
                        <w:t>interest</w:t>
                      </w:r>
                      <w:r w:rsidRPr="001B299E">
                        <w:t xml:space="preserve"> (which is the cost of borrowing money) because you took advantage of the loan. </w:t>
                      </w:r>
                    </w:p>
                    <w:p w14:paraId="1FF8986F" w14:textId="0824FD9C" w:rsidR="00125087" w:rsidRPr="001B299E" w:rsidRDefault="00125087" w:rsidP="001B299E">
                      <w:pPr>
                        <w:pStyle w:val="FDICbody"/>
                      </w:pPr>
                      <w:r w:rsidRPr="001B299E">
                        <w:t xml:space="preserve">So, </w:t>
                      </w:r>
                      <w:r>
                        <w:t>let’s say</w:t>
                      </w:r>
                      <w:r w:rsidRPr="001B299E">
                        <w:t xml:space="preserve"> you </w:t>
                      </w:r>
                      <w:r>
                        <w:t xml:space="preserve">have a credit card with a 15% </w:t>
                      </w:r>
                      <w:r>
                        <w:rPr>
                          <w:b/>
                        </w:rPr>
                        <w:t xml:space="preserve">annual percentage rate (APR), </w:t>
                      </w:r>
                      <w:r>
                        <w:t xml:space="preserve">which is the fee you pay for borrowing money. Most credit cards compound interest on a </w:t>
                      </w:r>
                      <w:r>
                        <w:rPr>
                          <w:i/>
                        </w:rPr>
                        <w:t>daily</w:t>
                      </w:r>
                      <w:r>
                        <w:t xml:space="preserve"> basis, so you have to calculate how much interest you owe on a credit card daily. </w:t>
                      </w:r>
                      <w:r w:rsidR="00FA5BE8">
                        <w:t>To do this, divide 15% by 365 days in the year, which equals a daily interest rate of 0.041%. Then, let’s say you spent</w:t>
                      </w:r>
                      <w:r w:rsidR="00FA5BE8" w:rsidRPr="001B299E">
                        <w:t xml:space="preserve"> </w:t>
                      </w:r>
                      <w:r w:rsidRPr="001B299E">
                        <w:t>$</w:t>
                      </w:r>
                      <w:r w:rsidR="00FA5BE8">
                        <w:t>10,0</w:t>
                      </w:r>
                      <w:r w:rsidRPr="001B299E">
                        <w:t>00 using your credit card</w:t>
                      </w:r>
                      <w:r w:rsidR="00FA5BE8">
                        <w:t xml:space="preserve">. Most credit card companies allow a </w:t>
                      </w:r>
                      <w:r w:rsidR="00625B9F">
                        <w:t>21-day</w:t>
                      </w:r>
                      <w:r w:rsidR="00FA5BE8">
                        <w:t xml:space="preserve"> grace period before charging interest, but if you cannot pay off your credit card during that </w:t>
                      </w:r>
                      <w:r w:rsidR="008862CA">
                        <w:t>time period</w:t>
                      </w:r>
                      <w:r w:rsidR="00FA5BE8">
                        <w:t xml:space="preserve">, </w:t>
                      </w:r>
                      <w:r w:rsidR="008862CA">
                        <w:t>you will begin to pay interest</w:t>
                      </w:r>
                      <w:r w:rsidR="00B30280">
                        <w:t>. On</w:t>
                      </w:r>
                      <w:r w:rsidR="00FA5BE8">
                        <w:t xml:space="preserve"> the first day, you would multiply your $10,000 credit card balance by the daily interest rate (.00041)</w:t>
                      </w:r>
                      <w:r w:rsidR="00EA094C">
                        <w:t>,</w:t>
                      </w:r>
                      <w:r w:rsidR="00FA5BE8">
                        <w:t xml:space="preserve"> and you</w:t>
                      </w:r>
                      <w:r w:rsidR="00EA094C">
                        <w:t xml:space="preserve"> would</w:t>
                      </w:r>
                      <w:r w:rsidR="00FA5BE8">
                        <w:t xml:space="preserve"> get $4.10. On the second day, you’d multiply your $10,004.10 balance by the daily interest rate (.00041)</w:t>
                      </w:r>
                      <w:r w:rsidR="007E4857">
                        <w:t>,</w:t>
                      </w:r>
                      <w:r w:rsidR="00FA5BE8">
                        <w:t xml:space="preserve"> and you</w:t>
                      </w:r>
                      <w:r w:rsidR="00D044F2">
                        <w:t xml:space="preserve"> would</w:t>
                      </w:r>
                      <w:r w:rsidR="00FA5BE8">
                        <w:t xml:space="preserve"> get $4.10 again, making your total $10,008.20. If you let your cr</w:t>
                      </w:r>
                      <w:r w:rsidR="00EA094C">
                        <w:t>edit card compound over 30 days</w:t>
                      </w:r>
                      <w:r w:rsidR="00FA5BE8">
                        <w:t>, you’d owe $10,125.76</w:t>
                      </w:r>
                      <w:r w:rsidR="007C7124">
                        <w:t xml:space="preserve">. Over a year, you’d owe $11,617.98. </w:t>
                      </w:r>
                    </w:p>
                    <w:p w14:paraId="1EFCA5D1" w14:textId="77777777" w:rsidR="00125087" w:rsidRPr="001B299E" w:rsidRDefault="00125087" w:rsidP="001B299E">
                      <w:pPr>
                        <w:pStyle w:val="FDICbody"/>
                      </w:pPr>
                      <w:r w:rsidRPr="001B299E">
                        <w:t>Check students’ understanding by asking:</w:t>
                      </w:r>
                    </w:p>
                    <w:p w14:paraId="5D7209B2" w14:textId="77777777" w:rsidR="00125087" w:rsidRPr="00367D14" w:rsidRDefault="00125087" w:rsidP="00367D14">
                      <w:pPr>
                        <w:pStyle w:val="FDICBulletList1"/>
                        <w:rPr>
                          <w:i/>
                        </w:rPr>
                      </w:pPr>
                      <w:r w:rsidRPr="00367D14">
                        <w:rPr>
                          <w:i/>
                        </w:rPr>
                        <w:t>What are the advantages of using a credit card?</w:t>
                      </w:r>
                    </w:p>
                    <w:p w14:paraId="7AEACDC9" w14:textId="77777777" w:rsidR="00125087" w:rsidRDefault="00125087" w:rsidP="00D135AC">
                      <w:pPr>
                        <w:pStyle w:val="FDICBulletList1"/>
                        <w:rPr>
                          <w:i/>
                        </w:rPr>
                      </w:pPr>
                      <w:r w:rsidRPr="00D135AC">
                        <w:rPr>
                          <w:i/>
                        </w:rPr>
                        <w:t xml:space="preserve">What are the disadvantages? </w:t>
                      </w:r>
                    </w:p>
                    <w:p w14:paraId="1CE5918E" w14:textId="3AB56FF1" w:rsidR="00125087" w:rsidRPr="007B45C8" w:rsidRDefault="00125087" w:rsidP="007B45C8">
                      <w:pPr>
                        <w:pStyle w:val="FDICbody"/>
                      </w:pPr>
                      <w:r w:rsidRPr="007B45C8">
                        <w:t xml:space="preserve">Remind students that there are </w:t>
                      </w:r>
                      <w:r w:rsidR="007E4857">
                        <w:t>many ways to make a purchase</w:t>
                      </w:r>
                      <w:r w:rsidRPr="007B45C8">
                        <w:t xml:space="preserve">, aside from using credit, </w:t>
                      </w:r>
                      <w:r w:rsidR="007E4857">
                        <w:t>such as</w:t>
                      </w:r>
                      <w:r w:rsidRPr="007B45C8">
                        <w:t xml:space="preserve"> using cash, debit</w:t>
                      </w:r>
                      <w:r w:rsidR="00F639C4">
                        <w:t>,</w:t>
                      </w:r>
                      <w:r w:rsidRPr="007B45C8">
                        <w:t xml:space="preserve"> or installment loans</w:t>
                      </w:r>
                      <w:r>
                        <w:t>.</w:t>
                      </w:r>
                    </w:p>
                    <w:p w14:paraId="2E0DC00A" w14:textId="77777777" w:rsidR="00125087" w:rsidRPr="003513B2" w:rsidRDefault="00125087" w:rsidP="00F67C36">
                      <w:pPr>
                        <w:pStyle w:val="FDICMSTIPheader"/>
                        <w:spacing w:before="0"/>
                      </w:pPr>
                      <w:r w:rsidRPr="003513B2">
                        <w:t xml:space="preserve">MONEY SMART </w:t>
                      </w:r>
                      <w:proofErr w:type="gramStart"/>
                      <w:r w:rsidRPr="003513B2">
                        <w:t>TIP</w:t>
                      </w:r>
                      <w:proofErr w:type="gramEnd"/>
                      <w:r w:rsidRPr="003513B2">
                        <w:t>!</w:t>
                      </w:r>
                    </w:p>
                    <w:p w14:paraId="608D1619" w14:textId="46120FA7" w:rsidR="00125087" w:rsidRPr="00367D14" w:rsidRDefault="00125087" w:rsidP="007B45C8">
                      <w:pPr>
                        <w:pStyle w:val="FDICMStipbody"/>
                        <w:rPr>
                          <w:i/>
                        </w:rPr>
                      </w:pPr>
                      <w:r w:rsidRPr="003513B2">
                        <w:rPr>
                          <w:color w:val="263B85"/>
                        </w:rPr>
                        <w:t xml:space="preserve">Credit card agreements are required to explain the APR of each card, in addition to </w:t>
                      </w:r>
                      <w:r w:rsidRPr="003513B2">
                        <w:rPr>
                          <w:color w:val="263B85"/>
                        </w:rPr>
                        <w:br/>
                        <w:t>penalties and fees. The Federal Reserve has an explanation of each</w:t>
                      </w:r>
                      <w:r w:rsidR="00583842">
                        <w:rPr>
                          <w:color w:val="263B85"/>
                        </w:rPr>
                        <w:t>.</w:t>
                      </w:r>
                      <w:r w:rsidRPr="003513B2">
                        <w:rPr>
                          <w:color w:val="263B85"/>
                        </w:rPr>
                        <w:t xml:space="preserve"> </w:t>
                      </w:r>
                      <w:r w:rsidRPr="007B45C8">
                        <w:rPr>
                          <w:rStyle w:val="FDICLink"/>
                          <w:b/>
                        </w:rPr>
                        <w:t>http://www.federalreserve.gov/creditcard/flash/offerflash.html</w:t>
                      </w:r>
                      <w:r w:rsidR="009E3D10">
                        <w:rPr>
                          <w:rStyle w:val="FDICLink"/>
                          <w:b/>
                        </w:rPr>
                        <w:t>.</w:t>
                      </w:r>
                    </w:p>
                    <w:p w14:paraId="1F95AE73" w14:textId="245ADE55" w:rsidR="00125087" w:rsidRPr="004D26A3" w:rsidRDefault="003557EF" w:rsidP="00583842">
                      <w:pPr>
                        <w:pStyle w:val="FDICSubheadboldgray"/>
                        <w:numPr>
                          <w:ilvl w:val="0"/>
                          <w:numId w:val="0"/>
                        </w:numPr>
                        <w:ind w:left="288" w:hanging="288"/>
                      </w:pPr>
                      <w:r>
                        <w:t xml:space="preserve">Credit and Debt in the United </w:t>
                      </w:r>
                      <w:r w:rsidR="00125087" w:rsidRPr="004D26A3">
                        <w:t>S</w:t>
                      </w:r>
                      <w:r>
                        <w:t>tates</w:t>
                      </w:r>
                      <w:r w:rsidR="00125087" w:rsidRPr="004D26A3">
                        <w:t xml:space="preserve"> </w:t>
                      </w:r>
                      <w:r w:rsidR="000D3E29">
                        <w:t xml:space="preserve"> </w:t>
                      </w:r>
                      <w:r w:rsidR="00125087" w:rsidRPr="001A689B">
                        <w:rPr>
                          <w:rStyle w:val="FDICminutes"/>
                          <w:b w:val="0"/>
                        </w:rPr>
                        <w:t>[10 minutes]</w:t>
                      </w:r>
                    </w:p>
                    <w:p w14:paraId="4C5244CC" w14:textId="4A398D43" w:rsidR="00125087" w:rsidRPr="004D26A3" w:rsidRDefault="00125087" w:rsidP="004D26A3">
                      <w:pPr>
                        <w:pStyle w:val="FDICbody"/>
                      </w:pPr>
                      <w:r w:rsidRPr="004D26A3">
                        <w:t xml:space="preserve">Select (either from links or from an online news search) an informational text about credit and debt in the United States. Topics include student loans, low credit scores, </w:t>
                      </w:r>
                      <w:r w:rsidR="00F830FB">
                        <w:t>and</w:t>
                      </w:r>
                      <w:r w:rsidRPr="004D26A3">
                        <w:t xml:space="preserve"> defaulting on loans. </w:t>
                      </w:r>
                    </w:p>
                    <w:p w14:paraId="0B2629D8" w14:textId="4FA5B852" w:rsidR="00125087" w:rsidRPr="004D26A3" w:rsidRDefault="00125087" w:rsidP="004D26A3">
                      <w:pPr>
                        <w:pStyle w:val="FDICbody"/>
                      </w:pPr>
                      <w:r w:rsidRPr="004D26A3">
                        <w:t>After the class has read the article, discuss common problems with credit and debt in the U</w:t>
                      </w:r>
                      <w:r w:rsidR="00110B39">
                        <w:t xml:space="preserve">nited States. </w:t>
                      </w:r>
                      <w:r w:rsidRPr="004D26A3">
                        <w:t>Some broad questions include:</w:t>
                      </w:r>
                    </w:p>
                    <w:p w14:paraId="521FEDE1" w14:textId="77777777" w:rsidR="00125087" w:rsidRPr="001A689B" w:rsidRDefault="00125087" w:rsidP="001A689B">
                      <w:pPr>
                        <w:pStyle w:val="FDICBulletList1"/>
                        <w:rPr>
                          <w:i/>
                        </w:rPr>
                      </w:pPr>
                      <w:r w:rsidRPr="001A689B">
                        <w:rPr>
                          <w:i/>
                        </w:rPr>
                        <w:t>What is the crisis here?</w:t>
                      </w:r>
                    </w:p>
                    <w:p w14:paraId="2DF5A33C" w14:textId="77777777" w:rsidR="00125087" w:rsidRPr="001A689B" w:rsidRDefault="00125087" w:rsidP="001A689B">
                      <w:pPr>
                        <w:pStyle w:val="FDICBulletList1"/>
                        <w:rPr>
                          <w:i/>
                        </w:rPr>
                      </w:pPr>
                      <w:r w:rsidRPr="001A689B">
                        <w:rPr>
                          <w:i/>
                        </w:rPr>
                        <w:t xml:space="preserve">What actions could individuals </w:t>
                      </w:r>
                      <w:proofErr w:type="gramStart"/>
                      <w:r w:rsidRPr="001A689B">
                        <w:rPr>
                          <w:i/>
                        </w:rPr>
                        <w:t>have</w:t>
                      </w:r>
                      <w:proofErr w:type="gramEnd"/>
                      <w:r w:rsidRPr="001A689B">
                        <w:rPr>
                          <w:i/>
                        </w:rPr>
                        <w:t xml:space="preserve"> taken to avert this crisis? </w:t>
                      </w:r>
                    </w:p>
                    <w:p w14:paraId="43840E1D" w14:textId="00A8737C" w:rsidR="00125087" w:rsidRPr="004D26A3" w:rsidRDefault="00745DDB" w:rsidP="005B014C">
                      <w:pPr>
                        <w:pStyle w:val="FDICHeader2B"/>
                      </w:pPr>
                      <w:r>
                        <w:t>Group Exploration</w:t>
                      </w:r>
                      <w:r w:rsidR="00125087" w:rsidRPr="004D26A3">
                        <w:t xml:space="preserve"> </w:t>
                      </w:r>
                      <w:r w:rsidR="00125087" w:rsidRPr="004D26A3">
                        <w:tab/>
                      </w:r>
                      <w:r w:rsidR="00125087" w:rsidRPr="004D26A3">
                        <w:tab/>
                      </w:r>
                      <w:r w:rsidR="00125087" w:rsidRPr="004D26A3">
                        <w:tab/>
                      </w:r>
                      <w:r w:rsidR="00125087" w:rsidRPr="004D26A3">
                        <w:tab/>
                      </w:r>
                      <w:r w:rsidR="00125087" w:rsidRPr="004D26A3">
                        <w:tab/>
                      </w:r>
                      <w:r w:rsidR="00125087" w:rsidRPr="004D26A3">
                        <w:tab/>
                      </w:r>
                      <w:r w:rsidR="00125087" w:rsidRPr="004D26A3">
                        <w:tab/>
                      </w:r>
                    </w:p>
                    <w:p w14:paraId="3C1E35CB" w14:textId="4D102EDB" w:rsidR="00125087" w:rsidRPr="004D26A3" w:rsidRDefault="00125087" w:rsidP="00583842">
                      <w:pPr>
                        <w:pStyle w:val="FDICSubheadboldgray"/>
                        <w:numPr>
                          <w:ilvl w:val="0"/>
                          <w:numId w:val="0"/>
                        </w:numPr>
                        <w:ind w:left="288" w:hanging="288"/>
                      </w:pPr>
                      <w:r w:rsidRPr="004D26A3">
                        <w:t xml:space="preserve">Understanding Credit Jigsaw Groups </w:t>
                      </w:r>
                      <w:r w:rsidR="000D3E29">
                        <w:t xml:space="preserve"> </w:t>
                      </w:r>
                      <w:r w:rsidRPr="004D26A3">
                        <w:t xml:space="preserve"> </w:t>
                      </w:r>
                      <w:r w:rsidR="000D3E29">
                        <w:t xml:space="preserve"> </w:t>
                      </w:r>
                      <w:r w:rsidRPr="002F4815">
                        <w:rPr>
                          <w:rStyle w:val="FDICminutes"/>
                          <w:b w:val="0"/>
                        </w:rPr>
                        <w:t>[20 minutes]</w:t>
                      </w:r>
                    </w:p>
                    <w:p w14:paraId="6E027C9E" w14:textId="4737C1D7" w:rsidR="00125087" w:rsidRPr="004D26A3" w:rsidRDefault="00195621" w:rsidP="004D26A3">
                      <w:pPr>
                        <w:pStyle w:val="FDICbody"/>
                      </w:pPr>
                      <w:proofErr w:type="gramStart"/>
                      <w:r>
                        <w:t>Split students into four groups</w:t>
                      </w:r>
                      <w:r w:rsidR="00125087" w:rsidRPr="004D26A3">
                        <w:t>.</w:t>
                      </w:r>
                      <w:proofErr w:type="gramEnd"/>
                      <w:r w:rsidR="00125087" w:rsidRPr="004D26A3">
                        <w:t xml:space="preserve"> </w:t>
                      </w:r>
                      <w:r>
                        <w:t xml:space="preserve">Set up four stations, </w:t>
                      </w:r>
                      <w:r w:rsidR="00F708C9">
                        <w:t xml:space="preserve">each </w:t>
                      </w:r>
                      <w:r>
                        <w:t>with one of the following group handouts</w:t>
                      </w:r>
                      <w:r w:rsidR="00125087" w:rsidRPr="004D26A3">
                        <w:t xml:space="preserve">: </w:t>
                      </w:r>
                      <w:r>
                        <w:br/>
                      </w:r>
                      <w:r w:rsidR="00125087" w:rsidRPr="004D26A3">
                        <w:t xml:space="preserve">1) </w:t>
                      </w:r>
                      <w:r w:rsidR="00125087" w:rsidRPr="00503E96">
                        <w:rPr>
                          <w:b/>
                          <w:i/>
                        </w:rPr>
                        <w:t>Credit Vocabulary</w:t>
                      </w:r>
                      <w:r w:rsidR="00125087" w:rsidRPr="004D26A3">
                        <w:t xml:space="preserve">, 2) </w:t>
                      </w:r>
                      <w:r w:rsidR="00125087" w:rsidRPr="00503E96">
                        <w:rPr>
                          <w:b/>
                          <w:i/>
                        </w:rPr>
                        <w:t>The Pros and Cons of Credit</w:t>
                      </w:r>
                      <w:r w:rsidR="00125087" w:rsidRPr="004D26A3">
                        <w:t xml:space="preserve">, 3) </w:t>
                      </w:r>
                      <w:r w:rsidR="00125087" w:rsidRPr="00503E96">
                        <w:rPr>
                          <w:b/>
                          <w:i/>
                        </w:rPr>
                        <w:t>How to Build Good Credit</w:t>
                      </w:r>
                      <w:r w:rsidR="00125087" w:rsidRPr="004D26A3">
                        <w:t xml:space="preserve">, and </w:t>
                      </w:r>
                      <w:r w:rsidR="00E43A74">
                        <w:br/>
                      </w:r>
                      <w:r w:rsidR="00125087" w:rsidRPr="004D26A3">
                        <w:t xml:space="preserve">4) </w:t>
                      </w:r>
                      <w:r w:rsidR="00125087" w:rsidRPr="00503E96">
                        <w:rPr>
                          <w:b/>
                          <w:i/>
                        </w:rPr>
                        <w:t xml:space="preserve">Practices </w:t>
                      </w:r>
                      <w:r w:rsidR="00E43A74" w:rsidRPr="00503E96">
                        <w:rPr>
                          <w:b/>
                          <w:i/>
                        </w:rPr>
                        <w:t>T</w:t>
                      </w:r>
                      <w:r w:rsidR="00125087" w:rsidRPr="00503E96">
                        <w:rPr>
                          <w:b/>
                          <w:i/>
                        </w:rPr>
                        <w:t>hat Hurt Credit</w:t>
                      </w:r>
                      <w:r w:rsidR="00125087" w:rsidRPr="004D26A3">
                        <w:t xml:space="preserve">. Tell students to take their anticipation guides to their stations. </w:t>
                      </w:r>
                    </w:p>
                    <w:p w14:paraId="7073AB5D" w14:textId="0AA6AB48" w:rsidR="00125087" w:rsidRPr="004D26A3" w:rsidRDefault="00125087" w:rsidP="004D26A3">
                      <w:pPr>
                        <w:pStyle w:val="FDICbody"/>
                      </w:pPr>
                      <w:r w:rsidRPr="004D26A3">
                        <w:t xml:space="preserve">In stations, students should learn more about their topic area. If they come across an answer that is on their </w:t>
                      </w:r>
                      <w:r w:rsidRPr="00195621">
                        <w:rPr>
                          <w:b/>
                          <w:i/>
                        </w:rPr>
                        <w:t>Understanding Credit Anticipation Guide</w:t>
                      </w:r>
                      <w:r w:rsidRPr="004D26A3">
                        <w:t xml:space="preserve">, they should write that answer in the “After” column with evidence to support </w:t>
                      </w:r>
                      <w:proofErr w:type="gramStart"/>
                      <w:r w:rsidRPr="004D26A3">
                        <w:t>the</w:t>
                      </w:r>
                      <w:r w:rsidR="0048242F">
                        <w:t>ir</w:t>
                      </w:r>
                      <w:proofErr w:type="gramEnd"/>
                      <w:r w:rsidR="0048242F">
                        <w:t xml:space="preserve"> “After” answer. (For example:</w:t>
                      </w:r>
                      <w:r w:rsidRPr="004D26A3">
                        <w:t xml:space="preserve"> if the answer </w:t>
                      </w:r>
                      <w:proofErr w:type="gramStart"/>
                      <w:r w:rsidRPr="004D26A3">
                        <w:t>is</w:t>
                      </w:r>
                      <w:proofErr w:type="gramEnd"/>
                      <w:r w:rsidRPr="004D26A3">
                        <w:t xml:space="preserve"> false, what would make the statement true?) Explain that</w:t>
                      </w:r>
                      <w:r w:rsidR="0078182D">
                        <w:t>,</w:t>
                      </w:r>
                      <w:r w:rsidRPr="004D26A3">
                        <w:t xml:space="preserve"> eventually, they will be placed in a group with three other people from the other stations, so they must be able to explain the information that they are marking. </w:t>
                      </w:r>
                    </w:p>
                    <w:p w14:paraId="2081F344" w14:textId="26012AA2" w:rsidR="00125087" w:rsidRPr="004D26A3" w:rsidRDefault="00125087" w:rsidP="004D26A3">
                      <w:pPr>
                        <w:pStyle w:val="FDICbody"/>
                      </w:pPr>
                      <w:r w:rsidRPr="004D26A3">
                        <w:t>Once students are finished with their groups, they should be “jig</w:t>
                      </w:r>
                      <w:r w:rsidR="00356D13">
                        <w:t>-</w:t>
                      </w:r>
                      <w:r w:rsidRPr="004D26A3">
                        <w:t>sawed” (regrouped) into a group with one member from each station. So</w:t>
                      </w:r>
                      <w:r w:rsidR="00CD014C">
                        <w:t>,</w:t>
                      </w:r>
                      <w:r w:rsidRPr="004D26A3">
                        <w:t xml:space="preserve"> new groups should be compos</w:t>
                      </w:r>
                      <w:r w:rsidR="00503FE2">
                        <w:t xml:space="preserve">ed of at least one member from </w:t>
                      </w:r>
                      <w:r w:rsidR="00503FE2" w:rsidRPr="00503FE2">
                        <w:rPr>
                          <w:b/>
                          <w:i/>
                        </w:rPr>
                        <w:t>Credit Vocabulary</w:t>
                      </w:r>
                      <w:r w:rsidR="00503FE2">
                        <w:t xml:space="preserve">, at least one member from </w:t>
                      </w:r>
                      <w:r w:rsidRPr="00503FE2">
                        <w:rPr>
                          <w:b/>
                          <w:i/>
                        </w:rPr>
                        <w:t>The Pros and Cons of Cre</w:t>
                      </w:r>
                      <w:r w:rsidR="00503FE2" w:rsidRPr="00503FE2">
                        <w:rPr>
                          <w:b/>
                          <w:i/>
                        </w:rPr>
                        <w:t>dit</w:t>
                      </w:r>
                      <w:r w:rsidR="00503FE2">
                        <w:t xml:space="preserve">, at least one member from </w:t>
                      </w:r>
                      <w:r w:rsidR="00503FE2" w:rsidRPr="00503FE2">
                        <w:rPr>
                          <w:b/>
                          <w:i/>
                        </w:rPr>
                        <w:t>How to Build Good Credit</w:t>
                      </w:r>
                      <w:r w:rsidR="00503FE2">
                        <w:t xml:space="preserve">, and at least one member from </w:t>
                      </w:r>
                      <w:r w:rsidRPr="00503FE2">
                        <w:rPr>
                          <w:b/>
                          <w:i/>
                        </w:rPr>
                        <w:t xml:space="preserve">Practices </w:t>
                      </w:r>
                      <w:r w:rsidR="00577877" w:rsidRPr="00503FE2">
                        <w:rPr>
                          <w:b/>
                          <w:i/>
                        </w:rPr>
                        <w:t>T</w:t>
                      </w:r>
                      <w:r w:rsidR="00503FE2" w:rsidRPr="00503FE2">
                        <w:rPr>
                          <w:b/>
                          <w:i/>
                        </w:rPr>
                        <w:t>hat Hurt Credit</w:t>
                      </w:r>
                      <w:r w:rsidR="00503FE2">
                        <w:t>.</w:t>
                      </w:r>
                      <w:r w:rsidRPr="004D26A3">
                        <w:t xml:space="preserve"> </w:t>
                      </w:r>
                    </w:p>
                    <w:p w14:paraId="345E4182" w14:textId="77777777" w:rsidR="00125087" w:rsidRPr="004D26A3" w:rsidRDefault="00125087" w:rsidP="004D26A3">
                      <w:pPr>
                        <w:pStyle w:val="FDICbody"/>
                      </w:pPr>
                      <w:r w:rsidRPr="004D26A3">
                        <w:t xml:space="preserve">In their groups, students should share and explain the correct answers that they logged in the “After” section of their </w:t>
                      </w:r>
                      <w:r w:rsidRPr="008967AF">
                        <w:rPr>
                          <w:b/>
                          <w:i/>
                        </w:rPr>
                        <w:t>Understanding Credit Anticipation Guide</w:t>
                      </w:r>
                      <w:r w:rsidRPr="008967AF">
                        <w:rPr>
                          <w:i/>
                        </w:rPr>
                        <w:t>.</w:t>
                      </w:r>
                      <w:r w:rsidRPr="004D26A3">
                        <w:t xml:space="preserve"> By the end of this portion, all students should have the correct answers in the “After” column of their guide.  </w:t>
                      </w:r>
                    </w:p>
                    <w:p w14:paraId="1F03EED9" w14:textId="77777777" w:rsidR="00125087" w:rsidRPr="004D26A3" w:rsidRDefault="00125087" w:rsidP="004D26A3">
                      <w:pPr>
                        <w:pStyle w:val="FDICbody"/>
                      </w:pPr>
                      <w:r w:rsidRPr="004D26A3">
                        <w:t>Optional check for understanding questions:</w:t>
                      </w:r>
                    </w:p>
                    <w:p w14:paraId="74EEAD68" w14:textId="77777777" w:rsidR="00125087" w:rsidRPr="00E7393F" w:rsidRDefault="00125087" w:rsidP="00E7393F">
                      <w:pPr>
                        <w:pStyle w:val="FDICBulletList1"/>
                        <w:rPr>
                          <w:i/>
                        </w:rPr>
                      </w:pPr>
                      <w:r w:rsidRPr="00E7393F">
                        <w:rPr>
                          <w:i/>
                        </w:rPr>
                        <w:t>What are some strategies to maintain good credit?</w:t>
                      </w:r>
                    </w:p>
                    <w:p w14:paraId="037F5FED" w14:textId="016FE793" w:rsidR="00125087" w:rsidRPr="00E7393F" w:rsidRDefault="00125087" w:rsidP="00E7393F">
                      <w:pPr>
                        <w:pStyle w:val="FDICBulletList1"/>
                        <w:rPr>
                          <w:i/>
                        </w:rPr>
                      </w:pPr>
                      <w:r w:rsidRPr="00E7393F">
                        <w:rPr>
                          <w:i/>
                        </w:rPr>
                        <w:t xml:space="preserve">What </w:t>
                      </w:r>
                      <w:r w:rsidR="00503FE2">
                        <w:rPr>
                          <w:i/>
                        </w:rPr>
                        <w:t xml:space="preserve">are the benefits of having good credit? </w:t>
                      </w:r>
                    </w:p>
                    <w:p w14:paraId="488FC55D" w14:textId="35651F33" w:rsidR="00125087" w:rsidRPr="00E7393F" w:rsidRDefault="00125087" w:rsidP="00E7393F">
                      <w:pPr>
                        <w:pStyle w:val="FDICBulletList1"/>
                        <w:rPr>
                          <w:i/>
                        </w:rPr>
                      </w:pPr>
                      <w:r w:rsidRPr="00E7393F">
                        <w:rPr>
                          <w:i/>
                        </w:rPr>
                        <w:t xml:space="preserve">What </w:t>
                      </w:r>
                      <w:r w:rsidR="00503FE2">
                        <w:rPr>
                          <w:i/>
                        </w:rPr>
                        <w:t xml:space="preserve">are the consequences of being in debt? </w:t>
                      </w:r>
                    </w:p>
                    <w:p w14:paraId="4E935873" w14:textId="3DCE9B92" w:rsidR="00125087" w:rsidRDefault="00A07650" w:rsidP="00605972">
                      <w:pPr>
                        <w:pStyle w:val="FDICBulletList1"/>
                        <w:rPr>
                          <w:i/>
                        </w:rPr>
                      </w:pPr>
                      <w:r>
                        <w:rPr>
                          <w:i/>
                        </w:rPr>
                        <w:t xml:space="preserve">When should you use credit? </w:t>
                      </w:r>
                      <w:r w:rsidR="00195621">
                        <w:rPr>
                          <w:i/>
                        </w:rPr>
                        <w:br/>
                      </w:r>
                    </w:p>
                    <w:p w14:paraId="05B5218D" w14:textId="2434F371" w:rsidR="00125087" w:rsidRPr="00197113" w:rsidRDefault="00583842" w:rsidP="00197113">
                      <w:pPr>
                        <w:pStyle w:val="FDICHeader2"/>
                        <w:spacing w:before="0"/>
                        <w:rPr>
                          <w:i/>
                        </w:rPr>
                      </w:pPr>
                      <w:r>
                        <w:t xml:space="preserve">Wrap </w:t>
                      </w:r>
                      <w:r w:rsidR="00745DDB">
                        <w:t>Up</w:t>
                      </w:r>
                      <w:r w:rsidR="00125087" w:rsidRPr="00605972">
                        <w:t xml:space="preserve"> </w:t>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r w:rsidR="00125087" w:rsidRPr="00605972">
                        <w:tab/>
                      </w:r>
                    </w:p>
                    <w:p w14:paraId="10D4D5AC" w14:textId="77777777" w:rsidR="00125087" w:rsidRPr="00605972" w:rsidRDefault="00125087" w:rsidP="00583842">
                      <w:pPr>
                        <w:pStyle w:val="FDICSubheadboldgray"/>
                        <w:numPr>
                          <w:ilvl w:val="0"/>
                          <w:numId w:val="0"/>
                        </w:numPr>
                        <w:ind w:left="288" w:hanging="288"/>
                      </w:pPr>
                      <w:r w:rsidRPr="00605972">
                        <w:t xml:space="preserve">Letter to My Future Self </w:t>
                      </w:r>
                      <w:r w:rsidRPr="00605972">
                        <w:rPr>
                          <w:rStyle w:val="FDICminutes"/>
                          <w:b w:val="0"/>
                        </w:rPr>
                        <w:t>[10 minutes]</w:t>
                      </w:r>
                    </w:p>
                    <w:p w14:paraId="5015EAD8" w14:textId="77777777" w:rsidR="00125087" w:rsidRDefault="00125087" w:rsidP="00605972">
                      <w:pPr>
                        <w:pStyle w:val="FDICbody"/>
                      </w:pPr>
                      <w:r w:rsidRPr="00605972">
                        <w:t>Remind students that they have just learned information about credit and debt, but people in the United States continue to struggle under the weight of debt.</w:t>
                      </w:r>
                    </w:p>
                    <w:p w14:paraId="73DF459E" w14:textId="77777777" w:rsidR="00125087" w:rsidRDefault="00125087" w:rsidP="00605972">
                      <w:pPr>
                        <w:pStyle w:val="FDICbody"/>
                        <w:rPr>
                          <w:bCs/>
                        </w:rPr>
                      </w:pPr>
                      <w:r w:rsidRPr="00A45037">
                        <w:rPr>
                          <w:bCs/>
                        </w:rPr>
                        <w:t xml:space="preserve">Ask students to take out a sheet of </w:t>
                      </w:r>
                      <w:r w:rsidR="00195621" w:rsidRPr="00A45037">
                        <w:rPr>
                          <w:bCs/>
                        </w:rPr>
                        <w:t>loose-leaf</w:t>
                      </w:r>
                      <w:r w:rsidRPr="00A45037">
                        <w:rPr>
                          <w:bCs/>
                        </w:rPr>
                        <w:t xml:space="preserve"> paper, on which they will write a letter to their future selves. In their letter, students should provide financial tips about debt and credit and remind themselves about strategies to maintain good credit.</w:t>
                      </w:r>
                    </w:p>
                    <w:p w14:paraId="577EC6D7" w14:textId="77777777" w:rsidR="00125087" w:rsidRPr="003513B2" w:rsidRDefault="00125087" w:rsidP="00A45037">
                      <w:pPr>
                        <w:pStyle w:val="FDICMSTIPheader"/>
                      </w:pPr>
                      <w:r w:rsidRPr="003513B2">
                        <w:t xml:space="preserve">MONEY SMART </w:t>
                      </w:r>
                      <w:proofErr w:type="gramStart"/>
                      <w:r w:rsidRPr="003513B2">
                        <w:t>TIP</w:t>
                      </w:r>
                      <w:proofErr w:type="gramEnd"/>
                      <w:r w:rsidRPr="003513B2">
                        <w:t>!</w:t>
                      </w:r>
                    </w:p>
                    <w:p w14:paraId="359F1D78" w14:textId="77777777" w:rsidR="00125087" w:rsidRPr="00A45037" w:rsidRDefault="00125087" w:rsidP="00A45037">
                      <w:pPr>
                        <w:pStyle w:val="FDICMStipbody"/>
                        <w:rPr>
                          <w:rStyle w:val="FDICLink"/>
                          <w:b/>
                        </w:rPr>
                      </w:pPr>
                      <w:r w:rsidRPr="003513B2">
                        <w:rPr>
                          <w:color w:val="263B85"/>
                        </w:rPr>
                        <w:t>Do you want students to actually receive their letters from the future? “Future Me” allows students to compose an email and send it to themselves in the future</w:t>
                      </w:r>
                      <w:r w:rsidRPr="003513B2">
                        <w:rPr>
                          <w:rStyle w:val="FDICLink"/>
                          <w:rFonts w:cs="Arial"/>
                          <w:b/>
                          <w:color w:val="263B85"/>
                        </w:rPr>
                        <w:t>.</w:t>
                      </w:r>
                      <w:r w:rsidRPr="00A45037">
                        <w:rPr>
                          <w:rStyle w:val="FDICLink"/>
                          <w:b/>
                        </w:rPr>
                        <w:t xml:space="preserve"> </w:t>
                      </w:r>
                      <w:hyperlink r:id="rId19" w:history="1">
                        <w:r w:rsidRPr="00A45037">
                          <w:rPr>
                            <w:rStyle w:val="FDICLink"/>
                            <w:b/>
                          </w:rPr>
                          <w:t>http://www.futureme.org/</w:t>
                        </w:r>
                      </w:hyperlink>
                    </w:p>
                    <w:p w14:paraId="343A45A2" w14:textId="77777777" w:rsidR="00125087" w:rsidRDefault="00125087" w:rsidP="00197113">
                      <w:pPr>
                        <w:pStyle w:val="FDICHeader2B"/>
                      </w:pPr>
                    </w:p>
                    <w:p w14:paraId="3A8E24CE" w14:textId="3EE76F4F" w:rsidR="00125087" w:rsidRPr="00197113" w:rsidRDefault="00F613AE" w:rsidP="00197113">
                      <w:pPr>
                        <w:pStyle w:val="FDICHeader2B"/>
                      </w:pPr>
                      <w:r>
                        <w:t>extended</w:t>
                      </w:r>
                      <w:r w:rsidR="00745DDB">
                        <w:t xml:space="preserve"> </w:t>
                      </w:r>
                      <w:r>
                        <w:t xml:space="preserve">exploration </w:t>
                      </w:r>
                      <w:r>
                        <w:tab/>
                      </w:r>
                      <w:r>
                        <w:tab/>
                      </w:r>
                      <w:r>
                        <w:tab/>
                      </w:r>
                      <w:r>
                        <w:tab/>
                      </w:r>
                      <w:r>
                        <w:tab/>
                      </w:r>
                      <w:r>
                        <w:tab/>
                      </w:r>
                    </w:p>
                    <w:p w14:paraId="7A26BB37" w14:textId="2D8E7FDF" w:rsidR="00125087" w:rsidRPr="000D3E29" w:rsidRDefault="00F613AE" w:rsidP="000D3E29">
                      <w:pPr>
                        <w:pStyle w:val="FDICbody"/>
                        <w:spacing w:before="0"/>
                        <w:rPr>
                          <w:color w:val="263B85"/>
                        </w:rPr>
                      </w:pPr>
                      <w:r w:rsidRPr="000D3E29">
                        <w:rPr>
                          <w:b/>
                          <w:color w:val="263B85"/>
                        </w:rPr>
                        <w:t>Note:</w:t>
                      </w:r>
                      <w:r w:rsidRPr="000D3E29">
                        <w:rPr>
                          <w:color w:val="263B85"/>
                        </w:rPr>
                        <w:t xml:space="preserve"> </w:t>
                      </w:r>
                      <w:r w:rsidR="00125087" w:rsidRPr="000D3E29">
                        <w:rPr>
                          <w:color w:val="263B85"/>
                        </w:rPr>
                        <w:t xml:space="preserve">Use the </w:t>
                      </w:r>
                      <w:r w:rsidR="00AE2E31">
                        <w:rPr>
                          <w:color w:val="263B85"/>
                        </w:rPr>
                        <w:t>following</w:t>
                      </w:r>
                      <w:r w:rsidR="00125087" w:rsidRPr="000D3E29">
                        <w:rPr>
                          <w:color w:val="263B85"/>
                        </w:rPr>
                        <w:t xml:space="preserve"> ideas to extend financial literacy concepts throughout the school year within core content areas through English Language Arts, Math, Social Studies</w:t>
                      </w:r>
                      <w:r w:rsidRPr="000D3E29">
                        <w:rPr>
                          <w:color w:val="263B85"/>
                        </w:rPr>
                        <w:t xml:space="preserve"> and Economics</w:t>
                      </w:r>
                      <w:r w:rsidR="00125087" w:rsidRPr="000D3E29">
                        <w:rPr>
                          <w:color w:val="263B85"/>
                        </w:rPr>
                        <w:t>, and Technology activities, projects, and discussions.</w:t>
                      </w:r>
                      <w:r w:rsidR="00AE2E31">
                        <w:rPr>
                          <w:color w:val="263B85"/>
                        </w:rPr>
                        <w:t xml:space="preserve"> Duration of activities will vary.</w:t>
                      </w:r>
                    </w:p>
                    <w:p w14:paraId="3AE918A7" w14:textId="77777777" w:rsidR="00125087" w:rsidRPr="00197113" w:rsidRDefault="00125087" w:rsidP="00411A95">
                      <w:pPr>
                        <w:pStyle w:val="FDICCenters"/>
                      </w:pPr>
                      <w:r w:rsidRPr="00197113">
                        <w:t>English Language Arts</w:t>
                      </w:r>
                    </w:p>
                    <w:p w14:paraId="1B639942" w14:textId="77777777" w:rsidR="00125087" w:rsidRPr="00411A95" w:rsidRDefault="00125087" w:rsidP="00411A95">
                      <w:pPr>
                        <w:pStyle w:val="FDICBulletList1"/>
                        <w:rPr>
                          <w:b/>
                        </w:rPr>
                      </w:pPr>
                      <w:r w:rsidRPr="00411A95">
                        <w:rPr>
                          <w:b/>
                        </w:rPr>
                        <w:t>Writing Prompts:</w:t>
                      </w:r>
                    </w:p>
                    <w:p w14:paraId="56FB439B" w14:textId="684B94CA" w:rsidR="00125087" w:rsidRPr="00197113" w:rsidRDefault="00125087" w:rsidP="00411A95">
                      <w:pPr>
                        <w:pStyle w:val="FDICbulletlist2"/>
                      </w:pPr>
                      <w:r w:rsidRPr="00197113">
                        <w:t>Who should be all</w:t>
                      </w:r>
                      <w:r w:rsidR="00DE042A">
                        <w:t>owed to have a credit card? Do</w:t>
                      </w:r>
                      <w:r w:rsidRPr="00197113">
                        <w:t xml:space="preserve"> age, personal history, </w:t>
                      </w:r>
                      <w:r>
                        <w:br/>
                      </w:r>
                      <w:r w:rsidRPr="00197113">
                        <w:t xml:space="preserve">income, or employment matter? Develop criteria for who should be allowed </w:t>
                      </w:r>
                      <w:r>
                        <w:br/>
                      </w:r>
                      <w:r w:rsidRPr="00197113">
                        <w:t>to have a credit card</w:t>
                      </w:r>
                      <w:r w:rsidR="007C60E1">
                        <w:t>,</w:t>
                      </w:r>
                      <w:r w:rsidRPr="00197113">
                        <w:t xml:space="preserve"> and support each criterion. </w:t>
                      </w:r>
                    </w:p>
                    <w:p w14:paraId="005D67DB" w14:textId="77777777" w:rsidR="00125087" w:rsidRPr="00197113" w:rsidRDefault="00125087" w:rsidP="00411A95">
                      <w:pPr>
                        <w:pStyle w:val="FDICbulletlist2"/>
                      </w:pPr>
                      <w:r w:rsidRPr="00197113">
                        <w:t xml:space="preserve">Solve the problem. As you have learned, many Americans struggle with </w:t>
                      </w:r>
                      <w:r>
                        <w:br/>
                      </w:r>
                      <w:r w:rsidRPr="00197113">
                        <w:t>credit and debt. How can this problem be solved?</w:t>
                      </w:r>
                    </w:p>
                    <w:p w14:paraId="1A65E82B" w14:textId="77777777" w:rsidR="00125087" w:rsidRPr="00411A95" w:rsidRDefault="00125087" w:rsidP="00411A95">
                      <w:pPr>
                        <w:pStyle w:val="FDICBulletList1"/>
                        <w:rPr>
                          <w:b/>
                        </w:rPr>
                      </w:pPr>
                      <w:r w:rsidRPr="00411A95">
                        <w:rPr>
                          <w:b/>
                        </w:rPr>
                        <w:t>Additional Readings/Resources:</w:t>
                      </w:r>
                    </w:p>
                    <w:p w14:paraId="52888885" w14:textId="1861E8A2" w:rsidR="00125087" w:rsidRPr="00197113" w:rsidRDefault="00125087" w:rsidP="00411A95">
                      <w:pPr>
                        <w:pStyle w:val="FDICbulletlist2"/>
                      </w:pPr>
                      <w:r w:rsidRPr="00411A95">
                        <w:rPr>
                          <w:i/>
                        </w:rPr>
                        <w:t>Credit, Loans, and Debt</w:t>
                      </w:r>
                      <w:r w:rsidRPr="00197113">
                        <w:t xml:space="preserve"> by the Federal Trade Commission: Articles on credit history and using credit. </w:t>
                      </w:r>
                      <w:hyperlink r:id="rId20" w:history="1">
                        <w:r w:rsidRPr="00411A95">
                          <w:rPr>
                            <w:rStyle w:val="FDICLink"/>
                          </w:rPr>
                          <w:t>http://www.consumer.gov/section/credit-loans-and-debt</w:t>
                        </w:r>
                      </w:hyperlink>
                    </w:p>
                    <w:p w14:paraId="5AEA48C9" w14:textId="7D2B6B1C" w:rsidR="00125087" w:rsidRPr="00197113" w:rsidRDefault="00125087" w:rsidP="00411A95">
                      <w:pPr>
                        <w:pStyle w:val="FDICbulletlist2"/>
                      </w:pPr>
                      <w:r w:rsidRPr="00411A95">
                        <w:rPr>
                          <w:i/>
                        </w:rPr>
                        <w:t>Credit and Loans</w:t>
                      </w:r>
                      <w:r w:rsidRPr="00197113">
                        <w:t xml:space="preserve"> by the Federal Trade Commission: Articles on the impact of credit scores, free credit reports, and rights and responsibilities of owning a credit card. </w:t>
                      </w:r>
                      <w:hyperlink r:id="rId21" w:history="1">
                        <w:r w:rsidRPr="00411A95">
                          <w:rPr>
                            <w:rStyle w:val="FDICLink"/>
                          </w:rPr>
                          <w:t>http://www.consumer.ftc.gov/topics/credit-and-loans</w:t>
                        </w:r>
                      </w:hyperlink>
                      <w:r w:rsidRPr="00197113">
                        <w:t xml:space="preserve">  </w:t>
                      </w:r>
                    </w:p>
                    <w:p w14:paraId="68F73DB4" w14:textId="53745D8B" w:rsidR="00125087" w:rsidRPr="00197113" w:rsidRDefault="00AB7704" w:rsidP="00411A95">
                      <w:pPr>
                        <w:pStyle w:val="FDICbulletlist2"/>
                      </w:pPr>
                      <w:r>
                        <w:rPr>
                          <w:i/>
                        </w:rPr>
                        <w:t>Choosing a Credit Card</w:t>
                      </w:r>
                      <w:r w:rsidR="00125087" w:rsidRPr="00197113">
                        <w:t xml:space="preserve"> by the U.S. </w:t>
                      </w:r>
                      <w:r w:rsidR="00C210E1">
                        <w:t>g</w:t>
                      </w:r>
                      <w:r w:rsidR="00125087" w:rsidRPr="00197113">
                        <w:t xml:space="preserve">overnment: A list of factors to consider when choosing a credit card. </w:t>
                      </w:r>
                      <w:hyperlink r:id="rId22" w:history="1">
                        <w:r w:rsidR="00125087" w:rsidRPr="00411A95">
                          <w:rPr>
                            <w:rStyle w:val="FDICLink"/>
                          </w:rPr>
                          <w:t>http://www.usa.gov/topics/money/credit/credit-cards.shtml</w:t>
                        </w:r>
                      </w:hyperlink>
                      <w:r w:rsidR="00125087" w:rsidRPr="00197113">
                        <w:t xml:space="preserve"> </w:t>
                      </w:r>
                    </w:p>
                    <w:p w14:paraId="700717CD" w14:textId="44AC2B74" w:rsidR="00125087" w:rsidRPr="00197113" w:rsidRDefault="00125087" w:rsidP="00411A95">
                      <w:pPr>
                        <w:pStyle w:val="FDICbulletlist2"/>
                      </w:pPr>
                      <w:r w:rsidRPr="00411A95">
                        <w:rPr>
                          <w:i/>
                        </w:rPr>
                        <w:t>The Math of Credit Card Debt, Explained</w:t>
                      </w:r>
                      <w:r w:rsidRPr="00197113">
                        <w:t xml:space="preserve"> by National Public Radio: A video explanation of how credit cards work and how credit card companies make money. </w:t>
                      </w:r>
                      <w:r w:rsidR="00356D13">
                        <w:t>(Time</w:t>
                      </w:r>
                      <w:r w:rsidR="00583842">
                        <w:t xml:space="preserve"> of video</w:t>
                      </w:r>
                      <w:r w:rsidR="00356D13">
                        <w:t>: 4:30</w:t>
                      </w:r>
                      <w:r w:rsidR="00F613AE">
                        <w:t xml:space="preserve"> minutes</w:t>
                      </w:r>
                      <w:r w:rsidR="00356D13">
                        <w:t xml:space="preserve">) </w:t>
                      </w:r>
                      <w:hyperlink r:id="rId23" w:history="1">
                        <w:r w:rsidR="000D3E29" w:rsidRPr="000D3E29">
                          <w:rPr>
                            <w:rStyle w:val="FDICLink"/>
                          </w:rPr>
                          <w:t>http://blogs.kqed.org/lowdown/2014/01/21/how-credit-cards-really-work/</w:t>
                        </w:r>
                      </w:hyperlink>
                    </w:p>
                    <w:p w14:paraId="5B290583" w14:textId="77777777" w:rsidR="00125087" w:rsidRPr="00197113" w:rsidRDefault="00125087" w:rsidP="00A917BB">
                      <w:pPr>
                        <w:pStyle w:val="FDICCenters"/>
                        <w:spacing w:before="0"/>
                      </w:pPr>
                      <w:r w:rsidRPr="00197113">
                        <w:t>Math</w:t>
                      </w:r>
                    </w:p>
                    <w:p w14:paraId="4FC55E1C" w14:textId="77777777" w:rsidR="00125087" w:rsidRPr="00A917BB" w:rsidRDefault="00125087" w:rsidP="00A917BB">
                      <w:pPr>
                        <w:pStyle w:val="FDICBulletList1"/>
                        <w:rPr>
                          <w:b/>
                        </w:rPr>
                      </w:pPr>
                      <w:r w:rsidRPr="00A917BB">
                        <w:rPr>
                          <w:b/>
                        </w:rPr>
                        <w:t>Activity/Project Ideas:</w:t>
                      </w:r>
                    </w:p>
                    <w:p w14:paraId="61B84B1C" w14:textId="77777777" w:rsidR="00125087" w:rsidRPr="00197113" w:rsidRDefault="00125087" w:rsidP="00A917BB">
                      <w:pPr>
                        <w:pStyle w:val="FDICbulletlist2"/>
                      </w:pPr>
                      <w:r w:rsidRPr="00197113">
                        <w:t xml:space="preserve">Compare credit card statements. Using the same sample purchase, compare the cost of the purchase using each of the credit cards. </w:t>
                      </w:r>
                    </w:p>
                    <w:p w14:paraId="7626636F" w14:textId="77777777" w:rsidR="00125087" w:rsidRPr="00197113" w:rsidRDefault="00125087" w:rsidP="00A917BB">
                      <w:pPr>
                        <w:pStyle w:val="FDICCenters"/>
                      </w:pPr>
                      <w:r w:rsidRPr="00197113">
                        <w:t>Social Studies and Economics</w:t>
                      </w:r>
                    </w:p>
                    <w:p w14:paraId="39C1999A" w14:textId="77777777" w:rsidR="00125087" w:rsidRPr="00A917BB" w:rsidRDefault="00125087" w:rsidP="00A917BB">
                      <w:pPr>
                        <w:pStyle w:val="FDICBulletList1"/>
                        <w:rPr>
                          <w:b/>
                        </w:rPr>
                      </w:pPr>
                      <w:r w:rsidRPr="00A917BB">
                        <w:rPr>
                          <w:b/>
                        </w:rPr>
                        <w:t>Activity/Project Ideas:</w:t>
                      </w:r>
                    </w:p>
                    <w:p w14:paraId="532E8196" w14:textId="77777777" w:rsidR="00125087" w:rsidRPr="00197113" w:rsidRDefault="00125087" w:rsidP="00A917BB">
                      <w:pPr>
                        <w:pStyle w:val="FDICbulletlist2"/>
                      </w:pPr>
                      <w:r w:rsidRPr="00197113">
                        <w:t xml:space="preserve">In 2009, the </w:t>
                      </w:r>
                      <w:r w:rsidR="00195621">
                        <w:t xml:space="preserve">U.S. </w:t>
                      </w:r>
                      <w:r w:rsidRPr="00197113">
                        <w:t xml:space="preserve">federal government passed the Credit Card Accountability, Responsibility, and Disclosure (CARD) Act. </w:t>
                      </w:r>
                      <w:r w:rsidR="00195621">
                        <w:t>Have students evaluate</w:t>
                      </w:r>
                      <w:r w:rsidRPr="00197113">
                        <w:t xml:space="preserve"> the changes made as a result of this act. </w:t>
                      </w:r>
                    </w:p>
                    <w:p w14:paraId="3A2E2CC3" w14:textId="77777777" w:rsidR="00125087" w:rsidRPr="00197113" w:rsidRDefault="00125087" w:rsidP="00A917BB">
                      <w:pPr>
                        <w:pStyle w:val="FDICCenters"/>
                      </w:pPr>
                      <w:r w:rsidRPr="00197113">
                        <w:t>Technology</w:t>
                      </w:r>
                    </w:p>
                    <w:p w14:paraId="18780371" w14:textId="77777777" w:rsidR="00125087" w:rsidRPr="00A917BB" w:rsidRDefault="00125087" w:rsidP="00A917BB">
                      <w:pPr>
                        <w:pStyle w:val="FDICBulletList1"/>
                        <w:rPr>
                          <w:b/>
                        </w:rPr>
                      </w:pPr>
                      <w:r w:rsidRPr="00A917BB">
                        <w:rPr>
                          <w:b/>
                        </w:rPr>
                        <w:t>Online Games/Tools:</w:t>
                      </w:r>
                    </w:p>
                    <w:p w14:paraId="4F28CE48" w14:textId="782AB662" w:rsidR="00125087" w:rsidRPr="007B173D" w:rsidRDefault="00125087" w:rsidP="00A917BB">
                      <w:pPr>
                        <w:pStyle w:val="FDICbulletlist2"/>
                      </w:pPr>
                      <w:r w:rsidRPr="00583842">
                        <w:rPr>
                          <w:i/>
                        </w:rPr>
                        <w:t>It Costs What?</w:t>
                      </w:r>
                      <w:r w:rsidRPr="007B173D">
                        <w:t xml:space="preserve"> </w:t>
                      </w:r>
                      <w:proofErr w:type="gramStart"/>
                      <w:r w:rsidRPr="007B173D">
                        <w:t>by</w:t>
                      </w:r>
                      <w:proofErr w:type="gramEnd"/>
                      <w:r w:rsidRPr="007B173D">
                        <w:t xml:space="preserve"> the Educational Broadcast Corporation: A game that helps students understand credit cards and how four people can end up paying different amounts on the exact same thing. </w:t>
                      </w:r>
                      <w:hyperlink r:id="rId24" w:history="1">
                        <w:r w:rsidRPr="007B173D">
                          <w:rPr>
                            <w:rStyle w:val="FDICLink"/>
                          </w:rPr>
                          <w:t>http://www.thirteen.org/finance/games/itcostswhat.html</w:t>
                        </w:r>
                      </w:hyperlink>
                    </w:p>
                    <w:p w14:paraId="6B7E7DE4" w14:textId="46F81876" w:rsidR="00125087" w:rsidRPr="007B173D" w:rsidRDefault="00125087" w:rsidP="00A917BB">
                      <w:pPr>
                        <w:pStyle w:val="FDICbulletlist2"/>
                      </w:pPr>
                      <w:r w:rsidRPr="00583842">
                        <w:rPr>
                          <w:i/>
                        </w:rPr>
                        <w:t>It All Adds Up</w:t>
                      </w:r>
                      <w:r w:rsidRPr="007B173D">
                        <w:t xml:space="preserve"> by </w:t>
                      </w:r>
                      <w:r w:rsidR="007614B8" w:rsidRPr="007B173D">
                        <w:t xml:space="preserve">the </w:t>
                      </w:r>
                      <w:r w:rsidRPr="007B173D">
                        <w:t xml:space="preserve">Council for Economic Education: Online games teaching students about credit management. </w:t>
                      </w:r>
                      <w:hyperlink r:id="rId25" w:history="1">
                        <w:r w:rsidRPr="007B173D">
                          <w:rPr>
                            <w:rStyle w:val="FDICLink"/>
                          </w:rPr>
                          <w:t>http://www.italladdsup.org/</w:t>
                        </w:r>
                      </w:hyperlink>
                    </w:p>
                    <w:p w14:paraId="6EB07695" w14:textId="38889A0C" w:rsidR="00125087" w:rsidRPr="00197113" w:rsidRDefault="00125087" w:rsidP="00A917BB">
                      <w:pPr>
                        <w:pStyle w:val="FDICbulletlist2"/>
                      </w:pPr>
                      <w:r w:rsidRPr="00583842">
                        <w:rPr>
                          <w:i/>
                        </w:rPr>
                        <w:t>Celebrity Calamity</w:t>
                      </w:r>
                      <w:r w:rsidR="00AB7704" w:rsidRPr="00583842">
                        <w:rPr>
                          <w:i/>
                        </w:rPr>
                        <w:t>!</w:t>
                      </w:r>
                      <w:r w:rsidRPr="00583842">
                        <w:rPr>
                          <w:i/>
                        </w:rPr>
                        <w:t xml:space="preserve"> </w:t>
                      </w:r>
                      <w:proofErr w:type="gramStart"/>
                      <w:r w:rsidRPr="007B173D">
                        <w:t>by</w:t>
                      </w:r>
                      <w:proofErr w:type="gramEnd"/>
                      <w:r w:rsidRPr="007B173D">
                        <w:t xml:space="preserve"> Financi</w:t>
                      </w:r>
                      <w:r w:rsidRPr="00197113">
                        <w:t xml:space="preserve">al Entertainment: A game that helps students learn about credit and debt management by managing the finances of a clueless celebrity. </w:t>
                      </w:r>
                      <w:hyperlink r:id="rId26" w:history="1">
                        <w:r w:rsidRPr="00A917BB">
                          <w:rPr>
                            <w:rStyle w:val="FDICLink"/>
                          </w:rPr>
                          <w:t>http://financialentertainment.org/play/celebritycalamity.html</w:t>
                        </w:r>
                      </w:hyperlink>
                    </w:p>
                    <w:p w14:paraId="02C21B8F" w14:textId="77777777" w:rsidR="00125087" w:rsidRPr="00197113" w:rsidRDefault="00125087" w:rsidP="00197113">
                      <w:pPr>
                        <w:pStyle w:val="FDICbody"/>
                      </w:pPr>
                    </w:p>
                    <w:p w14:paraId="6BA7DFF0" w14:textId="77777777" w:rsidR="00125087" w:rsidRPr="00197113" w:rsidRDefault="00125087" w:rsidP="00197113">
                      <w:pPr>
                        <w:pStyle w:val="FDICbody"/>
                      </w:pPr>
                    </w:p>
                  </w:txbxContent>
                </v:textbox>
                <w10:wrap type="through" anchorx="page" anchory="page"/>
              </v:shape>
            </w:pict>
          </mc:Fallback>
        </mc:AlternateContent>
      </w:r>
      <w:r w:rsidR="00DA50E3">
        <w:rPr>
          <w:noProof/>
          <w:lang w:eastAsia="en-US"/>
        </w:rPr>
        <mc:AlternateContent>
          <mc:Choice Requires="wps">
            <w:drawing>
              <wp:anchor distT="0" distB="0" distL="114300" distR="114300" simplePos="0" relativeHeight="251664384" behindDoc="0" locked="0" layoutInCell="1" allowOverlap="1" wp14:anchorId="3BBD0F5A" wp14:editId="7305900F">
                <wp:simplePos x="0" y="0"/>
                <wp:positionH relativeFrom="page">
                  <wp:posOffset>918210</wp:posOffset>
                </wp:positionH>
                <wp:positionV relativeFrom="page">
                  <wp:posOffset>8249285</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7448E2F9" w14:textId="6E7A8413" w:rsidR="00356D13" w:rsidRPr="003513B2" w:rsidRDefault="00356D13" w:rsidP="00356D13">
                            <w:pPr>
                              <w:pStyle w:val="FDICBoxBullets"/>
                              <w:numPr>
                                <w:ilvl w:val="0"/>
                                <w:numId w:val="0"/>
                              </w:numPr>
                              <w:tabs>
                                <w:tab w:val="right" w:leader="dot" w:pos="4230"/>
                              </w:tabs>
                              <w:rPr>
                                <w:color w:val="1C2972"/>
                              </w:rPr>
                            </w:pPr>
                            <w:r w:rsidRPr="003513B2">
                              <w:rPr>
                                <w:color w:val="1C2972"/>
                              </w:rPr>
                              <w:t>Group Handouts</w:t>
                            </w:r>
                            <w:r w:rsidRPr="003513B2">
                              <w:rPr>
                                <w:color w:val="1C2972"/>
                              </w:rPr>
                              <w:tab/>
                            </w:r>
                            <w:r w:rsidR="007B173D">
                              <w:rPr>
                                <w:color w:val="1C2972"/>
                              </w:rPr>
                              <w:t>73</w:t>
                            </w:r>
                          </w:p>
                          <w:p w14:paraId="2B386AF6" w14:textId="77E21439" w:rsidR="00356D13" w:rsidRPr="003513B2" w:rsidRDefault="00356D13" w:rsidP="00356D13">
                            <w:pPr>
                              <w:pStyle w:val="FDICBoxBullets"/>
                              <w:numPr>
                                <w:ilvl w:val="0"/>
                                <w:numId w:val="0"/>
                              </w:numPr>
                              <w:tabs>
                                <w:tab w:val="right" w:leader="dot" w:pos="4230"/>
                              </w:tabs>
                              <w:rPr>
                                <w:color w:val="1C2972"/>
                              </w:rPr>
                            </w:pPr>
                            <w:r w:rsidRPr="003513B2">
                              <w:rPr>
                                <w:color w:val="1C2972"/>
                              </w:rPr>
                              <w:t>Answer Key</w:t>
                            </w:r>
                            <w:r w:rsidRPr="003513B2">
                              <w:rPr>
                                <w:color w:val="1C2972"/>
                              </w:rPr>
                              <w:tab/>
                            </w:r>
                            <w:r w:rsidR="007B173D">
                              <w:rPr>
                                <w:color w:val="1C2972"/>
                              </w:rPr>
                              <w:t>96</w:t>
                            </w:r>
                          </w:p>
                          <w:p w14:paraId="2E6C26A0" w14:textId="1B23429E" w:rsidR="00356D13" w:rsidRPr="003513B2" w:rsidRDefault="00356D13" w:rsidP="00356D13">
                            <w:pPr>
                              <w:pStyle w:val="FDICBoxBullets"/>
                              <w:numPr>
                                <w:ilvl w:val="0"/>
                                <w:numId w:val="0"/>
                              </w:numPr>
                              <w:tabs>
                                <w:tab w:val="right" w:leader="dot" w:pos="4230"/>
                              </w:tabs>
                              <w:rPr>
                                <w:color w:val="1C2972"/>
                              </w:rPr>
                            </w:pPr>
                            <w:r w:rsidRPr="003513B2">
                              <w:rPr>
                                <w:color w:val="1C2972"/>
                              </w:rPr>
                              <w:t>Glossary with key vocabulary</w:t>
                            </w:r>
                            <w:r w:rsidRPr="003513B2">
                              <w:rPr>
                                <w:color w:val="1C2972"/>
                              </w:rPr>
                              <w:tab/>
                            </w:r>
                            <w:r w:rsidR="007B173D">
                              <w:rPr>
                                <w:color w:val="1C2972"/>
                              </w:rPr>
                              <w:t>105</w:t>
                            </w:r>
                          </w:p>
                          <w:p w14:paraId="06129801" w14:textId="726CF0C7" w:rsidR="00356D13" w:rsidRPr="003513B2" w:rsidRDefault="007B173D" w:rsidP="00356D13">
                            <w:pPr>
                              <w:pStyle w:val="FDICBoxBullets"/>
                              <w:numPr>
                                <w:ilvl w:val="0"/>
                                <w:numId w:val="0"/>
                              </w:numPr>
                              <w:tabs>
                                <w:tab w:val="right" w:leader="dot" w:pos="4230"/>
                              </w:tabs>
                              <w:rPr>
                                <w:color w:val="1C2972"/>
                              </w:rPr>
                            </w:pPr>
                            <w:r>
                              <w:rPr>
                                <w:color w:val="1C2972"/>
                              </w:rPr>
                              <w:t>Standards met by lesson</w:t>
                            </w:r>
                            <w:r>
                              <w:rPr>
                                <w:color w:val="1C2972"/>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72.3pt;margin-top:649.55pt;width:227.45pt;height:79.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" mv:complextextbox="1" filled="f" stroked="f">
                <v:textbox inset=",7.2pt,,7.2pt">
                  <w:txbxContent>
                    <w:p w14:paraId="7448E2F9" w14:textId="6E7A8413" w:rsidR="00356D13" w:rsidRPr="003513B2" w:rsidRDefault="00356D13" w:rsidP="00356D13">
                      <w:pPr>
                        <w:pStyle w:val="FDICBoxBullets"/>
                        <w:numPr>
                          <w:ilvl w:val="0"/>
                          <w:numId w:val="0"/>
                        </w:numPr>
                        <w:tabs>
                          <w:tab w:val="right" w:leader="dot" w:pos="4230"/>
                        </w:tabs>
                        <w:rPr>
                          <w:color w:val="1C2972"/>
                        </w:rPr>
                      </w:pPr>
                      <w:r w:rsidRPr="003513B2">
                        <w:rPr>
                          <w:color w:val="1C2972"/>
                        </w:rPr>
                        <w:t>Group Handouts</w:t>
                      </w:r>
                      <w:r w:rsidRPr="003513B2">
                        <w:rPr>
                          <w:color w:val="1C2972"/>
                        </w:rPr>
                        <w:tab/>
                      </w:r>
                      <w:r w:rsidR="007B173D">
                        <w:rPr>
                          <w:color w:val="1C2972"/>
                        </w:rPr>
                        <w:t>73</w:t>
                      </w:r>
                    </w:p>
                    <w:p w14:paraId="2B386AF6" w14:textId="77E21439" w:rsidR="00356D13" w:rsidRPr="003513B2" w:rsidRDefault="00356D13" w:rsidP="00356D13">
                      <w:pPr>
                        <w:pStyle w:val="FDICBoxBullets"/>
                        <w:numPr>
                          <w:ilvl w:val="0"/>
                          <w:numId w:val="0"/>
                        </w:numPr>
                        <w:tabs>
                          <w:tab w:val="right" w:leader="dot" w:pos="4230"/>
                        </w:tabs>
                        <w:rPr>
                          <w:color w:val="1C2972"/>
                        </w:rPr>
                      </w:pPr>
                      <w:r w:rsidRPr="003513B2">
                        <w:rPr>
                          <w:color w:val="1C2972"/>
                        </w:rPr>
                        <w:t>Answer Key</w:t>
                      </w:r>
                      <w:r w:rsidRPr="003513B2">
                        <w:rPr>
                          <w:color w:val="1C2972"/>
                        </w:rPr>
                        <w:tab/>
                      </w:r>
                      <w:r w:rsidR="007B173D">
                        <w:rPr>
                          <w:color w:val="1C2972"/>
                        </w:rPr>
                        <w:t>96</w:t>
                      </w:r>
                    </w:p>
                    <w:p w14:paraId="2E6C26A0" w14:textId="1B23429E" w:rsidR="00356D13" w:rsidRPr="003513B2" w:rsidRDefault="00356D13" w:rsidP="00356D13">
                      <w:pPr>
                        <w:pStyle w:val="FDICBoxBullets"/>
                        <w:numPr>
                          <w:ilvl w:val="0"/>
                          <w:numId w:val="0"/>
                        </w:numPr>
                        <w:tabs>
                          <w:tab w:val="right" w:leader="dot" w:pos="4230"/>
                        </w:tabs>
                        <w:rPr>
                          <w:color w:val="1C2972"/>
                        </w:rPr>
                      </w:pPr>
                      <w:r w:rsidRPr="003513B2">
                        <w:rPr>
                          <w:color w:val="1C2972"/>
                        </w:rPr>
                        <w:t>Glossary with key vocabulary</w:t>
                      </w:r>
                      <w:r w:rsidRPr="003513B2">
                        <w:rPr>
                          <w:color w:val="1C2972"/>
                        </w:rPr>
                        <w:tab/>
                      </w:r>
                      <w:r w:rsidR="007B173D">
                        <w:rPr>
                          <w:color w:val="1C2972"/>
                        </w:rPr>
                        <w:t>105</w:t>
                      </w:r>
                    </w:p>
                    <w:p w14:paraId="06129801" w14:textId="726CF0C7" w:rsidR="00356D13" w:rsidRPr="003513B2" w:rsidRDefault="007B173D" w:rsidP="00356D13">
                      <w:pPr>
                        <w:pStyle w:val="FDICBoxBullets"/>
                        <w:numPr>
                          <w:ilvl w:val="0"/>
                          <w:numId w:val="0"/>
                        </w:numPr>
                        <w:tabs>
                          <w:tab w:val="right" w:leader="dot" w:pos="4230"/>
                        </w:tabs>
                        <w:rPr>
                          <w:color w:val="1C2972"/>
                        </w:rPr>
                      </w:pPr>
                      <w:r>
                        <w:rPr>
                          <w:color w:val="1C2972"/>
                        </w:rPr>
                        <w:t>Standards met by lesson</w:t>
                      </w:r>
                      <w:r>
                        <w:rPr>
                          <w:color w:val="1C2972"/>
                        </w:rPr>
                        <w:tab/>
                        <w:t>107</w:t>
                      </w:r>
                    </w:p>
                  </w:txbxContent>
                </v:textbox>
                <w10:wrap type="through" anchorx="page" anchory="page"/>
              </v:shape>
            </w:pict>
          </mc:Fallback>
        </mc:AlternateContent>
      </w:r>
      <w:r w:rsidR="00DA50E3">
        <w:rPr>
          <w:noProof/>
          <w:lang w:eastAsia="en-US"/>
        </w:rPr>
        <mc:AlternateContent>
          <mc:Choice Requires="wps">
            <w:drawing>
              <wp:anchor distT="0" distB="0" distL="114300" distR="114300" simplePos="0" relativeHeight="251666432" behindDoc="0" locked="0" layoutInCell="1" allowOverlap="1" wp14:anchorId="1D53B650" wp14:editId="29E28B45">
                <wp:simplePos x="0" y="0"/>
                <wp:positionH relativeFrom="page">
                  <wp:posOffset>751840</wp:posOffset>
                </wp:positionH>
                <wp:positionV relativeFrom="page">
                  <wp:posOffset>8173508</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43.6pt" to="305.2pt,64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" strokecolor="white [3212]" strokeweight="5pt">
                <w10:wrap anchorx="page" anchory="page"/>
              </v:line>
            </w:pict>
          </mc:Fallback>
        </mc:AlternateContent>
      </w:r>
      <w:r w:rsidR="00356D13">
        <w:rPr>
          <w:noProof/>
          <w:lang w:eastAsia="en-US"/>
        </w:rPr>
        <mc:AlternateContent>
          <mc:Choice Requires="wps">
            <w:drawing>
              <wp:anchor distT="0" distB="0" distL="114300" distR="114300" simplePos="0" relativeHeight="251660288" behindDoc="0" locked="0" layoutInCell="1" allowOverlap="1" wp14:anchorId="2FE826C9" wp14:editId="7A5275C3">
                <wp:simplePos x="0" y="0"/>
                <wp:positionH relativeFrom="page">
                  <wp:posOffset>3958590</wp:posOffset>
                </wp:positionH>
                <wp:positionV relativeFrom="page">
                  <wp:posOffset>2983865</wp:posOffset>
                </wp:positionV>
                <wp:extent cx="2901315" cy="4971415"/>
                <wp:effectExtent l="0" t="0" r="0" b="0"/>
                <wp:wrapThrough wrapText="bothSides">
                  <wp:wrapPolygon edited="0">
                    <wp:start x="189" y="110"/>
                    <wp:lineTo x="189" y="21410"/>
                    <wp:lineTo x="21179" y="21410"/>
                    <wp:lineTo x="21179" y="110"/>
                    <wp:lineTo x="189" y="110"/>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971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8" type="#_x0000_t202" style="position:absolute;margin-left:311.7pt;margin-top:234.95pt;width:228.45pt;height:39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" mv:complextextbox="1" filled="f" stroked="f">
                <v:textbox style="mso-next-textbox:#Text Box 2079" inset=",7.2pt,,7.2pt">
                  <w:txbxContent/>
                </v:textbox>
                <w10:wrap type="through" anchorx="page" anchory="page"/>
              </v:shape>
            </w:pict>
          </mc:Fallback>
        </mc:AlternateContent>
      </w:r>
      <w:r w:rsidR="007E796E">
        <w:rPr>
          <w:noProof/>
          <w:lang w:eastAsia="en-US"/>
        </w:rPr>
        <mc:AlternateContent>
          <mc:Choice Requires="wps">
            <w:drawing>
              <wp:anchor distT="0" distB="0" distL="114300" distR="114300" simplePos="0" relativeHeight="251659264" behindDoc="0" locked="0" layoutInCell="1" allowOverlap="1" wp14:anchorId="32672034" wp14:editId="394B39F1">
                <wp:simplePos x="0" y="0"/>
                <wp:positionH relativeFrom="page">
                  <wp:posOffset>924560</wp:posOffset>
                </wp:positionH>
                <wp:positionV relativeFrom="page">
                  <wp:posOffset>1398270</wp:posOffset>
                </wp:positionV>
                <wp:extent cx="5941060" cy="1586230"/>
                <wp:effectExtent l="0" t="0" r="0" b="0"/>
                <wp:wrapThrough wrapText="bothSides">
                  <wp:wrapPolygon edited="0">
                    <wp:start x="92" y="346"/>
                    <wp:lineTo x="92" y="20753"/>
                    <wp:lineTo x="21425" y="20753"/>
                    <wp:lineTo x="21425" y="346"/>
                    <wp:lineTo x="92" y="346"/>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58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700E297" w14:textId="08727820" w:rsidR="00125087" w:rsidRDefault="00125087" w:rsidP="003513B2">
                            <w:pPr>
                              <w:pStyle w:val="FDICLessonTitle"/>
                            </w:pPr>
                            <w:r w:rsidRPr="00FC4A58">
                              <w:t xml:space="preserve">Lesson Overview </w:t>
                            </w:r>
                          </w:p>
                          <w:p w14:paraId="1801814A" w14:textId="115757C7" w:rsidR="00125087" w:rsidRDefault="00125087" w:rsidP="004F37A2">
                            <w:pPr>
                              <w:pStyle w:val="FDICbody"/>
                            </w:pPr>
                            <w:r w:rsidRPr="00A92D05">
                              <w:t xml:space="preserve">As students gain additional understanding of borrowing and lending, analyzing the cost of borrowing becomes a critical skill to practice. In this </w:t>
                            </w:r>
                            <w:r w:rsidR="00AE2E31">
                              <w:t>lesson</w:t>
                            </w:r>
                            <w:bookmarkStart w:id="0" w:name="_GoBack"/>
                            <w:bookmarkEnd w:id="0"/>
                            <w:r w:rsidRPr="00A92D05">
                              <w:t xml:space="preserve">, learners demonstrate their understanding of </w:t>
                            </w:r>
                            <w:r w:rsidRPr="00195621">
                              <w:rPr>
                                <w:b/>
                              </w:rPr>
                              <w:t>credit</w:t>
                            </w:r>
                            <w:r w:rsidRPr="00A92D05">
                              <w:t xml:space="preserve"> by recognizing how to manage and damage credit, qualifications for a credit candidate, and how credit cards fit into the larger discussion on credit.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2.8pt;margin-top:110.1pt;width:467.8pt;height:124.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" mv:complextextbox="1" filled="f" stroked="f">
                <v:textbox inset=",7.2pt,,7.2pt">
                  <w:txbxContent>
                    <w:p w14:paraId="1700E297" w14:textId="08727820" w:rsidR="00125087" w:rsidRDefault="00125087" w:rsidP="003513B2">
                      <w:pPr>
                        <w:pStyle w:val="FDICLessonTitle"/>
                      </w:pPr>
                      <w:r w:rsidRPr="00FC4A58">
                        <w:t xml:space="preserve">Lesson Overview </w:t>
                      </w:r>
                    </w:p>
                    <w:p w14:paraId="1801814A" w14:textId="115757C7" w:rsidR="00125087" w:rsidRDefault="00125087" w:rsidP="004F37A2">
                      <w:pPr>
                        <w:pStyle w:val="FDICbody"/>
                      </w:pPr>
                      <w:r w:rsidRPr="00A92D05">
                        <w:t xml:space="preserve">As students gain additional understanding of borrowing and lending, analyzing the cost of borrowing becomes a critical skill to practice. In this </w:t>
                      </w:r>
                      <w:r w:rsidR="00AE2E31">
                        <w:t>lesson</w:t>
                      </w:r>
                      <w:bookmarkStart w:id="1" w:name="_GoBack"/>
                      <w:bookmarkEnd w:id="1"/>
                      <w:r w:rsidRPr="00A92D05">
                        <w:t xml:space="preserve">, learners demonstrate their understanding of </w:t>
                      </w:r>
                      <w:r w:rsidRPr="00195621">
                        <w:rPr>
                          <w:b/>
                        </w:rPr>
                        <w:t>credit</w:t>
                      </w:r>
                      <w:r w:rsidRPr="00A92D05">
                        <w:t xml:space="preserve"> by recognizing how to manage and damage credit, qualifications for a credit candidate, and how credit cards fit into the larger discussion on credit.</w:t>
                      </w:r>
                    </w:p>
                  </w:txbxContent>
                </v:textbox>
                <w10:wrap type="through" anchorx="page" anchory="page"/>
              </v:shape>
            </w:pict>
          </mc:Fallback>
        </mc:AlternateContent>
      </w:r>
      <w:r w:rsidR="007E796E">
        <w:rPr>
          <w:noProof/>
          <w:lang w:eastAsia="en-US"/>
        </w:rPr>
        <mc:AlternateContent>
          <mc:Choice Requires="wps">
            <w:drawing>
              <wp:anchor distT="0" distB="0" distL="114300" distR="114300" simplePos="0" relativeHeight="251653120" behindDoc="0" locked="0" layoutInCell="1" allowOverlap="1" wp14:anchorId="15FA9E3B" wp14:editId="29F9581E">
                <wp:simplePos x="0" y="0"/>
                <wp:positionH relativeFrom="page">
                  <wp:posOffset>3954145</wp:posOffset>
                </wp:positionH>
                <wp:positionV relativeFrom="page">
                  <wp:posOffset>2984500</wp:posOffset>
                </wp:positionV>
                <wp:extent cx="2901315" cy="6159500"/>
                <wp:effectExtent l="0" t="0" r="0" b="1270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35pt;width:228.45pt;height:4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" fillcolor="#feefe6" stroked="f">
                <w10:wrap anchorx="page" anchory="page"/>
              </v:rect>
            </w:pict>
          </mc:Fallback>
        </mc:AlternateContent>
      </w:r>
      <w:r w:rsidR="007E796E">
        <w:rPr>
          <w:noProof/>
          <w:lang w:eastAsia="en-US"/>
        </w:rPr>
        <mc:AlternateContent>
          <mc:Choice Requires="wps">
            <w:drawing>
              <wp:anchor distT="0" distB="0" distL="114300" distR="114300" simplePos="0" relativeHeight="251657216" behindDoc="0" locked="0" layoutInCell="1" allowOverlap="1" wp14:anchorId="518B8E0E" wp14:editId="548AD254">
                <wp:simplePos x="0" y="0"/>
                <wp:positionH relativeFrom="page">
                  <wp:posOffset>901700</wp:posOffset>
                </wp:positionH>
                <wp:positionV relativeFrom="page">
                  <wp:posOffset>2984500</wp:posOffset>
                </wp:positionV>
                <wp:extent cx="2901315" cy="6159500"/>
                <wp:effectExtent l="0" t="0" r="0" b="1270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35pt;width:228.45pt;height:4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" fillcolor="#feefe6" stroked="f">
                <w10:wrap anchorx="page" anchory="page"/>
              </v:rect>
            </w:pict>
          </mc:Fallback>
        </mc:AlternateContent>
      </w:r>
      <w:r w:rsidR="002C3ED6">
        <w:rPr>
          <w:rFonts w:hint="eastAsia"/>
        </w:rPr>
        <w:br w:type="page"/>
      </w:r>
      <w:r w:rsidR="007E796E">
        <w:rPr>
          <w:noProof/>
          <w:lang w:eastAsia="en-US"/>
        </w:rPr>
        <w:lastRenderedPageBreak/>
        <mc:AlternateContent>
          <mc:Choice Requires="wps">
            <w:drawing>
              <wp:anchor distT="0" distB="0" distL="114300" distR="114300" simplePos="0" relativeHeight="251654144" behindDoc="0" locked="0" layoutInCell="1" allowOverlap="1" wp14:anchorId="2718479A" wp14:editId="65B9ABC8">
                <wp:simplePos x="0" y="0"/>
                <wp:positionH relativeFrom="page">
                  <wp:posOffset>914400</wp:posOffset>
                </wp:positionH>
                <wp:positionV relativeFrom="page">
                  <wp:posOffset>920750</wp:posOffset>
                </wp:positionV>
                <wp:extent cx="5943600" cy="8396671"/>
                <wp:effectExtent l="0" t="0" r="0" b="0"/>
                <wp:wrapThrough wrapText="bothSides">
                  <wp:wrapPolygon edited="0">
                    <wp:start x="92" y="65"/>
                    <wp:lineTo x="92" y="21432"/>
                    <wp:lineTo x="21415" y="21432"/>
                    <wp:lineTo x="21415" y="65"/>
                    <wp:lineTo x="92" y="65"/>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96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2.5pt;width:468pt;height:661.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7E796E">
        <w:rPr>
          <w:noProof/>
          <w:lang w:eastAsia="en-US"/>
        </w:rPr>
        <w:lastRenderedPageBreak/>
        <mc:AlternateContent>
          <mc:Choice Requires="wps">
            <w:drawing>
              <wp:anchor distT="0" distB="0" distL="114300" distR="114300" simplePos="0" relativeHeight="251655168" behindDoc="0" locked="0" layoutInCell="1" allowOverlap="1" wp14:anchorId="5F07008F" wp14:editId="2AAD56ED">
                <wp:simplePos x="0" y="0"/>
                <wp:positionH relativeFrom="page">
                  <wp:posOffset>932180</wp:posOffset>
                </wp:positionH>
                <wp:positionV relativeFrom="page">
                  <wp:posOffset>1018540</wp:posOffset>
                </wp:positionV>
                <wp:extent cx="5943600" cy="7851140"/>
                <wp:effectExtent l="0" t="0" r="0" b="0"/>
                <wp:wrapThrough wrapText="bothSides">
                  <wp:wrapPolygon edited="0">
                    <wp:start x="92" y="70"/>
                    <wp:lineTo x="92" y="21453"/>
                    <wp:lineTo x="21415" y="21453"/>
                    <wp:lineTo x="21415" y="70"/>
                    <wp:lineTo x="92" y="70"/>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5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3.4pt;margin-top:80.2pt;width:468pt;height:618.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Pr>
          <w:noProof/>
          <w:lang w:eastAsia="en-US"/>
        </w:rPr>
        <w:lastRenderedPageBreak/>
        <mc:AlternateContent>
          <mc:Choice Requires="wps">
            <w:drawing>
              <wp:anchor distT="0" distB="0" distL="114300" distR="114300" simplePos="0" relativeHeight="251656192" behindDoc="0" locked="0" layoutInCell="1" allowOverlap="1" wp14:anchorId="495ABB81" wp14:editId="19EDC65D">
                <wp:simplePos x="0" y="0"/>
                <wp:positionH relativeFrom="page">
                  <wp:posOffset>922020</wp:posOffset>
                </wp:positionH>
                <wp:positionV relativeFrom="page">
                  <wp:posOffset>974725</wp:posOffset>
                </wp:positionV>
                <wp:extent cx="5943600" cy="8067040"/>
                <wp:effectExtent l="0" t="0" r="0" b="0"/>
                <wp:wrapThrough wrapText="bothSides">
                  <wp:wrapPolygon edited="0">
                    <wp:start x="92" y="68"/>
                    <wp:lineTo x="92" y="21423"/>
                    <wp:lineTo x="21415" y="21423"/>
                    <wp:lineTo x="21415" y="68"/>
                    <wp:lineTo x="92" y="68"/>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670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6pt;margin-top:76.75pt;width:468pt;height:635.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" mv:complextextbox="1" filled="f" fillcolor="yellow" stroked="f">
                <v:textbox style="mso-next-textbox:#_x0000_s1033" inset=",7.2pt,,7.2pt">
                  <w:txbxContent/>
                </v:textbox>
                <w10:wrap type="through" anchorx="page" anchory="page"/>
              </v:shape>
            </w:pict>
          </mc:Fallback>
        </mc:AlternateContent>
      </w:r>
      <w:r w:rsidR="007E796E">
        <w:rPr>
          <w:noProof/>
          <w:lang w:eastAsia="en-US"/>
        </w:rPr>
        <mc:AlternateContent>
          <mc:Choice Requires="wps">
            <w:drawing>
              <wp:anchor distT="4294967295" distB="4294967295" distL="114300" distR="114300" simplePos="0" relativeHeight="251661312" behindDoc="0" locked="0" layoutInCell="1" allowOverlap="1" wp14:anchorId="56EC87EE" wp14:editId="6E7A1842">
                <wp:simplePos x="0" y="0"/>
                <wp:positionH relativeFrom="page">
                  <wp:posOffset>914400</wp:posOffset>
                </wp:positionH>
                <wp:positionV relativeFrom="page">
                  <wp:posOffset>3728719</wp:posOffset>
                </wp:positionV>
                <wp:extent cx="5956300" cy="0"/>
                <wp:effectExtent l="0" t="25400" r="12700" b="25400"/>
                <wp:wrapNone/>
                <wp:docPr id="1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1312;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1in,293.6pt" to="541pt,29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" strokecolor="#ed2020" strokeweight="3pt">
                <v:shadow opacity="24903f" mv:blur="40000f" origin=",.5" offset="0,20000emu"/>
                <w10:wrap anchorx="page" anchory="page"/>
              </v:line>
            </w:pict>
          </mc:Fallback>
        </mc:AlternateContent>
      </w:r>
      <w:r w:rsidR="00A92D05">
        <w:br w:type="page"/>
      </w:r>
      <w:r w:rsidR="007E796E">
        <w:rPr>
          <w:noProof/>
          <w:lang w:eastAsia="en-US"/>
        </w:rPr>
        <w:lastRenderedPageBreak/>
        <mc:AlternateContent>
          <mc:Choice Requires="wps">
            <w:drawing>
              <wp:anchor distT="0" distB="0" distL="114300" distR="114300" simplePos="0" relativeHeight="251662336" behindDoc="0" locked="0" layoutInCell="1" allowOverlap="1" wp14:anchorId="567C8E1D" wp14:editId="0364CA2D">
                <wp:simplePos x="0" y="0"/>
                <wp:positionH relativeFrom="page">
                  <wp:posOffset>914400</wp:posOffset>
                </wp:positionH>
                <wp:positionV relativeFrom="page">
                  <wp:posOffset>1021715</wp:posOffset>
                </wp:positionV>
                <wp:extent cx="5943600" cy="7242175"/>
                <wp:effectExtent l="0" t="0" r="0" b="0"/>
                <wp:wrapThrough wrapText="bothSides">
                  <wp:wrapPolygon edited="0">
                    <wp:start x="92" y="0"/>
                    <wp:lineTo x="92" y="21515"/>
                    <wp:lineTo x="21415" y="21515"/>
                    <wp:lineTo x="21415" y="0"/>
                    <wp:lineTo x="92" y="0"/>
                  </wp:wrapPolygon>
                </wp:wrapThrough>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7242175"/>
                        </a:xfrm>
                        <a:prstGeom prst="rect">
                          <a:avLst/>
                        </a:prstGeom>
                        <a:noFill/>
                        <a:ln>
                          <a:noFill/>
                        </a:ln>
                        <a:effectLst/>
                        <a:extLst>
                          <a:ext uri="{C572A759-6A51-4108-AA02-DFA0A04FC94B}">
                            <ma14:wrappingTextBoxFlag xmlns:ma14="http://schemas.microsoft.com/office/mac/drawingml/2011/main" val="1"/>
                          </a:ext>
                        </a:extLst>
                      </wps:spPr>
                      <wps:linkedTxbx id="1"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in;margin-top:80.45pt;width:468pt;height:570.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" mv:complextextbox="1" filled="f" stroked="f">
                <v:path arrowok="t"/>
                <v:textbox>
                  <w:txbxContent/>
                </v:textbox>
                <w10:wrap type="through" anchorx="page" anchory="page"/>
              </v:shape>
            </w:pict>
          </mc:Fallback>
        </mc:AlternateContent>
      </w:r>
      <w:bookmarkStart w:id="2" w:name="_LastPageContents"/>
      <w:r w:rsidR="00C3644A">
        <w:t xml:space="preserve"> </w:t>
      </w:r>
      <w:bookmarkEnd w:id="2"/>
    </w:p>
    <w:sectPr w:rsidR="00B27770" w:rsidRPr="002C3ED6" w:rsidSect="000D6888">
      <w:headerReference w:type="default" r:id="rId27"/>
      <w:footerReference w:type="even" r:id="rId28"/>
      <w:footerReference w:type="default" r:id="rId29"/>
      <w:headerReference w:type="first" r:id="rId30"/>
      <w:footerReference w:type="first" r:id="rId31"/>
      <w:pgSz w:w="12240" w:h="15840"/>
      <w:pgMar w:top="1728" w:right="1440" w:bottom="1440" w:left="1440" w:header="720" w:footer="720" w:gutter="0"/>
      <w:pgNumType w:start="5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419E7" w14:textId="77777777" w:rsidR="00732B38" w:rsidRDefault="00732B38" w:rsidP="0015041F">
      <w:pPr>
        <w:spacing w:after="0"/>
      </w:pPr>
      <w:r>
        <w:separator/>
      </w:r>
    </w:p>
    <w:p w14:paraId="47F274B4" w14:textId="77777777" w:rsidR="00732B38" w:rsidRDefault="00732B38"/>
  </w:endnote>
  <w:endnote w:type="continuationSeparator" w:id="0">
    <w:p w14:paraId="3DEBB783" w14:textId="77777777" w:rsidR="00732B38" w:rsidRDefault="00732B38" w:rsidP="0015041F">
      <w:pPr>
        <w:spacing w:after="0"/>
      </w:pPr>
      <w:r>
        <w:continuationSeparator/>
      </w:r>
    </w:p>
    <w:p w14:paraId="16EBDF81" w14:textId="77777777" w:rsidR="00732B38" w:rsidRDefault="00732B38"/>
    <w:p w14:paraId="71EA1334" w14:textId="77777777" w:rsidR="00732B38" w:rsidRDefault="00732B38">
      <w:r>
        <w:rPr>
          <w:noProof/>
          <w:lang w:eastAsia="en-US"/>
        </w:rPr>
        <mc:AlternateContent>
          <mc:Choice Requires="wps">
            <w:drawing>
              <wp:anchor distT="0" distB="0" distL="114300" distR="114300" simplePos="0" relativeHeight="251659264" behindDoc="0" locked="0" layoutInCell="1" allowOverlap="1" wp14:anchorId="3BEFACB3" wp14:editId="74C11DC6">
                <wp:simplePos x="0" y="0"/>
                <wp:positionH relativeFrom="page">
                  <wp:posOffset>922020</wp:posOffset>
                </wp:positionH>
                <wp:positionV relativeFrom="page">
                  <wp:posOffset>1022985</wp:posOffset>
                </wp:positionV>
                <wp:extent cx="5943600" cy="8067040"/>
                <wp:effectExtent l="0" t="0" r="0" b="0"/>
                <wp:wrapThrough wrapText="bothSides">
                  <wp:wrapPolygon edited="0">
                    <wp:start x="92" y="68"/>
                    <wp:lineTo x="92" y="21423"/>
                    <wp:lineTo x="21415" y="21423"/>
                    <wp:lineTo x="21415" y="68"/>
                    <wp:lineTo x="92" y="68"/>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670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516FA4D" w14:textId="77777777" w:rsidR="00732B38" w:rsidRPr="006D2F9B" w:rsidRDefault="00732B38" w:rsidP="00F362F9">
                            <w:pPr>
                              <w:pStyle w:val="FDICFOO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4" type="#_x0000_t202" style="position:absolute;margin-left:72.6pt;margin-top:80.55pt;width:468pt;height:635.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" mv:complextextbox="1" filled="f" fillcolor="yellow" stroked="f">
                <v:textbox style="mso-next-textbox:#Text Box 1256" inset=",7.2pt,,7.2pt">
                  <w:txbxContent>
                    <w:p w14:paraId="3516FA4D" w14:textId="77777777" w:rsidR="00732B38" w:rsidRPr="006D2F9B" w:rsidRDefault="00732B38" w:rsidP="00F362F9">
                      <w:pPr>
                        <w:pStyle w:val="FDICFOOTER"/>
                      </w:pP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2D4C1" w14:textId="77777777" w:rsidR="00125087" w:rsidRDefault="00125087"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828D20B" w14:textId="77777777" w:rsidR="00125087" w:rsidRDefault="00125087"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4EDA5" w14:textId="77777777" w:rsidR="00125087" w:rsidRPr="00F362F9" w:rsidRDefault="00125087" w:rsidP="004E38CA">
    <w:pPr>
      <w:framePr w:w="361" w:h="257" w:hRule="exact" w:wrap="around" w:vAnchor="text" w:hAnchor="page" w:x="10271" w:y="447"/>
      <w:jc w:val="right"/>
      <w:rPr>
        <w:rStyle w:val="PageNumber"/>
        <w:rFonts w:ascii="Eurostile LT Std Bold" w:hAnsi="Eurostile LT Std Bold" w:cs="Arial"/>
        <w:color w:val="ED2020"/>
        <w:sz w:val="18"/>
        <w:szCs w:val="18"/>
      </w:rPr>
    </w:pPr>
    <w:r w:rsidRPr="00F362F9">
      <w:rPr>
        <w:rStyle w:val="PageNumber"/>
        <w:rFonts w:ascii="Eurostile LT Std Bold" w:hAnsi="Eurostile LT Std Bold" w:cs="Arial"/>
        <w:color w:val="ED2020"/>
        <w:sz w:val="18"/>
        <w:szCs w:val="18"/>
      </w:rPr>
      <w:fldChar w:fldCharType="begin"/>
    </w:r>
    <w:r w:rsidRPr="00F362F9">
      <w:rPr>
        <w:rStyle w:val="PageNumber"/>
        <w:rFonts w:ascii="Eurostile LT Std Bold" w:hAnsi="Eurostile LT Std Bold" w:cs="Arial"/>
        <w:color w:val="ED2020"/>
        <w:sz w:val="18"/>
        <w:szCs w:val="18"/>
      </w:rPr>
      <w:instrText xml:space="preserve">PAGE  </w:instrText>
    </w:r>
    <w:r w:rsidRPr="00F362F9">
      <w:rPr>
        <w:rStyle w:val="PageNumber"/>
        <w:rFonts w:ascii="Eurostile LT Std Bold" w:hAnsi="Eurostile LT Std Bold" w:cs="Arial"/>
        <w:color w:val="ED2020"/>
        <w:sz w:val="18"/>
        <w:szCs w:val="18"/>
      </w:rPr>
      <w:fldChar w:fldCharType="separate"/>
    </w:r>
    <w:r w:rsidR="00732B38">
      <w:rPr>
        <w:rStyle w:val="PageNumber"/>
        <w:rFonts w:ascii="Eurostile LT Std Bold" w:hAnsi="Eurostile LT Std Bold" w:cs="Arial"/>
        <w:color w:val="ED2020"/>
        <w:sz w:val="18"/>
        <w:szCs w:val="18"/>
      </w:rPr>
      <w:t>59</w:t>
    </w:r>
    <w:r w:rsidRPr="00F362F9">
      <w:rPr>
        <w:rStyle w:val="PageNumber"/>
        <w:rFonts w:ascii="Eurostile LT Std Bold" w:hAnsi="Eurostile LT Std Bold" w:cs="Arial"/>
        <w:color w:val="ED2020"/>
        <w:sz w:val="18"/>
        <w:szCs w:val="18"/>
      </w:rPr>
      <w:fldChar w:fldCharType="end"/>
    </w:r>
  </w:p>
  <w:p w14:paraId="050DA345" w14:textId="77777777" w:rsidR="00125087" w:rsidRDefault="007E796E" w:rsidP="00751CE2">
    <w:pPr>
      <w:ind w:right="360"/>
    </w:pPr>
    <w:r>
      <w:rPr>
        <w:noProof/>
        <w:lang w:eastAsia="en-US"/>
      </w:rPr>
      <mc:AlternateContent>
        <mc:Choice Requires="wps">
          <w:drawing>
            <wp:anchor distT="0" distB="0" distL="114300" distR="114300" simplePos="0" relativeHeight="251655680" behindDoc="0" locked="0" layoutInCell="1" allowOverlap="1" wp14:anchorId="68C50B1A" wp14:editId="6A47C88C">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AE10E90" w14:textId="336F63CA" w:rsidR="00125087" w:rsidRPr="006D2F9B" w:rsidRDefault="00125087" w:rsidP="00F362F9">
                          <w:pPr>
                            <w:pStyle w:val="FDICFOOTER"/>
                          </w:pPr>
                          <w:r w:rsidRPr="006D2F9B">
                            <w:t xml:space="preserve">Money Smart for grades </w:t>
                          </w:r>
                          <w:r w:rsidR="00BC655F">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5"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" mv:complextextbox="1" filled="f" stroked="f">
              <v:textbox inset=",7.2pt,,7.2pt">
                <w:txbxContent>
                  <w:p w14:paraId="1AE10E90" w14:textId="336F63CA" w:rsidR="00125087" w:rsidRPr="006D2F9B" w:rsidRDefault="00125087" w:rsidP="00F362F9">
                    <w:pPr>
                      <w:pStyle w:val="FDICFOOTER"/>
                    </w:pPr>
                    <w:r w:rsidRPr="006D2F9B">
                      <w:t xml:space="preserve">Money Smart for grades </w:t>
                    </w:r>
                    <w:r w:rsidR="00BC655F">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5EE59679" wp14:editId="28CA8436">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" strokecolor="#ed2020"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B852D" w14:textId="77777777" w:rsidR="00125087" w:rsidRDefault="007E796E">
    <w:r>
      <w:rPr>
        <w:noProof/>
        <w:lang w:eastAsia="en-US"/>
      </w:rPr>
      <mc:AlternateContent>
        <mc:Choice Requires="wps">
          <w:drawing>
            <wp:anchor distT="0" distB="0" distL="114300" distR="114300" simplePos="0" relativeHeight="251658752" behindDoc="0" locked="0" layoutInCell="1" allowOverlap="1" wp14:anchorId="0EDC88C6" wp14:editId="3D77C289">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38BA507" w14:textId="318F655D" w:rsidR="00125087" w:rsidRPr="00823A64" w:rsidRDefault="000D6888"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55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6"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" mv:complextextbox="1" filled="f" stroked="f">
              <v:textbox inset=",7.2pt,,7.2pt">
                <w:txbxContent>
                  <w:p w14:paraId="438BA507" w14:textId="318F655D" w:rsidR="00125087" w:rsidRPr="00823A64" w:rsidRDefault="000D6888"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55</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366EDADC" wp14:editId="55CF02A3">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9185AED" w14:textId="7957FE85" w:rsidR="00125087" w:rsidRPr="006D2F9B" w:rsidRDefault="00125087" w:rsidP="00823A64">
                          <w:pPr>
                            <w:pStyle w:val="FDICFOOTER"/>
                          </w:pPr>
                          <w:r w:rsidRPr="006D2F9B">
                            <w:t>M</w:t>
                          </w:r>
                          <w:r>
                            <w:t xml:space="preserve">oney </w:t>
                          </w:r>
                          <w:r w:rsidR="00F613AE">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7"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Spgv4CAABp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8PSpgv4CAABpBgAADgAAAAAAAAAAAAAAAAAsAgAAZHJzL2Uyb0RvYy54bWxQSwECLQAU&#10;AAYACAAAACEAtkhFp+AAAAANAQAADwAAAAAAAAAAAAAAAABWBQAAZHJzL2Rvd25yZXYueG1sUEsF&#10;BgAAAAAEAAQA8wAAAGMGAAAAAA==&#10;" mv:complextextbox="1" filled="f" stroked="f">
              <v:textbox inset=",7.2pt,,7.2pt">
                <w:txbxContent>
                  <w:p w14:paraId="39185AED" w14:textId="7957FE85" w:rsidR="00125087" w:rsidRPr="006D2F9B" w:rsidRDefault="00125087" w:rsidP="00823A64">
                    <w:pPr>
                      <w:pStyle w:val="FDICFOOTER"/>
                    </w:pPr>
                    <w:r w:rsidRPr="006D2F9B">
                      <w:t>M</w:t>
                    </w:r>
                    <w:r>
                      <w:t xml:space="preserve">oney </w:t>
                    </w:r>
                    <w:r w:rsidR="00F613AE">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01A50375" wp14:editId="3282439F">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" strokecolor="#ed2020"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F9B78" w14:textId="77777777" w:rsidR="00732B38" w:rsidRDefault="00732B38" w:rsidP="0015041F">
      <w:pPr>
        <w:spacing w:after="0"/>
      </w:pPr>
      <w:r>
        <w:separator/>
      </w:r>
    </w:p>
    <w:p w14:paraId="2EDC1B85" w14:textId="77777777" w:rsidR="00732B38" w:rsidRDefault="00732B38"/>
  </w:footnote>
  <w:footnote w:type="continuationSeparator" w:id="0">
    <w:p w14:paraId="3EA8E20A" w14:textId="77777777" w:rsidR="00732B38" w:rsidRDefault="00732B38" w:rsidP="0015041F">
      <w:pPr>
        <w:spacing w:after="0"/>
      </w:pPr>
      <w:r>
        <w:continuationSeparator/>
      </w:r>
    </w:p>
    <w:p w14:paraId="6FF461A3" w14:textId="77777777" w:rsidR="00732B38" w:rsidRDefault="00732B3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3B9D1" w14:textId="77777777" w:rsidR="00125087" w:rsidRDefault="007E796E">
    <w:bookmarkStart w:id="3" w:name="_MacBuGuideStaticData_15259H"/>
    <w:r>
      <w:rPr>
        <w:noProof/>
        <w:lang w:eastAsia="en-US"/>
      </w:rPr>
      <w:drawing>
        <wp:anchor distT="0" distB="0" distL="114300" distR="114300" simplePos="0" relativeHeight="251660800" behindDoc="0" locked="0" layoutInCell="1" allowOverlap="1" wp14:anchorId="617A7C46" wp14:editId="32FE81C4">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391F1" w14:textId="77777777" w:rsidR="00125087" w:rsidRDefault="007E796E">
    <w:bookmarkStart w:id="4" w:name="_MacBuGuideStaticData_15260H"/>
    <w:r>
      <w:rPr>
        <w:noProof/>
        <w:lang w:eastAsia="en-US"/>
      </w:rPr>
      <w:drawing>
        <wp:anchor distT="0" distB="0" distL="114300" distR="114300" simplePos="0" relativeHeight="251659776" behindDoc="0" locked="0" layoutInCell="1" allowOverlap="1" wp14:anchorId="7C3EE6CD" wp14:editId="142948DA">
          <wp:simplePos x="0" y="0"/>
          <wp:positionH relativeFrom="page">
            <wp:posOffset>916305</wp:posOffset>
          </wp:positionH>
          <wp:positionV relativeFrom="page">
            <wp:posOffset>388620</wp:posOffset>
          </wp:positionV>
          <wp:extent cx="5943600" cy="914400"/>
          <wp:effectExtent l="0" t="0" r="0" b="0"/>
          <wp:wrapThrough wrapText="bothSides">
            <wp:wrapPolygon edited="0">
              <wp:start x="0" y="0"/>
              <wp:lineTo x="0" y="21000"/>
              <wp:lineTo x="21508" y="21000"/>
              <wp:lineTo x="21508" y="0"/>
              <wp:lineTo x="0" y="0"/>
            </wp:wrapPolygon>
          </wp:wrapThrough>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F12EAE"/>
    <w:multiLevelType w:val="hybridMultilevel"/>
    <w:tmpl w:val="2C1239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8B1499"/>
    <w:multiLevelType w:val="hybridMultilevel"/>
    <w:tmpl w:val="AF40DB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nsid w:val="2435508A"/>
    <w:multiLevelType w:val="hybridMultilevel"/>
    <w:tmpl w:val="E9B44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57C3DE9"/>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2">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1E2052"/>
    <w:multiLevelType w:val="hybridMultilevel"/>
    <w:tmpl w:val="B8A66FEC"/>
    <w:lvl w:ilvl="0" w:tplc="4252BD5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5"/>
  </w:num>
  <w:num w:numId="2">
    <w:abstractNumId w:val="13"/>
  </w:num>
  <w:num w:numId="3">
    <w:abstractNumId w:val="16"/>
  </w:num>
  <w:num w:numId="4">
    <w:abstractNumId w:val="33"/>
  </w:num>
  <w:num w:numId="5">
    <w:abstractNumId w:val="7"/>
  </w:num>
  <w:num w:numId="6">
    <w:abstractNumId w:val="26"/>
  </w:num>
  <w:num w:numId="7">
    <w:abstractNumId w:val="8"/>
  </w:num>
  <w:num w:numId="8">
    <w:abstractNumId w:val="1"/>
  </w:num>
  <w:num w:numId="9">
    <w:abstractNumId w:val="2"/>
  </w:num>
  <w:num w:numId="10">
    <w:abstractNumId w:val="27"/>
  </w:num>
  <w:num w:numId="11">
    <w:abstractNumId w:val="22"/>
  </w:num>
  <w:num w:numId="12">
    <w:abstractNumId w:val="5"/>
  </w:num>
  <w:num w:numId="13">
    <w:abstractNumId w:val="28"/>
  </w:num>
  <w:num w:numId="14">
    <w:abstractNumId w:val="29"/>
  </w:num>
  <w:num w:numId="15">
    <w:abstractNumId w:val="23"/>
  </w:num>
  <w:num w:numId="16">
    <w:abstractNumId w:val="21"/>
  </w:num>
  <w:num w:numId="17">
    <w:abstractNumId w:val="6"/>
  </w:num>
  <w:num w:numId="18">
    <w:abstractNumId w:val="0"/>
  </w:num>
  <w:num w:numId="19">
    <w:abstractNumId w:val="14"/>
  </w:num>
  <w:num w:numId="20">
    <w:abstractNumId w:val="31"/>
  </w:num>
  <w:num w:numId="21">
    <w:abstractNumId w:val="12"/>
  </w:num>
  <w:num w:numId="22">
    <w:abstractNumId w:val="20"/>
  </w:num>
  <w:num w:numId="23">
    <w:abstractNumId w:val="24"/>
  </w:num>
  <w:num w:numId="24">
    <w:abstractNumId w:val="19"/>
  </w:num>
  <w:num w:numId="25">
    <w:abstractNumId w:val="32"/>
  </w:num>
  <w:num w:numId="26">
    <w:abstractNumId w:val="11"/>
  </w:num>
  <w:num w:numId="27">
    <w:abstractNumId w:val="9"/>
  </w:num>
  <w:num w:numId="28">
    <w:abstractNumId w:val="17"/>
  </w:num>
  <w:num w:numId="29">
    <w:abstractNumId w:val="30"/>
  </w:num>
  <w:num w:numId="30">
    <w:abstractNumId w:val="4"/>
  </w:num>
  <w:num w:numId="31">
    <w:abstractNumId w:val="10"/>
  </w:num>
  <w:num w:numId="32">
    <w:abstractNumId w:val="3"/>
  </w:num>
  <w:num w:numId="33">
    <w:abstractNumId w:val="15"/>
  </w:num>
  <w:num w:numId="34">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404040,#ebf8f5,#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0C4A"/>
    <w:rsid w:val="00003F8A"/>
    <w:rsid w:val="00011930"/>
    <w:rsid w:val="00025667"/>
    <w:rsid w:val="00030495"/>
    <w:rsid w:val="000355B8"/>
    <w:rsid w:val="00043479"/>
    <w:rsid w:val="00052BB1"/>
    <w:rsid w:val="0005516E"/>
    <w:rsid w:val="000559B4"/>
    <w:rsid w:val="00065EEC"/>
    <w:rsid w:val="00066AAA"/>
    <w:rsid w:val="00071A5A"/>
    <w:rsid w:val="00072580"/>
    <w:rsid w:val="0007396F"/>
    <w:rsid w:val="00075D78"/>
    <w:rsid w:val="00075F66"/>
    <w:rsid w:val="00076C10"/>
    <w:rsid w:val="000815F1"/>
    <w:rsid w:val="00083F53"/>
    <w:rsid w:val="00094CB4"/>
    <w:rsid w:val="000A1800"/>
    <w:rsid w:val="000B418B"/>
    <w:rsid w:val="000C28E2"/>
    <w:rsid w:val="000C3F35"/>
    <w:rsid w:val="000D0540"/>
    <w:rsid w:val="000D250F"/>
    <w:rsid w:val="000D3E29"/>
    <w:rsid w:val="000D6888"/>
    <w:rsid w:val="000E497C"/>
    <w:rsid w:val="000E6535"/>
    <w:rsid w:val="000E68E6"/>
    <w:rsid w:val="000F10C4"/>
    <w:rsid w:val="000F7845"/>
    <w:rsid w:val="001074CB"/>
    <w:rsid w:val="00110B39"/>
    <w:rsid w:val="00113B8E"/>
    <w:rsid w:val="001155DF"/>
    <w:rsid w:val="00116AC1"/>
    <w:rsid w:val="0012414D"/>
    <w:rsid w:val="00125087"/>
    <w:rsid w:val="00134A0F"/>
    <w:rsid w:val="00135873"/>
    <w:rsid w:val="00144A17"/>
    <w:rsid w:val="0015041F"/>
    <w:rsid w:val="00165650"/>
    <w:rsid w:val="00170EE4"/>
    <w:rsid w:val="001768A4"/>
    <w:rsid w:val="001855D5"/>
    <w:rsid w:val="00186A6B"/>
    <w:rsid w:val="00191C69"/>
    <w:rsid w:val="00195621"/>
    <w:rsid w:val="00197113"/>
    <w:rsid w:val="001973F6"/>
    <w:rsid w:val="001A1D4A"/>
    <w:rsid w:val="001A5A42"/>
    <w:rsid w:val="001A5A6A"/>
    <w:rsid w:val="001A689B"/>
    <w:rsid w:val="001B299E"/>
    <w:rsid w:val="001B5E67"/>
    <w:rsid w:val="001C78E3"/>
    <w:rsid w:val="001D5429"/>
    <w:rsid w:val="001D624C"/>
    <w:rsid w:val="001E0D92"/>
    <w:rsid w:val="001F6EA7"/>
    <w:rsid w:val="0020338E"/>
    <w:rsid w:val="00203F3D"/>
    <w:rsid w:val="002069A6"/>
    <w:rsid w:val="00207B1D"/>
    <w:rsid w:val="00210DA8"/>
    <w:rsid w:val="002119F9"/>
    <w:rsid w:val="002133A3"/>
    <w:rsid w:val="00215575"/>
    <w:rsid w:val="00230553"/>
    <w:rsid w:val="00231812"/>
    <w:rsid w:val="002323D1"/>
    <w:rsid w:val="002459F5"/>
    <w:rsid w:val="00252886"/>
    <w:rsid w:val="00252E27"/>
    <w:rsid w:val="00262F88"/>
    <w:rsid w:val="0029359D"/>
    <w:rsid w:val="002B5C43"/>
    <w:rsid w:val="002C3ED6"/>
    <w:rsid w:val="002D4E23"/>
    <w:rsid w:val="002E196D"/>
    <w:rsid w:val="002E6EE4"/>
    <w:rsid w:val="002E7942"/>
    <w:rsid w:val="002F403A"/>
    <w:rsid w:val="002F4815"/>
    <w:rsid w:val="002F5607"/>
    <w:rsid w:val="002F6A89"/>
    <w:rsid w:val="003136CD"/>
    <w:rsid w:val="003173FD"/>
    <w:rsid w:val="00323195"/>
    <w:rsid w:val="003241B9"/>
    <w:rsid w:val="00333D47"/>
    <w:rsid w:val="00334FB5"/>
    <w:rsid w:val="00340259"/>
    <w:rsid w:val="00342142"/>
    <w:rsid w:val="003513B2"/>
    <w:rsid w:val="003557EF"/>
    <w:rsid w:val="00356D13"/>
    <w:rsid w:val="00367331"/>
    <w:rsid w:val="00367D14"/>
    <w:rsid w:val="00367FD8"/>
    <w:rsid w:val="0037024B"/>
    <w:rsid w:val="0037491F"/>
    <w:rsid w:val="003769C7"/>
    <w:rsid w:val="003820B7"/>
    <w:rsid w:val="0039035F"/>
    <w:rsid w:val="00396C56"/>
    <w:rsid w:val="003A693A"/>
    <w:rsid w:val="003C110B"/>
    <w:rsid w:val="003C5497"/>
    <w:rsid w:val="003C56F2"/>
    <w:rsid w:val="003C650F"/>
    <w:rsid w:val="003C671C"/>
    <w:rsid w:val="003E5951"/>
    <w:rsid w:val="003E7978"/>
    <w:rsid w:val="003F24CA"/>
    <w:rsid w:val="003F492D"/>
    <w:rsid w:val="00401638"/>
    <w:rsid w:val="004038F2"/>
    <w:rsid w:val="00411632"/>
    <w:rsid w:val="00411A95"/>
    <w:rsid w:val="004135C8"/>
    <w:rsid w:val="004156A9"/>
    <w:rsid w:val="00416E75"/>
    <w:rsid w:val="00417C70"/>
    <w:rsid w:val="004312CC"/>
    <w:rsid w:val="00432317"/>
    <w:rsid w:val="00434892"/>
    <w:rsid w:val="0043789D"/>
    <w:rsid w:val="00447571"/>
    <w:rsid w:val="00450F1A"/>
    <w:rsid w:val="00452EA7"/>
    <w:rsid w:val="00460AA7"/>
    <w:rsid w:val="00474F8D"/>
    <w:rsid w:val="00480053"/>
    <w:rsid w:val="0048242F"/>
    <w:rsid w:val="00482FB4"/>
    <w:rsid w:val="00484B99"/>
    <w:rsid w:val="004876A2"/>
    <w:rsid w:val="00496015"/>
    <w:rsid w:val="00497999"/>
    <w:rsid w:val="004A40C4"/>
    <w:rsid w:val="004A78EF"/>
    <w:rsid w:val="004C07F7"/>
    <w:rsid w:val="004C0B4A"/>
    <w:rsid w:val="004C111D"/>
    <w:rsid w:val="004C371C"/>
    <w:rsid w:val="004C4D86"/>
    <w:rsid w:val="004C4E9E"/>
    <w:rsid w:val="004D26A3"/>
    <w:rsid w:val="004D5268"/>
    <w:rsid w:val="004E38CA"/>
    <w:rsid w:val="004E3D8C"/>
    <w:rsid w:val="004E5784"/>
    <w:rsid w:val="004F00A8"/>
    <w:rsid w:val="004F28C8"/>
    <w:rsid w:val="004F37A2"/>
    <w:rsid w:val="004F5FAA"/>
    <w:rsid w:val="0050028E"/>
    <w:rsid w:val="00503E96"/>
    <w:rsid w:val="00503FE2"/>
    <w:rsid w:val="00505405"/>
    <w:rsid w:val="005068C5"/>
    <w:rsid w:val="00511FFF"/>
    <w:rsid w:val="005134E1"/>
    <w:rsid w:val="0051695C"/>
    <w:rsid w:val="0052486A"/>
    <w:rsid w:val="00527F68"/>
    <w:rsid w:val="005314D4"/>
    <w:rsid w:val="00547D4A"/>
    <w:rsid w:val="0055023A"/>
    <w:rsid w:val="00550C94"/>
    <w:rsid w:val="005521F1"/>
    <w:rsid w:val="00554A61"/>
    <w:rsid w:val="0055586F"/>
    <w:rsid w:val="005623FE"/>
    <w:rsid w:val="0056341D"/>
    <w:rsid w:val="00564AA7"/>
    <w:rsid w:val="00570669"/>
    <w:rsid w:val="00573CEC"/>
    <w:rsid w:val="005762E1"/>
    <w:rsid w:val="00576B97"/>
    <w:rsid w:val="00577877"/>
    <w:rsid w:val="00583842"/>
    <w:rsid w:val="00584743"/>
    <w:rsid w:val="00586CED"/>
    <w:rsid w:val="00587138"/>
    <w:rsid w:val="00596C87"/>
    <w:rsid w:val="005B014C"/>
    <w:rsid w:val="005B51A1"/>
    <w:rsid w:val="005C4F68"/>
    <w:rsid w:val="005C508D"/>
    <w:rsid w:val="005D5E67"/>
    <w:rsid w:val="005E0096"/>
    <w:rsid w:val="005E10F8"/>
    <w:rsid w:val="005E4399"/>
    <w:rsid w:val="005E7C6D"/>
    <w:rsid w:val="006004D1"/>
    <w:rsid w:val="00602DDD"/>
    <w:rsid w:val="00605972"/>
    <w:rsid w:val="006065A1"/>
    <w:rsid w:val="006214AC"/>
    <w:rsid w:val="00621EB5"/>
    <w:rsid w:val="00625B9F"/>
    <w:rsid w:val="006375AE"/>
    <w:rsid w:val="0064267E"/>
    <w:rsid w:val="00644475"/>
    <w:rsid w:val="00644B1B"/>
    <w:rsid w:val="0065307D"/>
    <w:rsid w:val="0065785B"/>
    <w:rsid w:val="006608F1"/>
    <w:rsid w:val="006667C1"/>
    <w:rsid w:val="00673E6F"/>
    <w:rsid w:val="006839A9"/>
    <w:rsid w:val="00694E0C"/>
    <w:rsid w:val="006960C3"/>
    <w:rsid w:val="006A40AD"/>
    <w:rsid w:val="006A4B1E"/>
    <w:rsid w:val="006A508F"/>
    <w:rsid w:val="006D002D"/>
    <w:rsid w:val="006D115B"/>
    <w:rsid w:val="006D2489"/>
    <w:rsid w:val="006D2F9B"/>
    <w:rsid w:val="006D679F"/>
    <w:rsid w:val="006E040B"/>
    <w:rsid w:val="006E2D0D"/>
    <w:rsid w:val="006E39A7"/>
    <w:rsid w:val="006E4571"/>
    <w:rsid w:val="006F2FC8"/>
    <w:rsid w:val="006F4BEE"/>
    <w:rsid w:val="006F6CB3"/>
    <w:rsid w:val="006F7872"/>
    <w:rsid w:val="007030B3"/>
    <w:rsid w:val="007047EE"/>
    <w:rsid w:val="007066F4"/>
    <w:rsid w:val="00707C55"/>
    <w:rsid w:val="0071112B"/>
    <w:rsid w:val="00714E1C"/>
    <w:rsid w:val="00715ED9"/>
    <w:rsid w:val="007218F0"/>
    <w:rsid w:val="00732B38"/>
    <w:rsid w:val="00736481"/>
    <w:rsid w:val="00743EB6"/>
    <w:rsid w:val="00744981"/>
    <w:rsid w:val="00745DDB"/>
    <w:rsid w:val="007505EE"/>
    <w:rsid w:val="00751CE2"/>
    <w:rsid w:val="00755FDC"/>
    <w:rsid w:val="00756836"/>
    <w:rsid w:val="00757D84"/>
    <w:rsid w:val="007614B8"/>
    <w:rsid w:val="00764A96"/>
    <w:rsid w:val="007727C5"/>
    <w:rsid w:val="0078182D"/>
    <w:rsid w:val="00782FEA"/>
    <w:rsid w:val="00786861"/>
    <w:rsid w:val="00787C04"/>
    <w:rsid w:val="00792622"/>
    <w:rsid w:val="007A1B79"/>
    <w:rsid w:val="007A2812"/>
    <w:rsid w:val="007A3F59"/>
    <w:rsid w:val="007A5207"/>
    <w:rsid w:val="007B173D"/>
    <w:rsid w:val="007B1E7F"/>
    <w:rsid w:val="007B45C8"/>
    <w:rsid w:val="007C0B18"/>
    <w:rsid w:val="007C1B34"/>
    <w:rsid w:val="007C263C"/>
    <w:rsid w:val="007C49F4"/>
    <w:rsid w:val="007C60E1"/>
    <w:rsid w:val="007C7124"/>
    <w:rsid w:val="007D088D"/>
    <w:rsid w:val="007E4857"/>
    <w:rsid w:val="007E6A4D"/>
    <w:rsid w:val="007E734F"/>
    <w:rsid w:val="007E796E"/>
    <w:rsid w:val="007F1823"/>
    <w:rsid w:val="007F5558"/>
    <w:rsid w:val="007F6AEE"/>
    <w:rsid w:val="00801581"/>
    <w:rsid w:val="00802ECE"/>
    <w:rsid w:val="00804C35"/>
    <w:rsid w:val="00807BF9"/>
    <w:rsid w:val="0081273D"/>
    <w:rsid w:val="00813259"/>
    <w:rsid w:val="00815CCE"/>
    <w:rsid w:val="00822A37"/>
    <w:rsid w:val="00823A64"/>
    <w:rsid w:val="00826731"/>
    <w:rsid w:val="0082744F"/>
    <w:rsid w:val="008321CA"/>
    <w:rsid w:val="00840F41"/>
    <w:rsid w:val="008479FD"/>
    <w:rsid w:val="0085460F"/>
    <w:rsid w:val="00856888"/>
    <w:rsid w:val="008642FE"/>
    <w:rsid w:val="00882FDB"/>
    <w:rsid w:val="008862CA"/>
    <w:rsid w:val="00887569"/>
    <w:rsid w:val="00890186"/>
    <w:rsid w:val="008937B2"/>
    <w:rsid w:val="008962F3"/>
    <w:rsid w:val="008967AF"/>
    <w:rsid w:val="00896E35"/>
    <w:rsid w:val="008A08AE"/>
    <w:rsid w:val="008A7371"/>
    <w:rsid w:val="008B0A4C"/>
    <w:rsid w:val="008B6F2C"/>
    <w:rsid w:val="008C3C75"/>
    <w:rsid w:val="008C4162"/>
    <w:rsid w:val="008D18A7"/>
    <w:rsid w:val="008E05AB"/>
    <w:rsid w:val="008E435C"/>
    <w:rsid w:val="008E72F7"/>
    <w:rsid w:val="008F71BA"/>
    <w:rsid w:val="00903B17"/>
    <w:rsid w:val="00904FD5"/>
    <w:rsid w:val="00906A9E"/>
    <w:rsid w:val="00911B31"/>
    <w:rsid w:val="009122F0"/>
    <w:rsid w:val="0091278B"/>
    <w:rsid w:val="00920357"/>
    <w:rsid w:val="00930463"/>
    <w:rsid w:val="009349E4"/>
    <w:rsid w:val="00935436"/>
    <w:rsid w:val="00950229"/>
    <w:rsid w:val="009602C6"/>
    <w:rsid w:val="00961CA7"/>
    <w:rsid w:val="00962326"/>
    <w:rsid w:val="0096669B"/>
    <w:rsid w:val="009668DD"/>
    <w:rsid w:val="00975524"/>
    <w:rsid w:val="00976848"/>
    <w:rsid w:val="00997777"/>
    <w:rsid w:val="009A6165"/>
    <w:rsid w:val="009A6DAA"/>
    <w:rsid w:val="009B2279"/>
    <w:rsid w:val="009B41A6"/>
    <w:rsid w:val="009B61BB"/>
    <w:rsid w:val="009C0279"/>
    <w:rsid w:val="009C5449"/>
    <w:rsid w:val="009D5E47"/>
    <w:rsid w:val="009D68E5"/>
    <w:rsid w:val="009E3D10"/>
    <w:rsid w:val="009E65C2"/>
    <w:rsid w:val="009F1A33"/>
    <w:rsid w:val="009F210A"/>
    <w:rsid w:val="009F23E4"/>
    <w:rsid w:val="009F53D7"/>
    <w:rsid w:val="009F7D7A"/>
    <w:rsid w:val="00A05F82"/>
    <w:rsid w:val="00A069FB"/>
    <w:rsid w:val="00A07650"/>
    <w:rsid w:val="00A16B50"/>
    <w:rsid w:val="00A20559"/>
    <w:rsid w:val="00A32F60"/>
    <w:rsid w:val="00A33595"/>
    <w:rsid w:val="00A367C1"/>
    <w:rsid w:val="00A45037"/>
    <w:rsid w:val="00A62071"/>
    <w:rsid w:val="00A71585"/>
    <w:rsid w:val="00A71725"/>
    <w:rsid w:val="00A836A8"/>
    <w:rsid w:val="00A8393C"/>
    <w:rsid w:val="00A917BB"/>
    <w:rsid w:val="00A92D05"/>
    <w:rsid w:val="00A95489"/>
    <w:rsid w:val="00AA4F65"/>
    <w:rsid w:val="00AB2C2E"/>
    <w:rsid w:val="00AB7704"/>
    <w:rsid w:val="00AC6A4E"/>
    <w:rsid w:val="00AD24B7"/>
    <w:rsid w:val="00AE2E31"/>
    <w:rsid w:val="00AE50F8"/>
    <w:rsid w:val="00AE680F"/>
    <w:rsid w:val="00AF4E17"/>
    <w:rsid w:val="00AF66E3"/>
    <w:rsid w:val="00B151C9"/>
    <w:rsid w:val="00B155F9"/>
    <w:rsid w:val="00B1591E"/>
    <w:rsid w:val="00B159F1"/>
    <w:rsid w:val="00B2413A"/>
    <w:rsid w:val="00B27770"/>
    <w:rsid w:val="00B30280"/>
    <w:rsid w:val="00B427ED"/>
    <w:rsid w:val="00B434F9"/>
    <w:rsid w:val="00B518A1"/>
    <w:rsid w:val="00B52D47"/>
    <w:rsid w:val="00B53715"/>
    <w:rsid w:val="00B54DBC"/>
    <w:rsid w:val="00B6123B"/>
    <w:rsid w:val="00B623DD"/>
    <w:rsid w:val="00B6750A"/>
    <w:rsid w:val="00B67F4E"/>
    <w:rsid w:val="00B77BCE"/>
    <w:rsid w:val="00B92BDF"/>
    <w:rsid w:val="00B93ACD"/>
    <w:rsid w:val="00B94B58"/>
    <w:rsid w:val="00BA679C"/>
    <w:rsid w:val="00BB7C31"/>
    <w:rsid w:val="00BC655F"/>
    <w:rsid w:val="00BC7F44"/>
    <w:rsid w:val="00BE2E39"/>
    <w:rsid w:val="00BE4FD1"/>
    <w:rsid w:val="00BE7357"/>
    <w:rsid w:val="00BF085D"/>
    <w:rsid w:val="00C06C73"/>
    <w:rsid w:val="00C16140"/>
    <w:rsid w:val="00C210E1"/>
    <w:rsid w:val="00C32604"/>
    <w:rsid w:val="00C3644A"/>
    <w:rsid w:val="00C407FB"/>
    <w:rsid w:val="00C40AB9"/>
    <w:rsid w:val="00C45385"/>
    <w:rsid w:val="00C45491"/>
    <w:rsid w:val="00C51CF7"/>
    <w:rsid w:val="00C53249"/>
    <w:rsid w:val="00C53EC3"/>
    <w:rsid w:val="00C547FA"/>
    <w:rsid w:val="00C55737"/>
    <w:rsid w:val="00C5774C"/>
    <w:rsid w:val="00C603DB"/>
    <w:rsid w:val="00C6338F"/>
    <w:rsid w:val="00C72BEA"/>
    <w:rsid w:val="00C748DB"/>
    <w:rsid w:val="00C82C42"/>
    <w:rsid w:val="00C84D64"/>
    <w:rsid w:val="00C930A0"/>
    <w:rsid w:val="00CA155F"/>
    <w:rsid w:val="00CA69E6"/>
    <w:rsid w:val="00CA7C79"/>
    <w:rsid w:val="00CB5AAF"/>
    <w:rsid w:val="00CB5D92"/>
    <w:rsid w:val="00CB6C64"/>
    <w:rsid w:val="00CC5198"/>
    <w:rsid w:val="00CD014C"/>
    <w:rsid w:val="00CE039A"/>
    <w:rsid w:val="00CE2727"/>
    <w:rsid w:val="00CE335B"/>
    <w:rsid w:val="00CE6297"/>
    <w:rsid w:val="00CE6D68"/>
    <w:rsid w:val="00CE6EFD"/>
    <w:rsid w:val="00D014E2"/>
    <w:rsid w:val="00D03917"/>
    <w:rsid w:val="00D044F2"/>
    <w:rsid w:val="00D1216C"/>
    <w:rsid w:val="00D135AC"/>
    <w:rsid w:val="00D15024"/>
    <w:rsid w:val="00D170AC"/>
    <w:rsid w:val="00D173DD"/>
    <w:rsid w:val="00D2063A"/>
    <w:rsid w:val="00D21047"/>
    <w:rsid w:val="00D22C79"/>
    <w:rsid w:val="00D27393"/>
    <w:rsid w:val="00D51CDC"/>
    <w:rsid w:val="00D56DF3"/>
    <w:rsid w:val="00D67B84"/>
    <w:rsid w:val="00D67C21"/>
    <w:rsid w:val="00D73D76"/>
    <w:rsid w:val="00D835AF"/>
    <w:rsid w:val="00D8505D"/>
    <w:rsid w:val="00DA100F"/>
    <w:rsid w:val="00DA50E3"/>
    <w:rsid w:val="00DA5599"/>
    <w:rsid w:val="00DB2EA2"/>
    <w:rsid w:val="00DC4923"/>
    <w:rsid w:val="00DC4B1F"/>
    <w:rsid w:val="00DC5C76"/>
    <w:rsid w:val="00DE042A"/>
    <w:rsid w:val="00DF04EF"/>
    <w:rsid w:val="00DF21CF"/>
    <w:rsid w:val="00DF5D60"/>
    <w:rsid w:val="00DF64C5"/>
    <w:rsid w:val="00E0178C"/>
    <w:rsid w:val="00E06B09"/>
    <w:rsid w:val="00E14C34"/>
    <w:rsid w:val="00E16DD1"/>
    <w:rsid w:val="00E25538"/>
    <w:rsid w:val="00E26660"/>
    <w:rsid w:val="00E3077F"/>
    <w:rsid w:val="00E31647"/>
    <w:rsid w:val="00E3176B"/>
    <w:rsid w:val="00E31AB1"/>
    <w:rsid w:val="00E34ADC"/>
    <w:rsid w:val="00E40120"/>
    <w:rsid w:val="00E4027B"/>
    <w:rsid w:val="00E43A74"/>
    <w:rsid w:val="00E531D7"/>
    <w:rsid w:val="00E54CB0"/>
    <w:rsid w:val="00E57E22"/>
    <w:rsid w:val="00E62F19"/>
    <w:rsid w:val="00E72DB8"/>
    <w:rsid w:val="00E7393F"/>
    <w:rsid w:val="00E75150"/>
    <w:rsid w:val="00E87CA1"/>
    <w:rsid w:val="00E93AE1"/>
    <w:rsid w:val="00E94A9E"/>
    <w:rsid w:val="00E973E6"/>
    <w:rsid w:val="00EA094C"/>
    <w:rsid w:val="00EA18CC"/>
    <w:rsid w:val="00EC0F5A"/>
    <w:rsid w:val="00EC6299"/>
    <w:rsid w:val="00ED6545"/>
    <w:rsid w:val="00ED6EEA"/>
    <w:rsid w:val="00EE0618"/>
    <w:rsid w:val="00EE41D0"/>
    <w:rsid w:val="00EE7AD7"/>
    <w:rsid w:val="00EF112A"/>
    <w:rsid w:val="00EF3989"/>
    <w:rsid w:val="00EF4069"/>
    <w:rsid w:val="00EF5425"/>
    <w:rsid w:val="00F12BC1"/>
    <w:rsid w:val="00F23075"/>
    <w:rsid w:val="00F23BD2"/>
    <w:rsid w:val="00F24C42"/>
    <w:rsid w:val="00F2552B"/>
    <w:rsid w:val="00F263B9"/>
    <w:rsid w:val="00F27A5F"/>
    <w:rsid w:val="00F362F9"/>
    <w:rsid w:val="00F37EDE"/>
    <w:rsid w:val="00F52F5F"/>
    <w:rsid w:val="00F531F3"/>
    <w:rsid w:val="00F56F39"/>
    <w:rsid w:val="00F613AE"/>
    <w:rsid w:val="00F62FCB"/>
    <w:rsid w:val="00F639C4"/>
    <w:rsid w:val="00F67C36"/>
    <w:rsid w:val="00F708C9"/>
    <w:rsid w:val="00F71450"/>
    <w:rsid w:val="00F761F4"/>
    <w:rsid w:val="00F830FB"/>
    <w:rsid w:val="00F87317"/>
    <w:rsid w:val="00F9123D"/>
    <w:rsid w:val="00F93241"/>
    <w:rsid w:val="00FA4E67"/>
    <w:rsid w:val="00FA5BE8"/>
    <w:rsid w:val="00FB3C0C"/>
    <w:rsid w:val="00FB5D1D"/>
    <w:rsid w:val="00FC3EB7"/>
    <w:rsid w:val="00FC4A58"/>
    <w:rsid w:val="00FC6603"/>
    <w:rsid w:val="00FC7AF0"/>
    <w:rsid w:val="00FD49ED"/>
    <w:rsid w:val="00FD5D4D"/>
    <w:rsid w:val="00FD7E4A"/>
    <w:rsid w:val="00FE7C70"/>
    <w:rsid w:val="00FF1D39"/>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ed2020"/>
    </o:shapedefaults>
    <o:shapelayout v:ext="edit">
      <o:idmap v:ext="edit" data="1"/>
    </o:shapelayout>
  </w:shapeDefaults>
  <w:decimalSymbol w:val="."/>
  <w:listSeparator w:val=","/>
  <w14:docId w14:val="70004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A92D05"/>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F362F9"/>
    <w:rPr>
      <w:rFonts w:ascii="Arial Bold" w:hAnsi="Arial Bold"/>
      <w:b w:val="0"/>
      <w:bCs w:val="0"/>
      <w:i w:val="0"/>
      <w:iCs w:val="0"/>
      <w:caps/>
      <w:smallCaps w:val="0"/>
      <w:color w:val="1F497D"/>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C547FA"/>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362F9"/>
    <w:rPr>
      <w:b/>
      <w:i w:val="0"/>
      <w:color w:val="1F497D"/>
    </w:rPr>
  </w:style>
  <w:style w:type="paragraph" w:customStyle="1" w:styleId="FDICMStipbody">
    <w:name w:val="FDIC MS tip body"/>
    <w:basedOn w:val="FDICbody"/>
    <w:qFormat/>
    <w:rsid w:val="00F362F9"/>
    <w:pPr>
      <w:spacing w:after="240"/>
      <w:jc w:val="center"/>
    </w:pPr>
    <w:rPr>
      <w:b/>
      <w:color w:val="1F497D"/>
      <w:szCs w:val="20"/>
    </w:rPr>
  </w:style>
  <w:style w:type="paragraph" w:customStyle="1" w:styleId="FDICMSTIPheader">
    <w:name w:val="FDIC MS TIP header"/>
    <w:basedOn w:val="Normal0"/>
    <w:qFormat/>
    <w:rsid w:val="00C547FA"/>
    <w:pPr>
      <w:spacing w:before="360" w:after="0" w:line="240" w:lineRule="exact"/>
      <w:contextualSpacing/>
      <w:jc w:val="center"/>
    </w:pPr>
    <w:rPr>
      <w:rFonts w:ascii="Arial Black" w:eastAsia="Calibri" w:hAnsi="Arial Black" w:cs="Calibri"/>
      <w:bCs/>
      <w:color w:val="263B85"/>
      <w:sz w:val="28"/>
      <w:szCs w:val="32"/>
      <w:u w:color="062B59"/>
      <w:lang w:eastAsia="en-US"/>
    </w:rPr>
  </w:style>
  <w:style w:type="paragraph" w:customStyle="1" w:styleId="FDICFOOTER">
    <w:name w:val="FDIC FOOTER"/>
    <w:basedOn w:val="Normal0"/>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A92D05"/>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styleId="Footer">
    <w:name w:val="footer"/>
    <w:basedOn w:val="Normal0"/>
    <w:link w:val="FooterChar"/>
    <w:uiPriority w:val="99"/>
    <w:semiHidden/>
    <w:unhideWhenUsed/>
    <w:rsid w:val="003F492D"/>
    <w:pPr>
      <w:tabs>
        <w:tab w:val="center" w:pos="4320"/>
        <w:tab w:val="right" w:pos="8640"/>
      </w:tabs>
    </w:pPr>
  </w:style>
  <w:style w:type="character" w:customStyle="1" w:styleId="FooterChar">
    <w:name w:val="Footer Char"/>
    <w:basedOn w:val="DefaultParagraphFont"/>
    <w:link w:val="Footer"/>
    <w:uiPriority w:val="99"/>
    <w:semiHidden/>
    <w:rsid w:val="003F492D"/>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A92D05"/>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F362F9"/>
    <w:rPr>
      <w:rFonts w:ascii="Arial Bold" w:hAnsi="Arial Bold"/>
      <w:b w:val="0"/>
      <w:bCs w:val="0"/>
      <w:i w:val="0"/>
      <w:iCs w:val="0"/>
      <w:caps/>
      <w:smallCaps w:val="0"/>
      <w:color w:val="1F497D"/>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C547FA"/>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362F9"/>
    <w:rPr>
      <w:b/>
      <w:i w:val="0"/>
      <w:color w:val="1F497D"/>
    </w:rPr>
  </w:style>
  <w:style w:type="paragraph" w:customStyle="1" w:styleId="FDICMStipbody">
    <w:name w:val="FDIC MS tip body"/>
    <w:basedOn w:val="FDICbody"/>
    <w:qFormat/>
    <w:rsid w:val="00F362F9"/>
    <w:pPr>
      <w:spacing w:after="240"/>
      <w:jc w:val="center"/>
    </w:pPr>
    <w:rPr>
      <w:b/>
      <w:color w:val="1F497D"/>
      <w:szCs w:val="20"/>
    </w:rPr>
  </w:style>
  <w:style w:type="paragraph" w:customStyle="1" w:styleId="FDICMSTIPheader">
    <w:name w:val="FDIC MS TIP header"/>
    <w:basedOn w:val="Normal0"/>
    <w:qFormat/>
    <w:rsid w:val="00C547FA"/>
    <w:pPr>
      <w:spacing w:before="360" w:after="0" w:line="240" w:lineRule="exact"/>
      <w:contextualSpacing/>
      <w:jc w:val="center"/>
    </w:pPr>
    <w:rPr>
      <w:rFonts w:ascii="Arial Black" w:eastAsia="Calibri" w:hAnsi="Arial Black" w:cs="Calibri"/>
      <w:bCs/>
      <w:color w:val="263B85"/>
      <w:sz w:val="28"/>
      <w:szCs w:val="32"/>
      <w:u w:color="062B59"/>
      <w:lang w:eastAsia="en-US"/>
    </w:rPr>
  </w:style>
  <w:style w:type="paragraph" w:customStyle="1" w:styleId="FDICFOOTER">
    <w:name w:val="FDIC FOOTER"/>
    <w:basedOn w:val="Normal0"/>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A92D05"/>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styleId="Footer">
    <w:name w:val="footer"/>
    <w:basedOn w:val="Normal0"/>
    <w:link w:val="FooterChar"/>
    <w:uiPriority w:val="99"/>
    <w:semiHidden/>
    <w:unhideWhenUsed/>
    <w:rsid w:val="003F492D"/>
    <w:pPr>
      <w:tabs>
        <w:tab w:val="center" w:pos="4320"/>
        <w:tab w:val="right" w:pos="8640"/>
      </w:tabs>
    </w:pPr>
  </w:style>
  <w:style w:type="character" w:customStyle="1" w:styleId="FooterChar">
    <w:name w:val="Footer Char"/>
    <w:basedOn w:val="DefaultParagraphFont"/>
    <w:link w:val="Footer"/>
    <w:uiPriority w:val="99"/>
    <w:semiHidden/>
    <w:rsid w:val="003F492D"/>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onsumer.gov/section/credit-loans-and-debt" TargetMode="External"/><Relationship Id="rId21" Type="http://schemas.openxmlformats.org/officeDocument/2006/relationships/hyperlink" Target="http://www.consumer.ftc.gov/topics/credit-and-loans" TargetMode="External"/><Relationship Id="rId22" Type="http://schemas.openxmlformats.org/officeDocument/2006/relationships/hyperlink" Target="http://www.usa.gov/topics/money/credit/credit-cards.shtml" TargetMode="External"/><Relationship Id="rId23" Type="http://schemas.openxmlformats.org/officeDocument/2006/relationships/hyperlink" Target="http://blogs.kqed.org/lowdown/2014/01/21/how-credit-cards-really-work/" TargetMode="External"/><Relationship Id="rId24" Type="http://schemas.openxmlformats.org/officeDocument/2006/relationships/hyperlink" Target="http://www.thirteen.org/finance/games/itcostswhat.html" TargetMode="External"/><Relationship Id="rId25" Type="http://schemas.openxmlformats.org/officeDocument/2006/relationships/hyperlink" Target="http://www.italladdsup.org/" TargetMode="External"/><Relationship Id="rId26" Type="http://schemas.openxmlformats.org/officeDocument/2006/relationships/hyperlink" Target="http://financialentertainment.org/play/celebritycalamity.html"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2.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hyperlink" Target="http://www.consumer.ftc.gov/articles/0332-credit-debit-and-charge-cards"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hyperlink" Target="http://www.futureme.org/" TargetMode="External"/><Relationship Id="rId11" Type="http://schemas.openxmlformats.org/officeDocument/2006/relationships/hyperlink" Target="http://www.consumer.gov/section/credit-loans-and-debt" TargetMode="External"/><Relationship Id="rId12" Type="http://schemas.openxmlformats.org/officeDocument/2006/relationships/hyperlink" Target="http://www.consumer.ftc.gov/topics/credit-and-loans" TargetMode="External"/><Relationship Id="rId13" Type="http://schemas.openxmlformats.org/officeDocument/2006/relationships/hyperlink" Target="http://www.usa.gov/topics/money/credit/credit-cards.shtml" TargetMode="External"/><Relationship Id="rId14" Type="http://schemas.openxmlformats.org/officeDocument/2006/relationships/hyperlink" Target="http://blogs.kqed.org/lowdown/2014/01/21/how-credit-cards-really-work/" TargetMode="External"/><Relationship Id="rId15" Type="http://schemas.openxmlformats.org/officeDocument/2006/relationships/hyperlink" Target="http://www.thirteen.org/finance/games/itcostswhat.html" TargetMode="External"/><Relationship Id="rId16" Type="http://schemas.openxmlformats.org/officeDocument/2006/relationships/hyperlink" Target="http://www.italladdsup.org/" TargetMode="External"/><Relationship Id="rId17" Type="http://schemas.openxmlformats.org/officeDocument/2006/relationships/hyperlink" Target="http://financialentertainment.org/play/celebritycalamity.html" TargetMode="External"/><Relationship Id="rId18" Type="http://schemas.openxmlformats.org/officeDocument/2006/relationships/hyperlink" Target="http://www.consumer.ftc.gov/articles/0332-credit-debit-and-charge-cards" TargetMode="External"/><Relationship Id="rId19" Type="http://schemas.openxmlformats.org/officeDocument/2006/relationships/hyperlink" Target="http://www.futurem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F6BBC-4D1F-0748-A970-B19146BE2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Words>
  <Characters>16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54" baseType="variant">
      <vt:variant>
        <vt:i4>5439598</vt:i4>
      </vt:variant>
      <vt:variant>
        <vt:i4>24</vt:i4>
      </vt:variant>
      <vt:variant>
        <vt:i4>0</vt:i4>
      </vt:variant>
      <vt:variant>
        <vt:i4>5</vt:i4>
      </vt:variant>
      <vt:variant>
        <vt:lpwstr>http://financialentertainment.org/play/celebritycalamity.html</vt:lpwstr>
      </vt:variant>
      <vt:variant>
        <vt:lpwstr/>
      </vt:variant>
      <vt:variant>
        <vt:i4>2097227</vt:i4>
      </vt:variant>
      <vt:variant>
        <vt:i4>21</vt:i4>
      </vt:variant>
      <vt:variant>
        <vt:i4>0</vt:i4>
      </vt:variant>
      <vt:variant>
        <vt:i4>5</vt:i4>
      </vt:variant>
      <vt:variant>
        <vt:lpwstr>http://www.italladdsup.org/</vt:lpwstr>
      </vt:variant>
      <vt:variant>
        <vt:lpwstr/>
      </vt:variant>
      <vt:variant>
        <vt:i4>7602208</vt:i4>
      </vt:variant>
      <vt:variant>
        <vt:i4>18</vt:i4>
      </vt:variant>
      <vt:variant>
        <vt:i4>0</vt:i4>
      </vt:variant>
      <vt:variant>
        <vt:i4>5</vt:i4>
      </vt:variant>
      <vt:variant>
        <vt:lpwstr>http://www.thirteen.org/finance/games/itcostswhat.html</vt:lpwstr>
      </vt:variant>
      <vt:variant>
        <vt:lpwstr/>
      </vt:variant>
      <vt:variant>
        <vt:i4>8257599</vt:i4>
      </vt:variant>
      <vt:variant>
        <vt:i4>15</vt:i4>
      </vt:variant>
      <vt:variant>
        <vt:i4>0</vt:i4>
      </vt:variant>
      <vt:variant>
        <vt:i4>5</vt:i4>
      </vt:variant>
      <vt:variant>
        <vt:lpwstr>http://blogs.kqed.org/lowdown/2014/01/21/how-credit-cards-really-work/</vt:lpwstr>
      </vt:variant>
      <vt:variant>
        <vt:lpwstr/>
      </vt:variant>
      <vt:variant>
        <vt:i4>5046377</vt:i4>
      </vt:variant>
      <vt:variant>
        <vt:i4>12</vt:i4>
      </vt:variant>
      <vt:variant>
        <vt:i4>0</vt:i4>
      </vt:variant>
      <vt:variant>
        <vt:i4>5</vt:i4>
      </vt:variant>
      <vt:variant>
        <vt:lpwstr>http://www.usa.gov/topics/money/credit/credit-cards.shtml</vt:lpwstr>
      </vt:variant>
      <vt:variant>
        <vt:lpwstr/>
      </vt:variant>
      <vt:variant>
        <vt:i4>7798806</vt:i4>
      </vt:variant>
      <vt:variant>
        <vt:i4>9</vt:i4>
      </vt:variant>
      <vt:variant>
        <vt:i4>0</vt:i4>
      </vt:variant>
      <vt:variant>
        <vt:i4>5</vt:i4>
      </vt:variant>
      <vt:variant>
        <vt:lpwstr>http://www.consumer.ftc.gov/topics/credit-and-loans</vt:lpwstr>
      </vt:variant>
      <vt:variant>
        <vt:lpwstr/>
      </vt:variant>
      <vt:variant>
        <vt:i4>1441897</vt:i4>
      </vt:variant>
      <vt:variant>
        <vt:i4>6</vt:i4>
      </vt:variant>
      <vt:variant>
        <vt:i4>0</vt:i4>
      </vt:variant>
      <vt:variant>
        <vt:i4>5</vt:i4>
      </vt:variant>
      <vt:variant>
        <vt:lpwstr>http://www.consumer.gov/section/credit-loans-and-debt</vt:lpwstr>
      </vt:variant>
      <vt:variant>
        <vt:lpwstr/>
      </vt:variant>
      <vt:variant>
        <vt:i4>5570648</vt:i4>
      </vt:variant>
      <vt:variant>
        <vt:i4>3</vt:i4>
      </vt:variant>
      <vt:variant>
        <vt:i4>0</vt:i4>
      </vt:variant>
      <vt:variant>
        <vt:i4>5</vt:i4>
      </vt:variant>
      <vt:variant>
        <vt:lpwstr>http://www.futureme.org/</vt:lpwstr>
      </vt:variant>
      <vt:variant>
        <vt:lpwstr/>
      </vt:variant>
      <vt:variant>
        <vt:i4>7340103</vt:i4>
      </vt:variant>
      <vt:variant>
        <vt:i4>0</vt:i4>
      </vt:variant>
      <vt:variant>
        <vt:i4>0</vt:i4>
      </vt:variant>
      <vt:variant>
        <vt:i4>5</vt:i4>
      </vt:variant>
      <vt:variant>
        <vt:lpwstr>http://www.consumer.ftc.gov/articles/0332-credit-debit-and-charge-cards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3</cp:revision>
  <cp:lastPrinted>2014-09-09T16:46:00Z</cp:lastPrinted>
  <dcterms:created xsi:type="dcterms:W3CDTF">2015-04-02T21:51:00Z</dcterms:created>
  <dcterms:modified xsi:type="dcterms:W3CDTF">2015-04-02T22:56:00Z</dcterms:modified>
</cp:coreProperties>
</file>