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6140" w:rsidRPr="00920357" w:rsidRDefault="004B17D8" w:rsidP="00A367C1">
      <w:pPr>
        <w:rPr>
          <w:rFonts w:hint="eastAsia"/>
        </w:rPr>
        <w:sectPr w:rsidR="00C16140" w:rsidRPr="00920357" w:rsidSect="00174531">
          <w:headerReference w:type="default" r:id="rId9"/>
          <w:footerReference w:type="default" r:id="rId10"/>
          <w:headerReference w:type="first" r:id="rId11"/>
          <w:footerReference w:type="first" r:id="rId12"/>
          <w:pgSz w:w="12240" w:h="15840"/>
          <w:pgMar w:top="1728" w:right="1440" w:bottom="1440" w:left="1440" w:header="720" w:footer="720" w:gutter="0"/>
          <w:pgNumType w:start="48"/>
          <w:cols w:space="720"/>
          <w:titlePg/>
        </w:sectPr>
      </w:pPr>
      <w:bookmarkStart w:id="0" w:name="_GoBack"/>
      <w:bookmarkEnd w:id="0"/>
      <w:r>
        <w:rPr>
          <w:rFonts w:hint="eastAsia"/>
          <w:noProof/>
          <w:lang w:eastAsia="en-US"/>
        </w:rPr>
        <mc:AlternateContent>
          <mc:Choice Requires="wps">
            <w:drawing>
              <wp:anchor distT="0" distB="0" distL="114300" distR="114300" simplePos="0" relativeHeight="251671040" behindDoc="0" locked="0" layoutInCell="1" allowOverlap="1">
                <wp:simplePos x="0" y="0"/>
                <wp:positionH relativeFrom="page">
                  <wp:posOffset>802640</wp:posOffset>
                </wp:positionH>
                <wp:positionV relativeFrom="page">
                  <wp:posOffset>8413750</wp:posOffset>
                </wp:positionV>
                <wp:extent cx="3064510" cy="0"/>
                <wp:effectExtent l="40640" t="44450" r="44450" b="44450"/>
                <wp:wrapNone/>
                <wp:docPr id="30"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64510" cy="0"/>
                        </a:xfrm>
                        <a:prstGeom prst="line">
                          <a:avLst/>
                        </a:prstGeom>
                        <a:noFill/>
                        <a:ln w="50800">
                          <a:solidFill>
                            <a:srgbClr val="FFFFFF"/>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3.2pt,662.5pt" to="304.5pt,66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" strokecolor="white" strokeweight="4pt">
                <v:shadow opacity="24903f" mv:blur="40000f" origin=",.5" offset="0,20000emu"/>
                <w10:wrap anchorx="page" anchory="page"/>
              </v:line>
            </w:pict>
          </mc:Fallback>
        </mc:AlternateContent>
      </w:r>
      <w:r>
        <w:rPr>
          <w:rFonts w:hint="eastAsia"/>
          <w:noProof/>
          <w:lang w:eastAsia="en-US"/>
        </w:rPr>
        <mc:AlternateContent>
          <mc:Choice Requires="wps">
            <w:drawing>
              <wp:anchor distT="0" distB="0" distL="114300" distR="114300" simplePos="0" relativeHeight="251670016" behindDoc="0" locked="0" layoutInCell="1" allowOverlap="1">
                <wp:simplePos x="0" y="0"/>
                <wp:positionH relativeFrom="page">
                  <wp:posOffset>921385</wp:posOffset>
                </wp:positionH>
                <wp:positionV relativeFrom="page">
                  <wp:posOffset>8470900</wp:posOffset>
                </wp:positionV>
                <wp:extent cx="2888615" cy="705485"/>
                <wp:effectExtent l="0" t="0" r="0" b="5715"/>
                <wp:wrapNone/>
                <wp:docPr id="29" name="Text Box 1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8615" cy="705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174531" w:rsidRDefault="006D0451" w:rsidP="00174531">
                            <w:pPr>
                              <w:pStyle w:val="FDICBoxBullets"/>
                              <w:numPr>
                                <w:ilvl w:val="0"/>
                                <w:numId w:val="0"/>
                              </w:numPr>
                              <w:tabs>
                                <w:tab w:val="right" w:leader="dot" w:pos="4230"/>
                              </w:tabs>
                              <w:rPr>
                                <w:color w:val="F16E22"/>
                              </w:rPr>
                            </w:pPr>
                            <w:r w:rsidRPr="00174531">
                              <w:rPr>
                                <w:color w:val="F16E22"/>
                              </w:rPr>
                              <w:t>Answer Key</w:t>
                            </w:r>
                            <w:r w:rsidRPr="00174531">
                              <w:rPr>
                                <w:color w:val="F16E22"/>
                              </w:rPr>
                              <w:tab/>
                              <w:t>55</w:t>
                            </w:r>
                          </w:p>
                          <w:p w:rsidR="006D0451" w:rsidRPr="00174531" w:rsidRDefault="006D0451" w:rsidP="00174531">
                            <w:pPr>
                              <w:pStyle w:val="FDICBoxBullets"/>
                              <w:numPr>
                                <w:ilvl w:val="0"/>
                                <w:numId w:val="0"/>
                              </w:numPr>
                              <w:tabs>
                                <w:tab w:val="right" w:leader="dot" w:pos="4230"/>
                              </w:tabs>
                              <w:rPr>
                                <w:color w:val="F16E22"/>
                              </w:rPr>
                            </w:pPr>
                            <w:r w:rsidRPr="00174531">
                              <w:rPr>
                                <w:color w:val="F16E22"/>
                              </w:rPr>
                              <w:t>Glossary with key vocabulary</w:t>
                            </w:r>
                            <w:r w:rsidRPr="00174531">
                              <w:rPr>
                                <w:color w:val="F16E22"/>
                              </w:rPr>
                              <w:tab/>
                              <w:t>62</w:t>
                            </w:r>
                          </w:p>
                          <w:p w:rsidR="006D0451" w:rsidRPr="00174531" w:rsidRDefault="006D0451" w:rsidP="00174531">
                            <w:pPr>
                              <w:pStyle w:val="FDICBoxBullets"/>
                              <w:numPr>
                                <w:ilvl w:val="0"/>
                                <w:numId w:val="0"/>
                              </w:numPr>
                              <w:tabs>
                                <w:tab w:val="right" w:leader="dot" w:pos="4230"/>
                              </w:tabs>
                              <w:rPr>
                                <w:color w:val="F16E22"/>
                              </w:rPr>
                            </w:pPr>
                            <w:r w:rsidRPr="00174531">
                              <w:rPr>
                                <w:color w:val="F16E22"/>
                              </w:rPr>
                              <w:t>Standards met by lesson</w:t>
                            </w:r>
                            <w:r w:rsidRPr="00174531">
                              <w:rPr>
                                <w:color w:val="F16E22"/>
                              </w:rPr>
                              <w:tab/>
                              <w:t>63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274" o:spid="_x0000_s1026" type="#_x0000_t202" style="position:absolute;margin-left:72.55pt;margin-top:667pt;width:227.45pt;height:55.5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" mv:complextextbox="1" filled="f" stroked="f">
                <v:textbox inset=",7.2pt,,7.2pt">
                  <w:txbxContent>
                    <w:p w:rsidR="006D0451" w:rsidRPr="00174531" w:rsidRDefault="006D0451" w:rsidP="00174531">
                      <w:pPr>
                        <w:pStyle w:val="FDICBoxBullets"/>
                        <w:numPr>
                          <w:ilvl w:val="0"/>
                          <w:numId w:val="0"/>
                        </w:numPr>
                        <w:tabs>
                          <w:tab w:val="right" w:leader="dot" w:pos="4230"/>
                        </w:tabs>
                        <w:rPr>
                          <w:color w:val="F16E22"/>
                        </w:rPr>
                      </w:pPr>
                      <w:r w:rsidRPr="00174531">
                        <w:rPr>
                          <w:color w:val="F16E22"/>
                        </w:rPr>
                        <w:t>Answer Key</w:t>
                      </w:r>
                      <w:r w:rsidRPr="00174531">
                        <w:rPr>
                          <w:color w:val="F16E22"/>
                        </w:rPr>
                        <w:tab/>
                        <w:t>55</w:t>
                      </w:r>
                    </w:p>
                    <w:p w:rsidR="006D0451" w:rsidRPr="00174531" w:rsidRDefault="006D0451" w:rsidP="00174531">
                      <w:pPr>
                        <w:pStyle w:val="FDICBoxBullets"/>
                        <w:numPr>
                          <w:ilvl w:val="0"/>
                          <w:numId w:val="0"/>
                        </w:numPr>
                        <w:tabs>
                          <w:tab w:val="right" w:leader="dot" w:pos="4230"/>
                        </w:tabs>
                        <w:rPr>
                          <w:color w:val="F16E22"/>
                        </w:rPr>
                      </w:pPr>
                      <w:r w:rsidRPr="00174531">
                        <w:rPr>
                          <w:color w:val="F16E22"/>
                        </w:rPr>
                        <w:t>Glossary with key vocabulary</w:t>
                      </w:r>
                      <w:r w:rsidRPr="00174531">
                        <w:rPr>
                          <w:color w:val="F16E22"/>
                        </w:rPr>
                        <w:tab/>
                        <w:t>62</w:t>
                      </w:r>
                    </w:p>
                    <w:p w:rsidR="006D0451" w:rsidRPr="00174531" w:rsidRDefault="006D0451" w:rsidP="00174531">
                      <w:pPr>
                        <w:pStyle w:val="FDICBoxBullets"/>
                        <w:numPr>
                          <w:ilvl w:val="0"/>
                          <w:numId w:val="0"/>
                        </w:numPr>
                        <w:tabs>
                          <w:tab w:val="right" w:leader="dot" w:pos="4230"/>
                        </w:tabs>
                        <w:rPr>
                          <w:color w:val="F16E22"/>
                        </w:rPr>
                      </w:pPr>
                      <w:r w:rsidRPr="00174531">
                        <w:rPr>
                          <w:color w:val="F16E22"/>
                        </w:rPr>
                        <w:t>Standards met by lesson</w:t>
                      </w:r>
                      <w:r w:rsidRPr="00174531">
                        <w:rPr>
                          <w:color w:val="F16E22"/>
                        </w:rPr>
                        <w:tab/>
                        <w:t>63</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64896" behindDoc="0" locked="0" layoutInCell="1" allowOverlap="1">
                <wp:simplePos x="0" y="0"/>
                <wp:positionH relativeFrom="page">
                  <wp:posOffset>3967480</wp:posOffset>
                </wp:positionH>
                <wp:positionV relativeFrom="page">
                  <wp:posOffset>3213100</wp:posOffset>
                </wp:positionV>
                <wp:extent cx="2890520" cy="4305300"/>
                <wp:effectExtent l="5080" t="0" r="0" b="0"/>
                <wp:wrapThrough wrapText="bothSides">
                  <wp:wrapPolygon edited="0">
                    <wp:start x="0" y="0"/>
                    <wp:lineTo x="21600" y="0"/>
                    <wp:lineTo x="21600" y="21600"/>
                    <wp:lineTo x="0" y="21600"/>
                    <wp:lineTo x="0" y="0"/>
                  </wp:wrapPolygon>
                </wp:wrapThrough>
                <wp:docPr id="28" name="Text Box 7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0520" cy="430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0" o:spid="_x0000_s1027" type="#_x0000_t202" style="position:absolute;margin-left:312.4pt;margin-top:253pt;width:227.6pt;height:339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" mv:complextextbox="1" filled="f" stroked="f">
                <v:textbox style="mso-next-textbox:#Text Box 673" inset=",7.2pt,,7.2pt">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8752" behindDoc="0" locked="0" layoutInCell="1" allowOverlap="1">
                <wp:simplePos x="0" y="0"/>
                <wp:positionH relativeFrom="page">
                  <wp:posOffset>901700</wp:posOffset>
                </wp:positionH>
                <wp:positionV relativeFrom="page">
                  <wp:posOffset>3338830</wp:posOffset>
                </wp:positionV>
                <wp:extent cx="2901315" cy="5805170"/>
                <wp:effectExtent l="0" t="0" r="0" b="0"/>
                <wp:wrapNone/>
                <wp:docPr id="27"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5805170"/>
                        </a:xfrm>
                        <a:prstGeom prst="rect">
                          <a:avLst/>
                        </a:prstGeom>
                        <a:solidFill>
                          <a:srgbClr val="E9EBF3"/>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71pt;margin-top:262.9pt;width:228.45pt;height:457.1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" fillcolor="#e9ebf3" stroked="f" strokecolor="#4a7ebb">
                <v:shadow opacity="22936f" mv:blur="40000f" origin=",.5" offset="0,23000emu"/>
                <w10:wrap anchorx="page" anchory="page"/>
              </v:rect>
            </w:pict>
          </mc:Fallback>
        </mc:AlternateContent>
      </w:r>
      <w:r>
        <w:rPr>
          <w:rFonts w:hint="eastAsia"/>
          <w:noProof/>
          <w:lang w:eastAsia="en-US"/>
        </w:rPr>
        <mc:AlternateContent>
          <mc:Choice Requires="wps">
            <w:drawing>
              <wp:anchor distT="0" distB="0" distL="114300" distR="114300" simplePos="0" relativeHeight="251643392" behindDoc="0" locked="0" layoutInCell="1" allowOverlap="1">
                <wp:simplePos x="0" y="0"/>
                <wp:positionH relativeFrom="page">
                  <wp:posOffset>3954145</wp:posOffset>
                </wp:positionH>
                <wp:positionV relativeFrom="page">
                  <wp:posOffset>3338830</wp:posOffset>
                </wp:positionV>
                <wp:extent cx="2901315" cy="5805170"/>
                <wp:effectExtent l="4445" t="0" r="2540" b="0"/>
                <wp:wrapNone/>
                <wp:docPr id="26"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5805170"/>
                        </a:xfrm>
                        <a:prstGeom prst="rect">
                          <a:avLst/>
                        </a:prstGeom>
                        <a:solidFill>
                          <a:srgbClr val="E9EBF3"/>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11.35pt;margin-top:262.9pt;width:228.45pt;height:457.1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" fillcolor="#e9ebf3" stroked="f" strokecolor="#4a7ebb">
                <v:shadow opacity="22936f" mv:blur="40000f" origin=",.5" offset="0,23000emu"/>
                <w10:wrap anchorx="page" anchory="page"/>
              </v:rect>
            </w:pict>
          </mc:Fallback>
        </mc:AlternateContent>
      </w:r>
      <w:r>
        <w:rPr>
          <w:noProof/>
          <w:lang w:eastAsia="en-US"/>
        </w:rPr>
        <mc:AlternateContent>
          <mc:Choice Requires="wps">
            <w:drawing>
              <wp:anchor distT="0" distB="0" distL="114300" distR="114300" simplePos="0" relativeHeight="251660800" behindDoc="0" locked="0" layoutInCell="1" allowOverlap="1">
                <wp:simplePos x="0" y="0"/>
                <wp:positionH relativeFrom="page">
                  <wp:posOffset>924560</wp:posOffset>
                </wp:positionH>
                <wp:positionV relativeFrom="page">
                  <wp:posOffset>1325880</wp:posOffset>
                </wp:positionV>
                <wp:extent cx="5933440" cy="2057400"/>
                <wp:effectExtent l="0" t="5080" r="0" b="0"/>
                <wp:wrapThrough wrapText="bothSides">
                  <wp:wrapPolygon edited="0">
                    <wp:start x="0" y="0"/>
                    <wp:lineTo x="21600" y="0"/>
                    <wp:lineTo x="21600" y="21600"/>
                    <wp:lineTo x="0" y="21600"/>
                    <wp:lineTo x="0" y="0"/>
                  </wp:wrapPolygon>
                </wp:wrapThrough>
                <wp:docPr id="25" name="Text Box 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3440" cy="205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B6750A" w:rsidRDefault="006D0451" w:rsidP="00E853F5">
                            <w:pPr>
                              <w:pStyle w:val="FDICLessonTitle"/>
                            </w:pPr>
                            <w:r w:rsidRPr="00B6750A">
                              <w:t>Lesson Overview</w:t>
                            </w:r>
                          </w:p>
                          <w:p w:rsidR="006D0451" w:rsidRPr="00715A9A" w:rsidRDefault="006D0451" w:rsidP="00E853F5">
                            <w:pPr>
                              <w:pStyle w:val="FDICbody"/>
                              <w:rPr>
                                <w:rFonts w:ascii="Arial Bold" w:hAnsi="Arial Bold"/>
                                <w:caps/>
                                <w:color w:val="F16E22"/>
                                <w:sz w:val="18"/>
                                <w:szCs w:val="18"/>
                              </w:rPr>
                            </w:pPr>
                            <w:r w:rsidRPr="00DC2B67">
                              <w:t xml:space="preserve">Students explore the benefits and challenges of </w:t>
                            </w:r>
                            <w:r w:rsidRPr="00FB401C">
                              <w:rPr>
                                <w:b/>
                              </w:rPr>
                              <w:t>borrowing</w:t>
                            </w:r>
                            <w:r>
                              <w:t xml:space="preserve"> by examining how we check out, use, and return </w:t>
                            </w:r>
                            <w:r w:rsidRPr="00DC2B67">
                              <w:t>books from the library. Students will then examine ways to borrow items responsibly and create their own bookmarks with borrowing tips.</w:t>
                            </w:r>
                            <w:r>
                              <w:t xml:space="preserve"> Exploring strategies for sharing and responsible use of materials supports students in forming habits for success at school and home.</w:t>
                            </w:r>
                            <w:r w:rsidRPr="00DC2B67">
                              <w:t xml:space="preserve"> Extend the discussion of sharing</w:t>
                            </w:r>
                            <w:r>
                              <w:t xml:space="preserve"> (</w:t>
                            </w:r>
                            <w:r w:rsidRPr="00FB401C">
                              <w:rPr>
                                <w:b/>
                              </w:rPr>
                              <w:t>lending</w:t>
                            </w:r>
                            <w:r>
                              <w:t>)</w:t>
                            </w:r>
                            <w:r w:rsidRPr="00DC2B67">
                              <w:t xml:space="preserve"> and </w:t>
                            </w:r>
                            <w:r>
                              <w:t xml:space="preserve">responsibility </w:t>
                            </w:r>
                            <w:r w:rsidRPr="00605282">
                              <w:rPr>
                                <w:b/>
                              </w:rPr>
                              <w:t xml:space="preserve">(borrowing) </w:t>
                            </w:r>
                            <w:r w:rsidRPr="00DC2B67">
                              <w:t>throughout the year with a variety of cross-curricular independent and small group activities</w:t>
                            </w:r>
                            <w:r>
                              <w:t>,</w:t>
                            </w:r>
                            <w:r w:rsidRPr="00DC2B67">
                              <w:t xml:space="preserve"> including children’s literature, math stations, social studies activities, and more.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6" o:spid="_x0000_s1028" type="#_x0000_t202" style="position:absolute;margin-left:72.8pt;margin-top:104.4pt;width:467.2pt;height:162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" mv:complextextbox="1" filled="f" stroked="f">
                <v:textbox inset=",7.2pt,,7.2pt">
                  <w:txbxContent>
                    <w:p w:rsidR="006D0451" w:rsidRPr="00B6750A" w:rsidRDefault="006D0451" w:rsidP="00E853F5">
                      <w:pPr>
                        <w:pStyle w:val="FDICLessonTitle"/>
                      </w:pPr>
                      <w:r w:rsidRPr="00B6750A">
                        <w:t>Lesson Overview</w:t>
                      </w:r>
                    </w:p>
                    <w:p w:rsidR="006D0451" w:rsidRPr="00715A9A" w:rsidRDefault="006D0451" w:rsidP="00E853F5">
                      <w:pPr>
                        <w:pStyle w:val="FDICbody"/>
                        <w:rPr>
                          <w:rFonts w:ascii="Arial Bold" w:hAnsi="Arial Bold"/>
                          <w:caps/>
                          <w:color w:val="F16E22"/>
                          <w:sz w:val="18"/>
                          <w:szCs w:val="18"/>
                        </w:rPr>
                      </w:pPr>
                      <w:r w:rsidRPr="00DC2B67">
                        <w:t xml:space="preserve">Students explore the benefits and challenges of </w:t>
                      </w:r>
                      <w:r w:rsidRPr="00FB401C">
                        <w:rPr>
                          <w:b/>
                        </w:rPr>
                        <w:t>borrowing</w:t>
                      </w:r>
                      <w:r>
                        <w:t xml:space="preserve"> by examining how we check out, use, and return </w:t>
                      </w:r>
                      <w:r w:rsidRPr="00DC2B67">
                        <w:t>books from the library. Students will then examine ways to borrow items responsibly and create their own bookmarks with borrowing tips.</w:t>
                      </w:r>
                      <w:r>
                        <w:t xml:space="preserve"> Exploring strategies for sharing and responsible use of materials supports students in forming habits for success at school and home.</w:t>
                      </w:r>
                      <w:r w:rsidRPr="00DC2B67">
                        <w:t xml:space="preserve"> Extend the discussion of sharing</w:t>
                      </w:r>
                      <w:r>
                        <w:t xml:space="preserve"> (</w:t>
                      </w:r>
                      <w:r w:rsidRPr="00FB401C">
                        <w:rPr>
                          <w:b/>
                        </w:rPr>
                        <w:t>lending</w:t>
                      </w:r>
                      <w:r>
                        <w:t>)</w:t>
                      </w:r>
                      <w:r w:rsidRPr="00DC2B67">
                        <w:t xml:space="preserve"> and </w:t>
                      </w:r>
                      <w:r>
                        <w:t xml:space="preserve">responsibility </w:t>
                      </w:r>
                      <w:r w:rsidRPr="00605282">
                        <w:rPr>
                          <w:b/>
                        </w:rPr>
                        <w:t xml:space="preserve">(borrowing) </w:t>
                      </w:r>
                      <w:r w:rsidRPr="00DC2B67">
                        <w:t>throughout the year with a variety of cross-curricular independent and small group activities</w:t>
                      </w:r>
                      <w:r>
                        <w:t>,</w:t>
                      </w:r>
                      <w:r w:rsidRPr="00DC2B67">
                        <w:t xml:space="preserve"> including children’s literature, math stations, social studies activities, and more. </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9776" behindDoc="0" locked="0" layoutInCell="1" allowOverlap="1">
                <wp:simplePos x="0" y="0"/>
                <wp:positionH relativeFrom="page">
                  <wp:posOffset>914400</wp:posOffset>
                </wp:positionH>
                <wp:positionV relativeFrom="page">
                  <wp:posOffset>3213100</wp:posOffset>
                </wp:positionV>
                <wp:extent cx="2865120" cy="4060190"/>
                <wp:effectExtent l="0" t="0" r="5080" b="3810"/>
                <wp:wrapThrough wrapText="bothSides">
                  <wp:wrapPolygon edited="0">
                    <wp:start x="0" y="0"/>
                    <wp:lineTo x="21600" y="0"/>
                    <wp:lineTo x="21600" y="21600"/>
                    <wp:lineTo x="0" y="21600"/>
                    <wp:lineTo x="0" y="0"/>
                  </wp:wrapPolygon>
                </wp:wrapThrough>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5120" cy="4060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id="2">
                        <w:txbxContent>
                          <w:p w:rsidR="006D0451" w:rsidRPr="00DC2B67" w:rsidRDefault="006D0451" w:rsidP="00DC2B67">
                            <w:pPr>
                              <w:pStyle w:val="FDICBoxBody"/>
                            </w:pPr>
                            <w:r w:rsidRPr="00DC2B67">
                              <w:rPr>
                                <w:rStyle w:val="FDICBoxBold"/>
                              </w:rPr>
                              <w:t>Topic:</w:t>
                            </w:r>
                            <w:r w:rsidRPr="00DC2B67">
                              <w:t xml:space="preserve"> Borrowing and Lending </w:t>
                            </w:r>
                          </w:p>
                          <w:p w:rsidR="006D0451" w:rsidRPr="00DC2B67" w:rsidRDefault="006D0451" w:rsidP="00EE448D">
                            <w:pPr>
                              <w:pStyle w:val="FDICBoxBody"/>
                              <w:spacing w:before="240"/>
                            </w:pPr>
                            <w:r w:rsidRPr="00DC2B67">
                              <w:rPr>
                                <w:rStyle w:val="FDICBoxBold"/>
                              </w:rPr>
                              <w:t>Time Required:</w:t>
                            </w:r>
                            <w:r w:rsidRPr="00DC2B67">
                              <w:t xml:space="preserve"> 45 minutes</w:t>
                            </w:r>
                            <w:r>
                              <w:br/>
                            </w:r>
                            <w:r w:rsidRPr="00547D4A">
                              <w:rPr>
                                <w:i/>
                              </w:rPr>
                              <w:t xml:space="preserve">(excluding </w:t>
                            </w:r>
                            <w:r>
                              <w:rPr>
                                <w:b/>
                              </w:rPr>
                              <w:t>Extended</w:t>
                            </w:r>
                            <w:r w:rsidRPr="00DF64C5">
                              <w:rPr>
                                <w:b/>
                              </w:rPr>
                              <w:t xml:space="preserve"> Exploration</w:t>
                            </w:r>
                            <w:r w:rsidRPr="00547D4A">
                              <w:rPr>
                                <w:i/>
                              </w:rPr>
                              <w:t xml:space="preserve"> activit</w:t>
                            </w:r>
                            <w:r>
                              <w:rPr>
                                <w:i/>
                              </w:rPr>
                              <w:t>i</w:t>
                            </w:r>
                            <w:r w:rsidRPr="00547D4A">
                              <w:rPr>
                                <w:i/>
                              </w:rPr>
                              <w:t>es)</w:t>
                            </w:r>
                          </w:p>
                          <w:p w:rsidR="006D0451" w:rsidRPr="00DC2B67" w:rsidRDefault="006D0451" w:rsidP="00EE448D">
                            <w:pPr>
                              <w:pStyle w:val="FDICBoxBody"/>
                              <w:spacing w:before="240"/>
                              <w:rPr>
                                <w:rStyle w:val="FDICBoxBold"/>
                              </w:rPr>
                            </w:pPr>
                            <w:r w:rsidRPr="00DC2B67">
                              <w:rPr>
                                <w:rStyle w:val="FDICBoxBold"/>
                              </w:rPr>
                              <w:t xml:space="preserve">Learning Objectives: </w:t>
                            </w:r>
                          </w:p>
                          <w:p w:rsidR="006D0451" w:rsidRPr="00DC2B67" w:rsidRDefault="006D0451" w:rsidP="00DC2B67">
                            <w:pPr>
                              <w:pStyle w:val="FDICBoxBody"/>
                              <w:rPr>
                                <w:i/>
                              </w:rPr>
                            </w:pPr>
                            <w:r w:rsidRPr="00DC2B67">
                              <w:rPr>
                                <w:i/>
                              </w:rPr>
                              <w:t>Students will be able to…</w:t>
                            </w:r>
                          </w:p>
                          <w:p w:rsidR="006D0451" w:rsidRPr="00DC2B67" w:rsidRDefault="006D0451" w:rsidP="00DC2B67">
                            <w:pPr>
                              <w:pStyle w:val="FDICBoxBullets"/>
                            </w:pPr>
                            <w:r w:rsidRPr="00DC2B67">
                              <w:t xml:space="preserve">Describe borrowing and lending with real-life examples </w:t>
                            </w:r>
                          </w:p>
                          <w:p w:rsidR="006D0451" w:rsidRPr="00DC2B67" w:rsidRDefault="006D0451" w:rsidP="00DC2B67">
                            <w:pPr>
                              <w:pStyle w:val="FDICBoxBullets"/>
                            </w:pPr>
                            <w:r w:rsidRPr="00DC2B67">
                              <w:t xml:space="preserve">Discuss and illustrate ways to borrow responsibly </w:t>
                            </w:r>
                          </w:p>
                          <w:p w:rsidR="006D0451" w:rsidRPr="00DC2B67" w:rsidRDefault="006D0451" w:rsidP="00EE448D">
                            <w:pPr>
                              <w:pStyle w:val="FDICBoxBody"/>
                              <w:spacing w:before="240"/>
                              <w:rPr>
                                <w:rStyle w:val="FDICBoxBold"/>
                              </w:rPr>
                            </w:pPr>
                            <w:r>
                              <w:rPr>
                                <w:rStyle w:val="FDICBoxBold"/>
                              </w:rPr>
                              <w:t>Supplies</w:t>
                            </w:r>
                            <w:r w:rsidRPr="00DC2B67">
                              <w:rPr>
                                <w:rStyle w:val="FDICBoxBold"/>
                              </w:rPr>
                              <w:t xml:space="preserve">: </w:t>
                            </w:r>
                          </w:p>
                          <w:p w:rsidR="006D0451" w:rsidRPr="00DC2B67" w:rsidRDefault="006D0451" w:rsidP="00DC2B67">
                            <w:pPr>
                              <w:pStyle w:val="FDICBoxBullets"/>
                            </w:pPr>
                            <w:r>
                              <w:t>Chart paper,</w:t>
                            </w:r>
                            <w:r w:rsidRPr="00DC2B67">
                              <w:t xml:space="preserve"> pencils, crayons, scissors</w:t>
                            </w:r>
                          </w:p>
                          <w:p w:rsidR="006D0451" w:rsidRDefault="006D0451" w:rsidP="00262F92">
                            <w:pPr>
                              <w:pStyle w:val="FDICBoxBullets"/>
                            </w:pPr>
                            <w:r>
                              <w:t>Projector (for teacher presentation slides)</w:t>
                            </w:r>
                          </w:p>
                          <w:p w:rsidR="006D0451" w:rsidRPr="00262F92" w:rsidRDefault="006D0451" w:rsidP="00262F92">
                            <w:pPr>
                              <w:pStyle w:val="FDICBoxBullets"/>
                            </w:pPr>
                            <w:r>
                              <w:t xml:space="preserve">Access to the Internet </w:t>
                            </w:r>
                            <w:r w:rsidRPr="00755FDC">
                              <w:rPr>
                                <w:b/>
                              </w:rPr>
                              <w:t>(</w:t>
                            </w:r>
                            <w:r>
                              <w:rPr>
                                <w:b/>
                              </w:rPr>
                              <w:t>o</w:t>
                            </w:r>
                            <w:r w:rsidRPr="00596C87">
                              <w:rPr>
                                <w:b/>
                              </w:rPr>
                              <w:t>ptional)</w:t>
                            </w:r>
                          </w:p>
                          <w:p w:rsidR="006D0451" w:rsidRDefault="006D0451" w:rsidP="00262F92">
                            <w:pPr>
                              <w:pStyle w:val="FDICBoxBullets"/>
                            </w:pPr>
                            <w:r>
                              <w:t xml:space="preserve">Suggested books </w:t>
                            </w:r>
                            <w:r w:rsidRPr="00755FDC">
                              <w:rPr>
                                <w:b/>
                              </w:rPr>
                              <w:t>(</w:t>
                            </w:r>
                            <w:r>
                              <w:rPr>
                                <w:b/>
                              </w:rPr>
                              <w:t>o</w:t>
                            </w:r>
                            <w:r w:rsidRPr="00596C87">
                              <w:rPr>
                                <w:b/>
                              </w:rPr>
                              <w:t>ptional)</w:t>
                            </w:r>
                            <w:r>
                              <w:t xml:space="preserve">: </w:t>
                            </w:r>
                          </w:p>
                          <w:p w:rsidR="006D0451" w:rsidRDefault="006D0451" w:rsidP="00EF7E0B">
                            <w:pPr>
                              <w:pStyle w:val="FDICBoxBullets"/>
                              <w:numPr>
                                <w:ilvl w:val="1"/>
                                <w:numId w:val="4"/>
                              </w:numPr>
                              <w:ind w:left="720" w:hanging="288"/>
                            </w:pPr>
                            <w:r>
                              <w:rPr>
                                <w:i/>
                              </w:rPr>
                              <w:t xml:space="preserve">Sharing a Shell </w:t>
                            </w:r>
                            <w:r w:rsidRPr="003754FC">
                              <w:t>by</w:t>
                            </w:r>
                            <w:r>
                              <w:rPr>
                                <w:i/>
                              </w:rPr>
                              <w:t xml:space="preserve"> </w:t>
                            </w:r>
                            <w:r>
                              <w:t xml:space="preserve">Julia Donaldson </w:t>
                            </w:r>
                          </w:p>
                          <w:p w:rsidR="006D0451" w:rsidRDefault="006D0451" w:rsidP="00EF7E0B">
                            <w:pPr>
                              <w:pStyle w:val="FDICBoxBullets"/>
                              <w:numPr>
                                <w:ilvl w:val="1"/>
                                <w:numId w:val="4"/>
                              </w:numPr>
                              <w:ind w:left="720" w:hanging="288"/>
                            </w:pPr>
                            <w:r>
                              <w:rPr>
                                <w:i/>
                              </w:rPr>
                              <w:t xml:space="preserve">Benny’s Pennies </w:t>
                            </w:r>
                            <w:r>
                              <w:t>by Pat Brisson</w:t>
                            </w:r>
                          </w:p>
                          <w:p w:rsidR="006D0451" w:rsidRPr="00DC2B67" w:rsidRDefault="006D0451" w:rsidP="00262F92">
                            <w:pPr>
                              <w:pStyle w:val="FDICBoxBody"/>
                              <w:spacing w:before="240"/>
                              <w:rPr>
                                <w:rStyle w:val="FDICBoxBold"/>
                              </w:rPr>
                            </w:pPr>
                            <w:r w:rsidRPr="00DC2B67">
                              <w:rPr>
                                <w:rStyle w:val="FDICBoxBold"/>
                              </w:rPr>
                              <w:t xml:space="preserve">Preparation: </w:t>
                            </w:r>
                          </w:p>
                          <w:p w:rsidR="006D0451" w:rsidRDefault="006D0451" w:rsidP="00262F92">
                            <w:pPr>
                              <w:pStyle w:val="FDICBoxBullets"/>
                            </w:pPr>
                            <w:r w:rsidRPr="00A8393C">
                              <w:t xml:space="preserve">Make copies of </w:t>
                            </w:r>
                            <w:r>
                              <w:t xml:space="preserve">student </w:t>
                            </w:r>
                            <w:r w:rsidRPr="00A8393C">
                              <w:t>handouts</w:t>
                            </w:r>
                          </w:p>
                          <w:p w:rsidR="006D0451" w:rsidRPr="00A8393C" w:rsidRDefault="006D0451" w:rsidP="00262F92">
                            <w:pPr>
                              <w:pStyle w:val="FDICBoxBullets"/>
                            </w:pPr>
                            <w:r>
                              <w:t>Set up projector with presentation slides</w:t>
                            </w:r>
                          </w:p>
                          <w:p w:rsidR="006D0451" w:rsidRDefault="006D0451" w:rsidP="00EF7E0B">
                            <w:pPr>
                              <w:pStyle w:val="FDICBoxBody"/>
                              <w:rPr>
                                <w:rStyle w:val="FDICBoxBold"/>
                              </w:rPr>
                            </w:pPr>
                          </w:p>
                          <w:p w:rsidR="006D0451" w:rsidRPr="00DC2B67" w:rsidRDefault="006D0451" w:rsidP="00EF7E0B">
                            <w:pPr>
                              <w:pStyle w:val="FDICBoxBody"/>
                              <w:rPr>
                                <w:rStyle w:val="FDICBoxBold"/>
                              </w:rPr>
                            </w:pPr>
                            <w:r w:rsidRPr="00DC2B67">
                              <w:rPr>
                                <w:rStyle w:val="FDICBoxBold"/>
                              </w:rPr>
                              <w:t>Student Handouts:</w:t>
                            </w:r>
                          </w:p>
                          <w:p w:rsidR="006D0451" w:rsidRPr="00DC2B67" w:rsidRDefault="006D0451" w:rsidP="00DC2B67">
                            <w:pPr>
                              <w:pStyle w:val="FDICBoxBullets"/>
                              <w:rPr>
                                <w:b/>
                                <w:i/>
                              </w:rPr>
                            </w:pPr>
                            <w:r w:rsidRPr="00DC2B67">
                              <w:rPr>
                                <w:b/>
                                <w:i/>
                              </w:rPr>
                              <w:t xml:space="preserve">Ways to Borrow and Share </w:t>
                            </w:r>
                          </w:p>
                          <w:p w:rsidR="006D0451" w:rsidRPr="00DC2B67" w:rsidRDefault="006D0451" w:rsidP="00DC2B67">
                            <w:pPr>
                              <w:pStyle w:val="FDICBoxBullets"/>
                              <w:rPr>
                                <w:b/>
                                <w:i/>
                              </w:rPr>
                            </w:pPr>
                            <w:r w:rsidRPr="00DC2B67">
                              <w:rPr>
                                <w:b/>
                                <w:i/>
                              </w:rPr>
                              <w:t xml:space="preserve">Borrowing Bookmarks </w:t>
                            </w:r>
                            <w:r>
                              <w:rPr>
                                <w:b/>
                                <w:i/>
                              </w:rPr>
                              <w:br/>
                            </w:r>
                          </w:p>
                          <w:p w:rsidR="006D0451" w:rsidRPr="00DC2B67" w:rsidRDefault="006D0451" w:rsidP="00EE448D">
                            <w:pPr>
                              <w:pStyle w:val="FDICBoxBody"/>
                              <w:rPr>
                                <w:rStyle w:val="FDICBoxBold"/>
                              </w:rPr>
                            </w:pPr>
                            <w:r w:rsidRPr="00DC2B67">
                              <w:rPr>
                                <w:rStyle w:val="FDICBoxBold"/>
                              </w:rPr>
                              <w:t>Teacher Presentation Slides:</w:t>
                            </w:r>
                          </w:p>
                          <w:p w:rsidR="006D0451" w:rsidRPr="00DC2B67" w:rsidRDefault="006D0451" w:rsidP="00DC2B67">
                            <w:pPr>
                              <w:pStyle w:val="FDICBoxBullets"/>
                              <w:rPr>
                                <w:b/>
                                <w:i/>
                              </w:rPr>
                            </w:pPr>
                            <w:r w:rsidRPr="00DC2B67">
                              <w:rPr>
                                <w:b/>
                                <w:i/>
                              </w:rPr>
                              <w:t xml:space="preserve">Borrowing </w:t>
                            </w:r>
                            <w:r>
                              <w:rPr>
                                <w:b/>
                                <w:i/>
                              </w:rPr>
                              <w:t xml:space="preserve">Books </w:t>
                            </w:r>
                            <w:r w:rsidRPr="00DC2B67">
                              <w:rPr>
                                <w:b/>
                                <w:i/>
                              </w:rPr>
                              <w:t xml:space="preserve">Responsibly </w:t>
                            </w:r>
                          </w:p>
                          <w:p w:rsidR="006D0451" w:rsidRPr="00DC2B67" w:rsidRDefault="006D0451" w:rsidP="00DC2B67">
                            <w:pPr>
                              <w:pStyle w:val="FDICBoxBullets"/>
                              <w:rPr>
                                <w:b/>
                                <w:i/>
                              </w:rPr>
                            </w:pPr>
                            <w:r w:rsidRPr="00DC2B67">
                              <w:rPr>
                                <w:b/>
                                <w:i/>
                              </w:rPr>
                              <w:t>Story Problems</w:t>
                            </w:r>
                            <w:r>
                              <w:rPr>
                                <w:b/>
                                <w:i/>
                              </w:rPr>
                              <w:t>:</w:t>
                            </w:r>
                            <w:r w:rsidRPr="00DC2B67">
                              <w:rPr>
                                <w:b/>
                                <w:i/>
                              </w:rPr>
                              <w:t xml:space="preserve"> </w:t>
                            </w:r>
                            <w:r>
                              <w:rPr>
                                <w:b/>
                                <w:i/>
                              </w:rPr>
                              <w:t>Borrowing Bills</w:t>
                            </w:r>
                            <w:r w:rsidRPr="00DC2B67">
                              <w:rPr>
                                <w:b/>
                                <w:i/>
                              </w:rPr>
                              <w:t xml:space="preserve"> </w:t>
                            </w:r>
                          </w:p>
                          <w:p w:rsidR="006D0451" w:rsidRPr="00DC2B67" w:rsidRDefault="006D0451" w:rsidP="00C26F7F">
                            <w:pPr>
                              <w:pStyle w:val="FDICBoxBody"/>
                              <w:spacing w:before="240"/>
                              <w:rPr>
                                <w:rStyle w:val="FDICBoxBold"/>
                              </w:rPr>
                            </w:pPr>
                            <w:r>
                              <w:rPr>
                                <w:rStyle w:val="FDICBoxBold"/>
                              </w:rPr>
                              <w:t>Essential Questions</w:t>
                            </w:r>
                            <w:r w:rsidRPr="00DC2B67">
                              <w:rPr>
                                <w:rStyle w:val="FDICBoxBold"/>
                              </w:rPr>
                              <w:t>:</w:t>
                            </w:r>
                          </w:p>
                          <w:p w:rsidR="006D0451" w:rsidRPr="007F4586" w:rsidRDefault="006D0451" w:rsidP="007F4586">
                            <w:pPr>
                              <w:pStyle w:val="FDICBoxBullets"/>
                              <w:rPr>
                                <w:i/>
                              </w:rPr>
                            </w:pPr>
                            <w:r w:rsidRPr="004932AB">
                              <w:rPr>
                                <w:i/>
                              </w:rPr>
                              <w:t>What is borrowing?</w:t>
                            </w:r>
                          </w:p>
                          <w:p w:rsidR="006D0451" w:rsidRDefault="006D0451" w:rsidP="004932AB">
                            <w:pPr>
                              <w:pStyle w:val="FDICBoxBullets"/>
                              <w:rPr>
                                <w:i/>
                              </w:rPr>
                            </w:pPr>
                            <w:r w:rsidRPr="004932AB">
                              <w:rPr>
                                <w:i/>
                              </w:rPr>
                              <w:t>What is lending?</w:t>
                            </w:r>
                          </w:p>
                          <w:p w:rsidR="006D0451" w:rsidRPr="004932AB" w:rsidRDefault="006D0451" w:rsidP="004932AB">
                            <w:pPr>
                              <w:pStyle w:val="FDICBoxBullets"/>
                              <w:rPr>
                                <w:i/>
                              </w:rPr>
                            </w:pPr>
                            <w:r>
                              <w:rPr>
                                <w:i/>
                              </w:rPr>
                              <w:t>How is lending different from giving?</w:t>
                            </w:r>
                          </w:p>
                          <w:p w:rsidR="006D0451" w:rsidRPr="004932AB" w:rsidRDefault="006D0451" w:rsidP="004932AB">
                            <w:pPr>
                              <w:pStyle w:val="FDICBoxBullets"/>
                              <w:rPr>
                                <w:i/>
                              </w:rPr>
                            </w:pPr>
                            <w:r w:rsidRPr="004932AB">
                              <w:rPr>
                                <w:i/>
                              </w:rPr>
                              <w:t>How can I be responsible when borrowing?</w:t>
                            </w:r>
                          </w:p>
                          <w:p w:rsidR="006D0451" w:rsidRPr="00EE448D" w:rsidRDefault="006D0451" w:rsidP="00335781">
                            <w:pPr>
                              <w:pStyle w:val="FDICBoxBody"/>
                              <w:spacing w:before="240"/>
                              <w:rPr>
                                <w:rStyle w:val="FDICBoxBold"/>
                                <w:rFonts w:hint="eastAsia"/>
                              </w:rPr>
                            </w:pPr>
                            <w:r w:rsidRPr="00EE448D">
                              <w:rPr>
                                <w:rStyle w:val="FDICBoxBold"/>
                              </w:rPr>
                              <w:t>ASSESSMENT ACTIVITIES:</w:t>
                            </w:r>
                          </w:p>
                          <w:p w:rsidR="006D0451" w:rsidRPr="00EE448D" w:rsidRDefault="006D0451" w:rsidP="00552C6C">
                            <w:pPr>
                              <w:pStyle w:val="FDICbody"/>
                              <w:spacing w:after="20"/>
                              <w:rPr>
                                <w:rFonts w:hint="eastAsia"/>
                                <w:b/>
                              </w:rPr>
                            </w:pPr>
                            <w:r w:rsidRPr="00EE448D">
                              <w:rPr>
                                <w:b/>
                              </w:rPr>
                              <w:t>PRE-ASSESSMENT:</w:t>
                            </w:r>
                          </w:p>
                          <w:p w:rsidR="006D0451" w:rsidRPr="00C26F7F" w:rsidRDefault="006D0451" w:rsidP="00C26F7F">
                            <w:pPr>
                              <w:pStyle w:val="FDICBoxBullets"/>
                              <w:rPr>
                                <w:rFonts w:hint="eastAsia"/>
                                <w:b/>
                              </w:rPr>
                            </w:pPr>
                            <w:r w:rsidRPr="00C26F7F">
                              <w:rPr>
                                <w:b/>
                              </w:rPr>
                              <w:t>Introducing Borrowing and Lending</w:t>
                            </w:r>
                            <w:r>
                              <w:rPr>
                                <w:b/>
                              </w:rPr>
                              <w:t xml:space="preserve"> </w:t>
                            </w:r>
                            <w:r>
                              <w:t>activity</w:t>
                            </w:r>
                          </w:p>
                          <w:p w:rsidR="006D0451" w:rsidRPr="00C26F7F" w:rsidRDefault="006D0451" w:rsidP="00C26F7F">
                            <w:pPr>
                              <w:pStyle w:val="FDICBoxBody"/>
                              <w:spacing w:before="120"/>
                              <w:rPr>
                                <w:rFonts w:hint="eastAsia"/>
                                <w:b/>
                              </w:rPr>
                            </w:pPr>
                            <w:r w:rsidRPr="00C26F7F">
                              <w:rPr>
                                <w:b/>
                              </w:rPr>
                              <w:t>POST-ASSESSMENT:</w:t>
                            </w:r>
                          </w:p>
                          <w:p w:rsidR="006D0451" w:rsidRPr="00C26F7F" w:rsidRDefault="006D0451" w:rsidP="00C26F7F">
                            <w:pPr>
                              <w:pStyle w:val="FDICBoxBullets"/>
                              <w:rPr>
                                <w:rFonts w:hint="eastAsia"/>
                              </w:rPr>
                            </w:pPr>
                            <w:r w:rsidRPr="00C26F7F">
                              <w:rPr>
                                <w:b/>
                                <w:i/>
                              </w:rPr>
                              <w:t>Ways to Borrow and Share</w:t>
                            </w:r>
                            <w:r w:rsidRPr="00C26F7F">
                              <w:t xml:space="preserve"> handout</w:t>
                            </w:r>
                          </w:p>
                          <w:p w:rsidR="006D0451" w:rsidRPr="00C26F7F" w:rsidRDefault="006D0451" w:rsidP="00C26F7F">
                            <w:pPr>
                              <w:pStyle w:val="FDICBoxBullets"/>
                              <w:rPr>
                                <w:rFonts w:hint="eastAsia"/>
                              </w:rPr>
                            </w:pPr>
                            <w:r w:rsidRPr="00C26F7F">
                              <w:rPr>
                                <w:b/>
                                <w:i/>
                              </w:rPr>
                              <w:t>Borrowing Bookmarks</w:t>
                            </w:r>
                            <w:r w:rsidRPr="00C26F7F">
                              <w:t xml:space="preserve"> handout</w:t>
                            </w:r>
                          </w:p>
                          <w:p w:rsidR="006D0451" w:rsidRPr="00C26F7F" w:rsidRDefault="006D0451" w:rsidP="00C26F7F">
                            <w:pPr>
                              <w:pStyle w:val="FDICBoxBullets"/>
                              <w:rPr>
                                <w:rFonts w:hint="eastAsia"/>
                              </w:rPr>
                            </w:pPr>
                            <w:r w:rsidRPr="00DC2B67">
                              <w:rPr>
                                <w:b/>
                                <w:i/>
                              </w:rPr>
                              <w:t>Story Problems</w:t>
                            </w:r>
                            <w:r>
                              <w:rPr>
                                <w:b/>
                                <w:i/>
                              </w:rPr>
                              <w:t>:</w:t>
                            </w:r>
                            <w:r w:rsidRPr="00DC2B67">
                              <w:rPr>
                                <w:b/>
                                <w:i/>
                              </w:rPr>
                              <w:t xml:space="preserve"> </w:t>
                            </w:r>
                            <w:r>
                              <w:rPr>
                                <w:b/>
                                <w:i/>
                              </w:rPr>
                              <w:t xml:space="preserve">Borrowing Bills </w:t>
                            </w:r>
                            <w:r w:rsidRPr="00C26F7F">
                              <w:t>slide</w:t>
                            </w:r>
                          </w:p>
                          <w:p w:rsidR="006D0451" w:rsidRPr="00B6119E" w:rsidRDefault="006D0451" w:rsidP="00B6119E">
                            <w:pPr>
                              <w:pStyle w:val="FDICBoxBullets"/>
                              <w:rPr>
                                <w:b/>
                              </w:rPr>
                            </w:pPr>
                            <w:r>
                              <w:rPr>
                                <w:b/>
                              </w:rPr>
                              <w:t xml:space="preserve">Class Reflection </w:t>
                            </w:r>
                            <w:r>
                              <w:t>activity</w:t>
                            </w:r>
                          </w:p>
                          <w:p w:rsidR="006D0451" w:rsidRPr="00DC2B67" w:rsidRDefault="006D0451" w:rsidP="00D420E8">
                            <w:pPr>
                              <w:pStyle w:val="FDICLessonTitle"/>
                            </w:pPr>
                            <w:r w:rsidRPr="00DC2B67">
                              <w:t>Instruction Steps</w:t>
                            </w:r>
                          </w:p>
                          <w:p w:rsidR="006D0451" w:rsidRPr="00DC2B67" w:rsidRDefault="006D0451" w:rsidP="00C642AF">
                            <w:pPr>
                              <w:pStyle w:val="FDICHeader2"/>
                            </w:pPr>
                            <w:r>
                              <w:t xml:space="preserve">Warm </w:t>
                            </w:r>
                            <w:r w:rsidRPr="00DC2B67">
                              <w:t xml:space="preserve">Up </w:t>
                            </w:r>
                            <w:r w:rsidRPr="00DC2B67">
                              <w:tab/>
                            </w:r>
                            <w:r w:rsidRPr="00DC2B67">
                              <w:tab/>
                            </w:r>
                            <w:r w:rsidRPr="00DC2B67">
                              <w:tab/>
                            </w:r>
                          </w:p>
                          <w:p w:rsidR="006D0451" w:rsidRDefault="006D0451" w:rsidP="00D420E8">
                            <w:pPr>
                              <w:pStyle w:val="FDICSubheadboldgray"/>
                            </w:pPr>
                            <w:r w:rsidRPr="00DC2B67">
                              <w:t>Introducing Borrowing and Lending</w:t>
                            </w:r>
                            <w:r>
                              <w:rPr>
                                <w:rStyle w:val="FDICminutes"/>
                                <w:b w:val="0"/>
                              </w:rPr>
                              <w:t xml:space="preserve">  </w:t>
                            </w:r>
                            <w:r w:rsidRPr="00D420E8">
                              <w:rPr>
                                <w:rStyle w:val="FDICminutes"/>
                                <w:b w:val="0"/>
                              </w:rPr>
                              <w:t xml:space="preserve">[5 minutes] </w:t>
                            </w:r>
                          </w:p>
                          <w:p w:rsidR="006D0451" w:rsidRDefault="006D0451" w:rsidP="00DC2B67">
                            <w:pPr>
                              <w:pStyle w:val="FDICbody"/>
                            </w:pPr>
                            <w:r>
                              <w:t xml:space="preserve">Begin by asking students whether </w:t>
                            </w:r>
                            <w:r w:rsidRPr="00DC2B67">
                              <w:t>they can think of a time when they, or someone they knew, borrowed something from someone else. Ask students whether it was nice to be able to use something they didn’t have before. Explain that lending something to a friend or sibling</w:t>
                            </w:r>
                            <w:r>
                              <w:t xml:space="preserve"> is a nice way to share items. Ask students: </w:t>
                            </w:r>
                            <w:r w:rsidRPr="00D4566F">
                              <w:rPr>
                                <w:i/>
                              </w:rPr>
                              <w:t xml:space="preserve">How is </w:t>
                            </w:r>
                            <w:r>
                              <w:rPr>
                                <w:i/>
                              </w:rPr>
                              <w:t>lending</w:t>
                            </w:r>
                            <w:r w:rsidRPr="00D4566F">
                              <w:rPr>
                                <w:i/>
                              </w:rPr>
                              <w:t xml:space="preserve"> different from giving?</w:t>
                            </w:r>
                            <w:r>
                              <w:t xml:space="preserve"> Explain that, when you lend someone something, it needs to be returned. </w:t>
                            </w:r>
                          </w:p>
                          <w:p w:rsidR="006D0451" w:rsidRPr="00DC2B67" w:rsidRDefault="006D0451" w:rsidP="00176C75">
                            <w:pPr>
                              <w:pStyle w:val="FDICMSTIPheader"/>
                            </w:pPr>
                            <w:r w:rsidRPr="00DC2B67">
                              <w:t>MONEY SMART TIP!</w:t>
                            </w:r>
                          </w:p>
                          <w:p w:rsidR="006D0451" w:rsidRPr="00DC2B67" w:rsidRDefault="006D0451" w:rsidP="00B6119E">
                            <w:pPr>
                              <w:pStyle w:val="FDICMStipbody"/>
                            </w:pPr>
                            <w:r w:rsidRPr="00DC2B67">
                              <w:t>Discussing sharing in connection with responsible borrowing can support students in developing strategies for problem solving with peers.</w:t>
                            </w:r>
                          </w:p>
                          <w:p w:rsidR="006D0451" w:rsidRPr="00DC2B67" w:rsidRDefault="006D0451" w:rsidP="00B6119E">
                            <w:pPr>
                              <w:pStyle w:val="FDICHeader2B"/>
                              <w:spacing w:before="560"/>
                            </w:pPr>
                            <w:r>
                              <w:t>Guided Exploration</w:t>
                            </w:r>
                          </w:p>
                          <w:p w:rsidR="006D0451" w:rsidRPr="00DC2B67" w:rsidRDefault="006D0451" w:rsidP="00176C75">
                            <w:pPr>
                              <w:pStyle w:val="FDICSubheadboldgray"/>
                            </w:pPr>
                            <w:r w:rsidRPr="00DC2B67">
                              <w:t>What is Borrowing</w:t>
                            </w:r>
                            <w:r>
                              <w:t xml:space="preserve">?  </w:t>
                            </w:r>
                            <w:r w:rsidRPr="00176C75">
                              <w:rPr>
                                <w:rStyle w:val="FDICminutes"/>
                                <w:b w:val="0"/>
                              </w:rPr>
                              <w:t xml:space="preserve">[20 minutes] </w:t>
                            </w:r>
                          </w:p>
                          <w:p w:rsidR="006D0451" w:rsidRDefault="006D0451" w:rsidP="00DC2B67">
                            <w:pPr>
                              <w:pStyle w:val="FDICbody"/>
                            </w:pPr>
                            <w:r w:rsidRPr="00DC2B67">
                              <w:t xml:space="preserve">Share </w:t>
                            </w:r>
                            <w:r>
                              <w:t>two</w:t>
                            </w:r>
                            <w:r w:rsidRPr="00DC2B67">
                              <w:t xml:space="preserve"> or </w:t>
                            </w:r>
                            <w:r>
                              <w:t>three</w:t>
                            </w:r>
                            <w:r w:rsidRPr="00DC2B67">
                              <w:t xml:space="preserve"> children’s book titles where the theme or topic explored includes characters borrowing or lending items. </w:t>
                            </w:r>
                            <w:r>
                              <w:t xml:space="preserve">(See suggestions for books in the </w:t>
                            </w:r>
                            <w:r>
                              <w:rPr>
                                <w:b/>
                              </w:rPr>
                              <w:t>Extended</w:t>
                            </w:r>
                            <w:r w:rsidRPr="00D4566F">
                              <w:rPr>
                                <w:b/>
                              </w:rPr>
                              <w:t xml:space="preserve"> Exploration</w:t>
                            </w:r>
                            <w:r>
                              <w:t xml:space="preserve"> activities.)</w:t>
                            </w:r>
                          </w:p>
                          <w:p w:rsidR="006D0451" w:rsidRDefault="006D0451" w:rsidP="00DC2B67">
                            <w:pPr>
                              <w:pStyle w:val="FDICbody"/>
                            </w:pPr>
                            <w:r w:rsidRPr="00DC2B67">
                              <w:t xml:space="preserve">After sharing information about the books that will be available in class during independent activity time or through the class library, ask students: </w:t>
                            </w:r>
                            <w:r w:rsidRPr="000A7B45">
                              <w:rPr>
                                <w:i/>
                              </w:rPr>
                              <w:t>Where can we borrow books?</w:t>
                            </w:r>
                            <w:r w:rsidRPr="00DC2B67">
                              <w:t xml:space="preserve"> (The library) Next, ask students: </w:t>
                            </w:r>
                            <w:r w:rsidRPr="000A7B45">
                              <w:rPr>
                                <w:i/>
                              </w:rPr>
                              <w:t>How should we treat books that we borrow? What if we don’t take care of the books we borrow? Are there consequences for not taking care of books we borrow?</w:t>
                            </w:r>
                            <w:r>
                              <w:rPr>
                                <w:i/>
                              </w:rPr>
                              <w:t xml:space="preserve"> What should we do when we are done using the books?</w:t>
                            </w:r>
                            <w:r w:rsidRPr="00DC2B67">
                              <w:t xml:space="preserve"> </w:t>
                            </w:r>
                          </w:p>
                          <w:p w:rsidR="006D0451" w:rsidRDefault="006D0451" w:rsidP="00DC2B67">
                            <w:pPr>
                              <w:pStyle w:val="FDICbody"/>
                            </w:pPr>
                            <w:r w:rsidRPr="00DC2B67">
                              <w:t xml:space="preserve">Share the </w:t>
                            </w:r>
                            <w:r w:rsidRPr="000A7B45">
                              <w:rPr>
                                <w:b/>
                                <w:i/>
                              </w:rPr>
                              <w:t>Borrowing Books Responsibly</w:t>
                            </w:r>
                            <w:r w:rsidRPr="00DC2B67">
                              <w:t xml:space="preserve"> sl</w:t>
                            </w:r>
                            <w:r>
                              <w:t>ide. Read the list as a class. Circle</w:t>
                            </w:r>
                            <w:r w:rsidRPr="00DC2B67">
                              <w:t xml:space="preserve"> </w:t>
                            </w:r>
                            <w:r>
                              <w:t xml:space="preserve">the scenarios that are good </w:t>
                            </w:r>
                            <w:r w:rsidRPr="00DC2B67">
                              <w:t>exampl</w:t>
                            </w:r>
                            <w:r>
                              <w:t>es of borrowing responsibly. (</w:t>
                            </w:r>
                            <w:r w:rsidRPr="00DC2B67">
                              <w:t xml:space="preserve">Possible circled answers </w:t>
                            </w:r>
                            <w:r>
                              <w:t>are: Take good care of the books, Return them when agreed, or U</w:t>
                            </w:r>
                            <w:r w:rsidRPr="00DC2B67">
                              <w:t>se books like I would want someone to take care of my books.</w:t>
                            </w:r>
                            <w:r>
                              <w:t>)</w:t>
                            </w:r>
                            <w:r w:rsidRPr="00DC2B67">
                              <w:t xml:space="preserve"> </w:t>
                            </w:r>
                            <w:r>
                              <w:t xml:space="preserve">Cross </w:t>
                            </w:r>
                            <w:r w:rsidRPr="00DC2B67">
                              <w:t xml:space="preserve">out </w:t>
                            </w:r>
                            <w:r>
                              <w:t>the actions that do not reflect responsible borrowing</w:t>
                            </w:r>
                            <w:r w:rsidRPr="00DC2B67">
                              <w:t xml:space="preserve">. </w:t>
                            </w:r>
                          </w:p>
                          <w:p w:rsidR="006D0451" w:rsidRDefault="006D0451" w:rsidP="00DC2B67">
                            <w:pPr>
                              <w:pStyle w:val="FDICbody"/>
                            </w:pPr>
                            <w:r w:rsidRPr="00DC2B67">
                              <w:t>After going through the whole list, cross out the word “books” in the title, and then discuss how</w:t>
                            </w:r>
                            <w:r>
                              <w:t>,</w:t>
                            </w:r>
                            <w:r w:rsidRPr="00DC2B67">
                              <w:t xml:space="preserve"> when </w:t>
                            </w:r>
                            <w:r w:rsidRPr="00B6119E">
                              <w:rPr>
                                <w:spacing w:val="-3"/>
                                <w:szCs w:val="20"/>
                              </w:rPr>
                              <w:t xml:space="preserve">we borrow anything from friends or family, including toys or money, we should consider these strategies. </w:t>
                            </w:r>
                            <w:r w:rsidRPr="00B6119E">
                              <w:rPr>
                                <w:szCs w:val="20"/>
                              </w:rPr>
                              <w:t>Looking back at the list, write in the word “money” where books appeared</w:t>
                            </w:r>
                            <w:r>
                              <w:rPr>
                                <w:szCs w:val="20"/>
                              </w:rPr>
                              <w:t>,</w:t>
                            </w:r>
                            <w:r w:rsidRPr="00B6119E">
                              <w:rPr>
                                <w:szCs w:val="20"/>
                              </w:rPr>
                              <w:t xml:space="preserve"> and review the circled </w:t>
                            </w:r>
                            <w:r w:rsidRPr="00B6119E">
                              <w:rPr>
                                <w:szCs w:val="20"/>
                              </w:rPr>
                              <w:br/>
                              <w:t>strategies for borrowing responsibly. Remind students that</w:t>
                            </w:r>
                            <w:r>
                              <w:rPr>
                                <w:szCs w:val="20"/>
                              </w:rPr>
                              <w:t>,</w:t>
                            </w:r>
                            <w:r w:rsidRPr="00B6119E">
                              <w:rPr>
                                <w:szCs w:val="20"/>
                              </w:rPr>
                              <w:t xml:space="preserve"> whatever we borrow, we need to return.</w:t>
                            </w:r>
                          </w:p>
                          <w:p w:rsidR="006D0451" w:rsidRPr="00DC2B67" w:rsidRDefault="006D0451" w:rsidP="008F7DB3">
                            <w:pPr>
                              <w:pStyle w:val="FDICMSTIPheader"/>
                            </w:pPr>
                            <w:r w:rsidRPr="00DC2B67">
                              <w:t>MONEY SMART TIP!</w:t>
                            </w:r>
                          </w:p>
                          <w:p w:rsidR="006D0451" w:rsidRPr="00DC2B67" w:rsidRDefault="006D0451" w:rsidP="00B6119E">
                            <w:pPr>
                              <w:pStyle w:val="FDICMStipbody"/>
                            </w:pPr>
                            <w:r>
                              <w:t xml:space="preserve">Expanding on what it means to be responsible by revisiting classroom rules and procedures supports students in taking an active role in building a caring learning community. </w:t>
                            </w:r>
                          </w:p>
                          <w:p w:rsidR="006D0451" w:rsidRPr="00DC2B67" w:rsidRDefault="006D0451" w:rsidP="00DC2B67">
                            <w:pPr>
                              <w:pStyle w:val="FDICbody"/>
                            </w:pPr>
                            <w:r w:rsidRPr="00DC2B67">
                              <w:t xml:space="preserve">Share the </w:t>
                            </w:r>
                            <w:r w:rsidRPr="000A7B45">
                              <w:rPr>
                                <w:b/>
                                <w:i/>
                              </w:rPr>
                              <w:t>Ways to Borrow and Share</w:t>
                            </w:r>
                            <w:r w:rsidRPr="00DC2B67">
                              <w:t xml:space="preserve"> handout with students and have them color in the examples of responsible borrowing.</w:t>
                            </w:r>
                            <w:r>
                              <w:t xml:space="preserve"> Students may also share strategies for responsibly caring for classroom materials. </w:t>
                            </w:r>
                            <w:r w:rsidRPr="00DC2B67">
                              <w:t xml:space="preserve">Students can complete the handout to show their understanding of basic borrowing, or the handout can be completed as a class to extend the discussion of ways to borrow responsibly. </w:t>
                            </w:r>
                          </w:p>
                          <w:p w:rsidR="006D0451" w:rsidRPr="00DC2B67" w:rsidRDefault="006D0451" w:rsidP="00176C75">
                            <w:pPr>
                              <w:pStyle w:val="FDICSubheadboldgray"/>
                            </w:pPr>
                            <w:r w:rsidRPr="00DC2B67">
                              <w:t>Borrowing Responsibly</w:t>
                            </w:r>
                            <w:r>
                              <w:t xml:space="preserve">  </w:t>
                            </w:r>
                            <w:r w:rsidRPr="00176C75">
                              <w:rPr>
                                <w:rStyle w:val="FDICminutes"/>
                                <w:b w:val="0"/>
                              </w:rPr>
                              <w:t>[15 minutes]</w:t>
                            </w:r>
                          </w:p>
                          <w:p w:rsidR="006D0451" w:rsidRPr="00DC2B67" w:rsidRDefault="006D0451" w:rsidP="00DC2B67">
                            <w:pPr>
                              <w:pStyle w:val="FDICbody"/>
                            </w:pPr>
                            <w:r w:rsidRPr="00DC2B67">
                              <w:t xml:space="preserve">Give each student a </w:t>
                            </w:r>
                            <w:r w:rsidRPr="000A7B45">
                              <w:rPr>
                                <w:b/>
                                <w:i/>
                              </w:rPr>
                              <w:t>Borrowing Bookmarks</w:t>
                            </w:r>
                            <w:r w:rsidRPr="00DC2B67">
                              <w:t xml:space="preserve"> handout. Read the tips for being a responsible borrower on the bookmark as a whole class, and then give students the opportunity to decorate and cut out </w:t>
                            </w:r>
                            <w:r>
                              <w:t>one</w:t>
                            </w:r>
                            <w:r w:rsidRPr="00DC2B67">
                              <w:t xml:space="preserve"> bookmark for themselves and one to share. </w:t>
                            </w:r>
                            <w:r>
                              <w:t xml:space="preserve">As students decorate their bookmarks, they may discuss other ways they can show sharing, caring, and responsibility in their community. </w:t>
                            </w:r>
                          </w:p>
                          <w:p w:rsidR="006D0451" w:rsidRPr="00DC2B67" w:rsidRDefault="006D0451" w:rsidP="00C642AF">
                            <w:pPr>
                              <w:pStyle w:val="FDICHeader2B"/>
                              <w:spacing w:before="360"/>
                            </w:pPr>
                            <w:r>
                              <w:t xml:space="preserve">Wrap </w:t>
                            </w:r>
                            <w:r w:rsidRPr="00DC2B67">
                              <w:t xml:space="preserve">Up </w:t>
                            </w:r>
                            <w:r w:rsidRPr="00DC2B67">
                              <w:tab/>
                            </w:r>
                            <w:r w:rsidRPr="00DC2B67">
                              <w:tab/>
                            </w:r>
                            <w:r w:rsidRPr="00DC2B67">
                              <w:tab/>
                            </w:r>
                            <w:r w:rsidRPr="00DC2B67">
                              <w:tab/>
                            </w:r>
                            <w:r w:rsidRPr="00DC2B67">
                              <w:tab/>
                            </w:r>
                            <w:r w:rsidRPr="00DC2B67">
                              <w:tab/>
                            </w:r>
                            <w:r w:rsidRPr="00DC2B67">
                              <w:tab/>
                            </w:r>
                            <w:r w:rsidRPr="00DC2B67">
                              <w:tab/>
                            </w:r>
                            <w:r w:rsidRPr="00DC2B67">
                              <w:tab/>
                            </w:r>
                          </w:p>
                          <w:p w:rsidR="006D0451" w:rsidRPr="00DC2B67" w:rsidRDefault="006D0451" w:rsidP="00176C75">
                            <w:pPr>
                              <w:pStyle w:val="FDICSubheadboldgray"/>
                            </w:pPr>
                            <w:r w:rsidRPr="00DC2B67">
                              <w:t xml:space="preserve">Class Reflection </w:t>
                            </w:r>
                            <w:r>
                              <w:t xml:space="preserve"> </w:t>
                            </w:r>
                            <w:r w:rsidRPr="00176C75">
                              <w:rPr>
                                <w:rStyle w:val="FDICminutes"/>
                                <w:b w:val="0"/>
                              </w:rPr>
                              <w:t>[5 minutes]</w:t>
                            </w:r>
                          </w:p>
                          <w:p w:rsidR="006D0451" w:rsidRDefault="006D0451" w:rsidP="00DC2B67">
                            <w:pPr>
                              <w:pStyle w:val="FDICbody"/>
                            </w:pPr>
                            <w:r w:rsidRPr="00DC2B67">
                              <w:t xml:space="preserve">Ask students: </w:t>
                            </w:r>
                            <w:r w:rsidRPr="00176C75">
                              <w:rPr>
                                <w:i/>
                              </w:rPr>
                              <w:t>What is important to remember when borrowing from or lending something to a friend?</w:t>
                            </w:r>
                            <w:r w:rsidRPr="00DC2B67">
                              <w:t xml:space="preserve"> Invite them to share their responses. Check for understanding and possibly introduce </w:t>
                            </w:r>
                            <w:r>
                              <w:t>extended</w:t>
                            </w:r>
                            <w:r w:rsidRPr="00DC2B67">
                              <w:t xml:space="preserve"> exploration centers for exploring the topic further. </w:t>
                            </w:r>
                          </w:p>
                          <w:p w:rsidR="006D0451" w:rsidRDefault="006D0451" w:rsidP="00DC2B67">
                            <w:pPr>
                              <w:pStyle w:val="FDICbody"/>
                            </w:pPr>
                          </w:p>
                          <w:p w:rsidR="006D0451" w:rsidRPr="00DC2B67" w:rsidRDefault="006D0451" w:rsidP="00DC2B67">
                            <w:pPr>
                              <w:pStyle w:val="FDICbody"/>
                            </w:pPr>
                          </w:p>
                          <w:p w:rsidR="006D0451" w:rsidRDefault="006D0451" w:rsidP="00C642AF">
                            <w:pPr>
                              <w:pStyle w:val="FDICHeader2B"/>
                              <w:spacing w:before="0"/>
                            </w:pPr>
                            <w:r>
                              <w:t>Extended</w:t>
                            </w:r>
                            <w:r w:rsidRPr="00DC2B67">
                              <w:t xml:space="preserve"> Exploration </w:t>
                            </w:r>
                            <w:r>
                              <w:tab/>
                            </w:r>
                            <w:r>
                              <w:tab/>
                            </w:r>
                            <w:r>
                              <w:tab/>
                            </w:r>
                            <w:r>
                              <w:tab/>
                            </w:r>
                            <w:r>
                              <w:tab/>
                            </w:r>
                            <w:r>
                              <w:tab/>
                            </w:r>
                          </w:p>
                          <w:p w:rsidR="006D0451" w:rsidRPr="00EB1BFE" w:rsidRDefault="006D0451" w:rsidP="00814448">
                            <w:pPr>
                              <w:pStyle w:val="FDICbody"/>
                            </w:pPr>
                            <w:r w:rsidRPr="00EB1BFE">
                              <w:rPr>
                                <w:rStyle w:val="FDICMODhead"/>
                              </w:rPr>
                              <w:t>Note</w:t>
                            </w:r>
                            <w:r w:rsidRPr="00AB1DA2">
                              <w:rPr>
                                <w:rStyle w:val="FDICMODhead"/>
                              </w:rPr>
                              <w:t>:</w:t>
                            </w:r>
                            <w:r w:rsidRPr="00EB1BFE">
                              <w:rPr>
                                <w:rStyle w:val="FDICMODhead"/>
                                <w:b w:val="0"/>
                              </w:rPr>
                              <w:t xml:space="preserve"> Use the following activities to extend the lesson topic throughout the year. Activities can be completed as a class, in small groups, or during center time. Duration of activities will vary. </w:t>
                            </w:r>
                          </w:p>
                          <w:p w:rsidR="006D0451" w:rsidRPr="00DC2B67" w:rsidRDefault="006D0451" w:rsidP="00CB64B6">
                            <w:pPr>
                              <w:pStyle w:val="FDICCenters"/>
                              <w:spacing w:before="240"/>
                            </w:pPr>
                            <w:r w:rsidRPr="00DC2B67">
                              <w:t>Literacy Center</w:t>
                            </w:r>
                          </w:p>
                          <w:p w:rsidR="006D0451" w:rsidRPr="00814448" w:rsidRDefault="006D0451" w:rsidP="00EB1BFE">
                            <w:pPr>
                              <w:pStyle w:val="FDICBulletList1"/>
                            </w:pPr>
                            <w:r w:rsidRPr="00814448">
                              <w:rPr>
                                <w:b/>
                              </w:rPr>
                              <w:t>Possible Book Club or Classroom Library Selections:</w:t>
                            </w:r>
                            <w:r w:rsidRPr="00814448">
                              <w:t xml:space="preserve"> </w:t>
                            </w:r>
                            <w:r>
                              <w:br/>
                            </w:r>
                            <w:r w:rsidRPr="00EB1BFE">
                              <w:rPr>
                                <w:rStyle w:val="FDICMODhead"/>
                              </w:rPr>
                              <w:t xml:space="preserve">Note: </w:t>
                            </w:r>
                            <w:r w:rsidRPr="00EB1BFE">
                              <w:rPr>
                                <w:rStyle w:val="FDICMODhead"/>
                                <w:b w:val="0"/>
                              </w:rPr>
                              <w:t>Read books with your class that focus on the lesson’s financial literacy topic. Below are suggestions, but you may find other selections in your library that can be used to generate a similar discussion. For pre-literate students, read books aloud.</w:t>
                            </w:r>
                          </w:p>
                          <w:p w:rsidR="006D0451" w:rsidRPr="009D0777" w:rsidRDefault="006D0451" w:rsidP="00506862">
                            <w:pPr>
                              <w:pStyle w:val="FDICbulletlist2"/>
                            </w:pPr>
                            <w:r w:rsidRPr="00EB1BFE">
                              <w:rPr>
                                <w:i/>
                              </w:rPr>
                              <w:t>One Hen: How One Small Hen Made a Big Difference</w:t>
                            </w:r>
                            <w:r w:rsidRPr="009D0777">
                              <w:t xml:space="preserve"> by Katie Smith: In a remote African village, a family finds out how a small loan and one hen </w:t>
                            </w:r>
                            <w:r>
                              <w:t>can</w:t>
                            </w:r>
                            <w:r w:rsidRPr="009D0777">
                              <w:t xml:space="preserve"> change their lives. The book includes a section on the microloan system that young learners will be able to understand. </w:t>
                            </w:r>
                          </w:p>
                          <w:p w:rsidR="006D0451" w:rsidRPr="009D0777" w:rsidRDefault="006D0451" w:rsidP="00905130">
                            <w:pPr>
                              <w:pStyle w:val="FDICbulletlist3"/>
                              <w:rPr>
                                <w:i w:val="0"/>
                              </w:rPr>
                            </w:pPr>
                            <w:r w:rsidRPr="009D0777">
                              <w:rPr>
                                <w:i w:val="0"/>
                              </w:rPr>
                              <w:t>Discussion Questions</w:t>
                            </w:r>
                            <w:r w:rsidRPr="009D0777">
                              <w:t xml:space="preserve">: How did one hen make a difference? What did the main character do after he was successful? Have you ever heard a grown-up talk about borrowing money? What did </w:t>
                            </w:r>
                            <w:r>
                              <w:t>he or she</w:t>
                            </w:r>
                            <w:r w:rsidRPr="009D0777">
                              <w:t xml:space="preserve"> borrow it for?</w:t>
                            </w:r>
                          </w:p>
                          <w:p w:rsidR="006D0451" w:rsidRPr="009D0777" w:rsidRDefault="006D0451" w:rsidP="00506862">
                            <w:pPr>
                              <w:pStyle w:val="FDICbulletlist2"/>
                            </w:pPr>
                            <w:r w:rsidRPr="00EB1BFE">
                              <w:rPr>
                                <w:i/>
                              </w:rPr>
                              <w:t>Sharing a Shell</w:t>
                            </w:r>
                            <w:r w:rsidRPr="009D0777">
                              <w:t xml:space="preserve"> by Julia Donaldson: A hermit crab finds the value of friendship and sharing when his new shell comes with unwanted company.</w:t>
                            </w:r>
                          </w:p>
                          <w:p w:rsidR="006D0451" w:rsidRPr="009D0777" w:rsidRDefault="006D0451" w:rsidP="0092510F">
                            <w:pPr>
                              <w:pStyle w:val="FDICbulletlist3"/>
                              <w:rPr>
                                <w:i w:val="0"/>
                              </w:rPr>
                            </w:pPr>
                            <w:r w:rsidRPr="009D0777">
                              <w:rPr>
                                <w:i w:val="0"/>
                              </w:rPr>
                              <w:t xml:space="preserve">Discussion Questions: </w:t>
                            </w:r>
                            <w:r w:rsidRPr="009D0777">
                              <w:t>Why did the hermit crab want the shell all to himself? How did the sea creatures work together? How did sharing the shell help the hermit crab and other sea creatures?</w:t>
                            </w:r>
                            <w:r w:rsidRPr="009D0777">
                              <w:rPr>
                                <w:i w:val="0"/>
                              </w:rPr>
                              <w:t xml:space="preserve"> </w:t>
                            </w:r>
                          </w:p>
                          <w:p w:rsidR="006D0451" w:rsidRPr="009D0777" w:rsidRDefault="006D0451" w:rsidP="00506862">
                            <w:pPr>
                              <w:pStyle w:val="FDICbulletlist2"/>
                            </w:pPr>
                            <w:r w:rsidRPr="00EB1BFE">
                              <w:rPr>
                                <w:i/>
                              </w:rPr>
                              <w:t>Benny’s Pennies</w:t>
                            </w:r>
                            <w:r w:rsidRPr="009D0777">
                              <w:t xml:space="preserve"> by Pat Brisson: Benny shares his five shiny pennies by buying special gifts for his family and pets. </w:t>
                            </w:r>
                          </w:p>
                          <w:p w:rsidR="006D0451" w:rsidRPr="009D0777" w:rsidRDefault="006D0451" w:rsidP="00EF7E0B">
                            <w:pPr>
                              <w:pStyle w:val="FDICbulletlist3"/>
                              <w:rPr>
                                <w:i w:val="0"/>
                              </w:rPr>
                            </w:pPr>
                            <w:r w:rsidRPr="009D0777">
                              <w:rPr>
                                <w:i w:val="0"/>
                              </w:rPr>
                              <w:t xml:space="preserve">Discussion Questions: </w:t>
                            </w:r>
                            <w:r w:rsidRPr="009D0777">
                              <w:t>What did Benny buy with his five pennies? Who did he give gifts to? How did he feel after spending his money?</w:t>
                            </w:r>
                            <w:r w:rsidRPr="009D0777">
                              <w:rPr>
                                <w:i w:val="0"/>
                              </w:rPr>
                              <w:t xml:space="preserve"> </w:t>
                            </w:r>
                          </w:p>
                          <w:p w:rsidR="006D0451" w:rsidRPr="008E787D" w:rsidRDefault="006D0451" w:rsidP="00EB1BFE">
                            <w:pPr>
                              <w:pStyle w:val="FDICBulletList1"/>
                            </w:pPr>
                            <w:r>
                              <w:rPr>
                                <w:b/>
                              </w:rPr>
                              <w:t xml:space="preserve">Speaking, Listening, and </w:t>
                            </w:r>
                            <w:r w:rsidRPr="00814448">
                              <w:rPr>
                                <w:b/>
                              </w:rPr>
                              <w:t>Writing Prompts:</w:t>
                            </w:r>
                            <w:r>
                              <w:br/>
                            </w:r>
                            <w:r w:rsidRPr="008E787D">
                              <w:t>Explore the following pr</w:t>
                            </w:r>
                            <w:r>
                              <w:t>ompts through a themed show-and-</w:t>
                            </w:r>
                            <w:r w:rsidRPr="008E787D">
                              <w:t xml:space="preserve">tell, circle time discussions, partner pair-share discussions, or writing. </w:t>
                            </w:r>
                          </w:p>
                          <w:p w:rsidR="006D0451" w:rsidRPr="00EB1BFE" w:rsidRDefault="006D0451" w:rsidP="00655A00">
                            <w:pPr>
                              <w:pStyle w:val="FDICMODbody"/>
                              <w:rPr>
                                <w:rStyle w:val="FDICMODhead"/>
                              </w:rPr>
                            </w:pPr>
                            <w:r w:rsidRPr="00EB1BFE">
                              <w:rPr>
                                <w:rStyle w:val="FDICMODhead"/>
                              </w:rPr>
                              <w:t xml:space="preserve">Grade Level Modifications: </w:t>
                            </w:r>
                          </w:p>
                          <w:p w:rsidR="006D0451" w:rsidRPr="00814448" w:rsidRDefault="006D0451" w:rsidP="00655A00">
                            <w:pPr>
                              <w:pStyle w:val="FDICMODbody"/>
                            </w:pPr>
                            <w:r w:rsidRPr="00EB1BFE">
                              <w:rPr>
                                <w:rStyle w:val="FDICMODhead"/>
                              </w:rPr>
                              <w:t>Pre-K–K:</w:t>
                            </w:r>
                            <w:r w:rsidRPr="00814448">
                              <w:t xml:space="preserve"> Provide students with a visual or real</w:t>
                            </w:r>
                            <w:r>
                              <w:t>-</w:t>
                            </w:r>
                            <w:r w:rsidRPr="00814448">
                              <w:t>world object to supp</w:t>
                            </w:r>
                            <w:r>
                              <w:t xml:space="preserve">ort exploration of the prompt. </w:t>
                            </w:r>
                            <w:r w:rsidRPr="00814448">
                              <w:t xml:space="preserve">Pre-literate students may discuss pictures and objects while having their stories recorded through modeled or guided writing as a small group or with the class. </w:t>
                            </w:r>
                          </w:p>
                          <w:p w:rsidR="006D0451" w:rsidRPr="00EB1BFE" w:rsidRDefault="006D0451" w:rsidP="00506862">
                            <w:pPr>
                              <w:pStyle w:val="FDICbulletlist2"/>
                              <w:rPr>
                                <w:i/>
                              </w:rPr>
                            </w:pPr>
                            <w:r w:rsidRPr="00EB1BFE">
                              <w:rPr>
                                <w:i/>
                              </w:rPr>
                              <w:t xml:space="preserve">What is something you would like to borrow? </w:t>
                            </w:r>
                          </w:p>
                          <w:p w:rsidR="006D0451" w:rsidRPr="00814448" w:rsidRDefault="006D0451" w:rsidP="00056BAB">
                            <w:pPr>
                              <w:pStyle w:val="FDICMODbody"/>
                              <w:spacing w:after="60"/>
                            </w:pPr>
                            <w:r w:rsidRPr="00EB1BFE">
                              <w:rPr>
                                <w:rStyle w:val="FDICMODhead"/>
                              </w:rPr>
                              <w:t>Grades 1–2:</w:t>
                            </w:r>
                            <w:r w:rsidRPr="00814448">
                              <w:t xml:space="preserve"> Students may explo</w:t>
                            </w:r>
                            <w:r>
                              <w:t>re the following writing prompt</w:t>
                            </w:r>
                            <w:r w:rsidRPr="00814448">
                              <w:t xml:space="preserve"> by journaling or as independent writing assignments. </w:t>
                            </w:r>
                          </w:p>
                          <w:p w:rsidR="006D0451" w:rsidRPr="00147CD6" w:rsidRDefault="006D0451" w:rsidP="00EF7E0B">
                            <w:pPr>
                              <w:pStyle w:val="FDICbulletlist2"/>
                              <w:rPr>
                                <w:i/>
                              </w:rPr>
                            </w:pPr>
                            <w:r w:rsidRPr="00EB1BFE">
                              <w:rPr>
                                <w:i/>
                              </w:rPr>
                              <w:t xml:space="preserve">Share a time when you borrowed something from a friend or family member.  </w:t>
                            </w:r>
                          </w:p>
                          <w:p w:rsidR="006D0451" w:rsidRPr="00DC2B67" w:rsidRDefault="006D0451" w:rsidP="00147CD6">
                            <w:pPr>
                              <w:pStyle w:val="FDICCenters"/>
                            </w:pPr>
                            <w:r w:rsidRPr="00DC2B67">
                              <w:t>Math Center</w:t>
                            </w:r>
                          </w:p>
                          <w:p w:rsidR="006D0451" w:rsidRPr="00DC2B67" w:rsidRDefault="006D0451" w:rsidP="00EB1BFE">
                            <w:pPr>
                              <w:pStyle w:val="FDICBulletList1"/>
                            </w:pPr>
                            <w:r w:rsidRPr="00506862">
                              <w:rPr>
                                <w:b/>
                              </w:rPr>
                              <w:t>Math Station:</w:t>
                            </w:r>
                            <w:r w:rsidRPr="00DC2B67">
                              <w:t xml:space="preserve"> Using the materials below</w:t>
                            </w:r>
                            <w:r>
                              <w:t>,</w:t>
                            </w:r>
                            <w:r w:rsidRPr="00DC2B67">
                              <w:t xml:space="preserve"> students can explore the following math station activities independently or as part of a small group. These could be used during classroom centers or as a choice for students who finish assignments early.</w:t>
                            </w:r>
                          </w:p>
                          <w:p w:rsidR="006D0451" w:rsidRPr="00506862" w:rsidRDefault="006D0451" w:rsidP="00DE0D87">
                            <w:pPr>
                              <w:pStyle w:val="FDICMODbody"/>
                              <w:rPr>
                                <w:rStyle w:val="FDICMODhead"/>
                              </w:rPr>
                            </w:pPr>
                            <w:r w:rsidRPr="00506862">
                              <w:rPr>
                                <w:rStyle w:val="FDICMODhead"/>
                              </w:rPr>
                              <w:t>Grade Level Modification</w:t>
                            </w:r>
                            <w:r>
                              <w:rPr>
                                <w:rStyle w:val="FDICMODhead"/>
                              </w:rPr>
                              <w:t>s</w:t>
                            </w:r>
                            <w:r w:rsidRPr="00506862">
                              <w:rPr>
                                <w:rStyle w:val="FDICMODhead"/>
                              </w:rPr>
                              <w:t xml:space="preserve">: </w:t>
                            </w:r>
                          </w:p>
                          <w:p w:rsidR="006D0451" w:rsidRPr="00506862" w:rsidRDefault="006D0451" w:rsidP="00DE0D87">
                            <w:pPr>
                              <w:pStyle w:val="FDICMODbody"/>
                            </w:pPr>
                            <w:r w:rsidRPr="00506862">
                              <w:rPr>
                                <w:rStyle w:val="FDICMODhead"/>
                              </w:rPr>
                              <w:t>Pre-K–K:</w:t>
                            </w:r>
                            <w:r w:rsidRPr="00506862">
                              <w:t xml:space="preserve"> Borrowing Shapes. </w:t>
                            </w:r>
                            <w:r w:rsidRPr="00506862">
                              <w:rPr>
                                <w:b/>
                              </w:rPr>
                              <w:t>Materials:</w:t>
                            </w:r>
                            <w:r w:rsidRPr="00506862">
                              <w:t xml:space="preserve"> Play dough, straws, and shape templates. </w:t>
                            </w:r>
                            <w:r w:rsidRPr="00506862">
                              <w:rPr>
                                <w:b/>
                              </w:rPr>
                              <w:t>Instructions:</w:t>
                            </w:r>
                            <w:r w:rsidRPr="00506862">
                              <w:t xml:space="preserve"> </w:t>
                            </w:r>
                            <w:r>
                              <w:t>Form groups of</w:t>
                            </w:r>
                            <w:r w:rsidRPr="00506862">
                              <w:t xml:space="preserve"> three </w:t>
                            </w:r>
                            <w:r>
                              <w:t>to</w:t>
                            </w:r>
                            <w:r w:rsidRPr="00506862">
                              <w:t xml:space="preserve"> four</w:t>
                            </w:r>
                            <w:r>
                              <w:t xml:space="preserve"> students. Provide each group with either straws or play dough. Provide each child with a shape template. Groups</w:t>
                            </w:r>
                            <w:r w:rsidRPr="00506862">
                              <w:t xml:space="preserve"> </w:t>
                            </w:r>
                            <w:r>
                              <w:t>will need to work with eachother to</w:t>
                            </w:r>
                            <w:r w:rsidRPr="00506862">
                              <w:t xml:space="preserve"> lend and borrow </w:t>
                            </w:r>
                            <w:r>
                              <w:t xml:space="preserve">play dough and </w:t>
                            </w:r>
                            <w:r w:rsidRPr="00506862">
                              <w:t xml:space="preserve">straws in order to </w:t>
                            </w:r>
                            <w:r>
                              <w:t>complete their</w:t>
                            </w:r>
                            <w:r w:rsidRPr="00506862">
                              <w:t xml:space="preserve"> shapes. The straws can be joined using play dough, or simply placed on the shape templates.</w:t>
                            </w:r>
                            <w:r>
                              <w:t xml:space="preserve"> Emphasize the importance of borrowing and lending materials so that everyone can complete the assignment. Have students share what they needed to borrow and lend.</w:t>
                            </w:r>
                          </w:p>
                          <w:p w:rsidR="006D0451" w:rsidRPr="00506862" w:rsidRDefault="006D0451" w:rsidP="00DE0D87">
                            <w:pPr>
                              <w:pStyle w:val="FDICMODbody"/>
                            </w:pPr>
                            <w:r w:rsidRPr="00506862">
                              <w:rPr>
                                <w:rStyle w:val="FDICMODhead"/>
                                <w:spacing w:val="-2"/>
                                <w:szCs w:val="20"/>
                              </w:rPr>
                              <w:t>Grades 1–2:</w:t>
                            </w:r>
                            <w:r w:rsidRPr="00506862">
                              <w:rPr>
                                <w:spacing w:val="-2"/>
                                <w:szCs w:val="20"/>
                              </w:rPr>
                              <w:t xml:space="preserve"> Banker Game. </w:t>
                            </w:r>
                            <w:r w:rsidRPr="00506862">
                              <w:rPr>
                                <w:b/>
                                <w:spacing w:val="-2"/>
                                <w:szCs w:val="20"/>
                              </w:rPr>
                              <w:t>Materials:</w:t>
                            </w:r>
                            <w:r w:rsidRPr="00506862">
                              <w:rPr>
                                <w:spacing w:val="-2"/>
                                <w:szCs w:val="20"/>
                              </w:rPr>
                              <w:t xml:space="preserve"> Play money, dice, multi-base ten blocks, and unit blocks</w:t>
                            </w:r>
                            <w:r w:rsidRPr="00506862">
                              <w:t xml:space="preserve">. </w:t>
                            </w:r>
                            <w:r w:rsidRPr="00506862">
                              <w:rPr>
                                <w:b/>
                              </w:rPr>
                              <w:t>Instructions:</w:t>
                            </w:r>
                            <w:r w:rsidRPr="00506862">
                              <w:t xml:space="preserve"> This game may be played in small groups, with one child as the banker. Each group has a die. Use multi-base tens and unit blocks to start, or toy money, dimes, and pennies. </w:t>
                            </w:r>
                            <w:r w:rsidR="00AB15BF">
                              <w:t>Explain that each</w:t>
                            </w:r>
                            <w:r w:rsidRPr="00506862">
                              <w:t xml:space="preserve"> child </w:t>
                            </w:r>
                            <w:r w:rsidR="00AB15BF">
                              <w:t xml:space="preserve">will borrow money, or get a loan, from the bank. </w:t>
                            </w:r>
                            <w:r w:rsidR="00AB15BF" w:rsidRPr="00506862">
                              <w:t xml:space="preserve">The </w:t>
                            </w:r>
                            <w:r w:rsidR="00AB15BF">
                              <w:t>objective</w:t>
                            </w:r>
                            <w:r w:rsidR="00AB15BF" w:rsidRPr="00506862">
                              <w:t xml:space="preserve"> of the game is to </w:t>
                            </w:r>
                            <w:r w:rsidR="00AB15BF">
                              <w:t>pay the loan back to the bank</w:t>
                            </w:r>
                            <w:r w:rsidR="00AB15BF" w:rsidRPr="00506862">
                              <w:t xml:space="preserve">. </w:t>
                            </w:r>
                            <w:r w:rsidR="00AB15BF">
                              <w:t xml:space="preserve">Each player will start </w:t>
                            </w:r>
                            <w:r w:rsidRPr="00506862">
                              <w:t xml:space="preserve">with </w:t>
                            </w:r>
                            <w:r w:rsidR="00AB15BF">
                              <w:t>a 50-cent loan from the banker, in dimes. C</w:t>
                            </w:r>
                            <w:r w:rsidRPr="00506862">
                              <w:t>hild</w:t>
                            </w:r>
                            <w:r w:rsidR="00AB15BF">
                              <w:t>ren will take turns throwing the die in order to figure out how much he or she returns to the bank.</w:t>
                            </w:r>
                            <w:r w:rsidRPr="00506862">
                              <w:t xml:space="preserve"> </w:t>
                            </w:r>
                            <w:r w:rsidR="00AB15BF">
                              <w:t>If a player throws</w:t>
                            </w:r>
                            <w:r w:rsidRPr="00506862">
                              <w:t xml:space="preserve"> a three, for example, </w:t>
                            </w:r>
                            <w:r w:rsidR="00AB15BF">
                              <w:t xml:space="preserve">he or </w:t>
                            </w:r>
                            <w:r w:rsidRPr="00506862">
                              <w:t xml:space="preserve">she can get rid of three </w:t>
                            </w:r>
                            <w:r w:rsidR="00AB15BF">
                              <w:t>cents</w:t>
                            </w:r>
                            <w:r w:rsidRPr="00506862">
                              <w:t xml:space="preserve">. But to do this, he or she has to exchange a dime at the bank. The </w:t>
                            </w:r>
                            <w:r w:rsidR="00AB15BF">
                              <w:t>banker will give</w:t>
                            </w:r>
                            <w:r w:rsidRPr="00506862">
                              <w:t xml:space="preserve"> </w:t>
                            </w:r>
                            <w:r w:rsidR="00AB15BF">
                              <w:t>seven</w:t>
                            </w:r>
                            <w:r w:rsidRPr="00506862">
                              <w:t xml:space="preserve"> pennies</w:t>
                            </w:r>
                            <w:r w:rsidR="00AB15BF">
                              <w:t xml:space="preserve"> in change</w:t>
                            </w:r>
                            <w:r w:rsidRPr="00506862">
                              <w:t xml:space="preserve"> </w:t>
                            </w:r>
                            <w:r w:rsidR="00AB15BF">
                              <w:t>back to the player</w:t>
                            </w:r>
                            <w:r w:rsidRPr="00506862">
                              <w:t xml:space="preserve">. The </w:t>
                            </w:r>
                            <w:r w:rsidR="00AB15BF">
                              <w:t>player who</w:t>
                            </w:r>
                            <w:r w:rsidRPr="00506862">
                              <w:t xml:space="preserve"> get</w:t>
                            </w:r>
                            <w:r w:rsidR="00AB15BF">
                              <w:t>s</w:t>
                            </w:r>
                            <w:r w:rsidRPr="00506862">
                              <w:t xml:space="preserve"> rid of all her money first is the winner. The game gives students a better grasp of borrowing, lending, and regrouping in subtraction.</w:t>
                            </w:r>
                          </w:p>
                          <w:p w:rsidR="006D0451" w:rsidRPr="0092325F" w:rsidRDefault="006D0451" w:rsidP="00EB1BFE">
                            <w:pPr>
                              <w:pStyle w:val="FDICBulletList1"/>
                              <w:rPr>
                                <w:i/>
                                <w:color w:val="404040"/>
                              </w:rPr>
                            </w:pPr>
                            <w:r w:rsidRPr="00506862">
                              <w:rPr>
                                <w:b/>
                              </w:rPr>
                              <w:t>Story Problems:</w:t>
                            </w:r>
                            <w:r w:rsidRPr="00DC2B67">
                              <w:t xml:space="preserve"> Display the </w:t>
                            </w:r>
                            <w:r w:rsidRPr="00506862">
                              <w:rPr>
                                <w:b/>
                                <w:i/>
                              </w:rPr>
                              <w:t>Story Problems: Borrowing Bills</w:t>
                            </w:r>
                            <w:r w:rsidRPr="00023B81">
                              <w:rPr>
                                <w:i/>
                              </w:rPr>
                              <w:t xml:space="preserve"> </w:t>
                            </w:r>
                            <w:r w:rsidRPr="00DC2B67">
                              <w:t xml:space="preserve">slide. </w:t>
                            </w:r>
                            <w:r w:rsidRPr="00231812">
                              <w:t>P</w:t>
                            </w:r>
                            <w:r w:rsidRPr="008E787D">
                              <w:t>roblems can be printed or projected</w:t>
                            </w:r>
                            <w:r>
                              <w:t>,</w:t>
                            </w:r>
                            <w:r w:rsidRPr="008E787D">
                              <w:t xml:space="preserve"> then explored and solved as a whole class, a small collaborative group, or individually. The first problem listed, Challenge 1, is more appropriate for young students. Challenge 2 will provide more difficulty.</w:t>
                            </w:r>
                          </w:p>
                          <w:p w:rsidR="006D0451" w:rsidRPr="00EB1BFE" w:rsidRDefault="006D0451" w:rsidP="00EB1BFE">
                            <w:pPr>
                              <w:pStyle w:val="FDICMODbody"/>
                              <w:rPr>
                                <w:rStyle w:val="FDICMODhead"/>
                              </w:rPr>
                            </w:pPr>
                            <w:r w:rsidRPr="00EB1BFE">
                              <w:rPr>
                                <w:rStyle w:val="FDICMODhead"/>
                              </w:rPr>
                              <w:t>Grade Level Modification</w:t>
                            </w:r>
                            <w:r w:rsidR="00572A5D">
                              <w:rPr>
                                <w:rStyle w:val="FDICMODhead"/>
                              </w:rPr>
                              <w:t>s</w:t>
                            </w:r>
                            <w:r w:rsidRPr="00EB1BFE">
                              <w:rPr>
                                <w:rStyle w:val="FDICMODhead"/>
                              </w:rPr>
                              <w:t xml:space="preserve">: </w:t>
                            </w:r>
                          </w:p>
                          <w:p w:rsidR="006D0451" w:rsidRPr="00EB1BFE" w:rsidRDefault="006D0451" w:rsidP="00EB1BFE">
                            <w:pPr>
                              <w:pStyle w:val="FDICMODbody"/>
                            </w:pPr>
                            <w:r w:rsidRPr="00EB1BFE">
                              <w:rPr>
                                <w:rStyle w:val="FDICMODhead"/>
                              </w:rPr>
                              <w:t>Pre-K–K:</w:t>
                            </w:r>
                            <w:r w:rsidRPr="00EB1BFE">
                              <w:t xml:space="preserve"> Solve step-by-step problems developing students’ critical thinking and deductive reasoning during circle time or as a small group. Each challenge involves using or creating a visual with students and discussing small steps to solve a problem. </w:t>
                            </w:r>
                          </w:p>
                          <w:p w:rsidR="006D0451" w:rsidRPr="00EB1BFE" w:rsidRDefault="006D0451" w:rsidP="00EB1BFE">
                            <w:pPr>
                              <w:pStyle w:val="FDICMODbody"/>
                            </w:pPr>
                            <w:r w:rsidRPr="00EB1BFE">
                              <w:rPr>
                                <w:rStyle w:val="FDICMODhead"/>
                              </w:rPr>
                              <w:t>Grades 1–2:</w:t>
                            </w:r>
                            <w:r w:rsidRPr="00EB1BFE">
                              <w:t xml:space="preserve"> Using the provided challenges as inspiration</w:t>
                            </w:r>
                            <w:r>
                              <w:t>,</w:t>
                            </w:r>
                            <w:r w:rsidRPr="00EB1BFE">
                              <w:t xml:space="preserve"> create personal story problems and exchange them with classmates to solve. </w:t>
                            </w:r>
                          </w:p>
                          <w:p w:rsidR="006D0451" w:rsidRDefault="006D0451" w:rsidP="009F7C7A">
                            <w:pPr>
                              <w:pStyle w:val="FDICCenters"/>
                              <w:spacing w:before="0"/>
                            </w:pPr>
                          </w:p>
                          <w:p w:rsidR="006D0451" w:rsidRPr="00DC2B67" w:rsidRDefault="006D0451" w:rsidP="009F7C7A">
                            <w:pPr>
                              <w:pStyle w:val="FDICCenters"/>
                              <w:spacing w:before="0"/>
                            </w:pPr>
                            <w:r>
                              <w:t>Technology</w:t>
                            </w:r>
                            <w:r w:rsidRPr="00DC2B67">
                              <w:t xml:space="preserve"> Center</w:t>
                            </w:r>
                          </w:p>
                          <w:p w:rsidR="006D0451" w:rsidRPr="00EB1BFE" w:rsidRDefault="006D0451" w:rsidP="00EB1BFE">
                            <w:pPr>
                              <w:pStyle w:val="FDICBulletList1"/>
                              <w:rPr>
                                <w:b/>
                              </w:rPr>
                            </w:pPr>
                            <w:r w:rsidRPr="00EB1BFE">
                              <w:rPr>
                                <w:b/>
                              </w:rPr>
                              <w:t xml:space="preserve">Games and Online Activities: </w:t>
                            </w:r>
                          </w:p>
                          <w:p w:rsidR="006D0451" w:rsidRPr="00007DD1" w:rsidRDefault="006D0451" w:rsidP="00506862">
                            <w:pPr>
                              <w:pStyle w:val="FDICbulletlist2"/>
                            </w:pPr>
                            <w:r w:rsidRPr="00690BAA">
                              <w:rPr>
                                <w:b/>
                              </w:rPr>
                              <w:t>Learning Coins:</w:t>
                            </w:r>
                            <w:r w:rsidRPr="00007DD1">
                              <w:t xml:space="preserve"> </w:t>
                            </w:r>
                            <w:r w:rsidRPr="00690BAA">
                              <w:t xml:space="preserve">Little ones will get to familiarize themselves with coin names and denominations with this fun game. </w:t>
                            </w:r>
                            <w:hyperlink r:id="rId13" w:history="1">
                              <w:r w:rsidRPr="006D0451">
                                <w:rPr>
                                  <w:rStyle w:val="FDICLink"/>
                                  <w:rFonts w:ascii="Arial" w:hAnsi="Arial" w:cs="Arial"/>
                                </w:rPr>
                                <w:t>http://www.</w:t>
                              </w:r>
                              <w:r w:rsidRPr="006D0451">
                                <w:rPr>
                                  <w:rStyle w:val="FDICLink"/>
                                  <w:rFonts w:ascii="Arial" w:hAnsi="Arial" w:cs="Arial"/>
                                </w:rPr>
                                <w:t>a</w:t>
                              </w:r>
                              <w:r w:rsidRPr="006D0451">
                                <w:rPr>
                                  <w:rStyle w:val="FDICLink"/>
                                  <w:rFonts w:ascii="Arial" w:hAnsi="Arial" w:cs="Arial"/>
                                </w:rPr>
                                <w:t>b</w:t>
                              </w:r>
                              <w:r w:rsidRPr="006D0451">
                                <w:rPr>
                                  <w:rStyle w:val="FDICLink"/>
                                  <w:rFonts w:ascii="Arial" w:hAnsi="Arial" w:cs="Arial"/>
                                </w:rPr>
                                <w:t>cya.com/learning_coins.htm</w:t>
                              </w:r>
                            </w:hyperlink>
                            <w:r w:rsidRPr="00690BAA">
                              <w:t xml:space="preserve"> </w:t>
                            </w:r>
                            <w:r w:rsidRPr="00690BAA">
                              <w:br/>
                              <w:t>This link can be set up as a practice station or can be used with the whole class.</w:t>
                            </w:r>
                          </w:p>
                          <w:p w:rsidR="006D0451" w:rsidRPr="00690BAA" w:rsidRDefault="006D0451" w:rsidP="00506862">
                            <w:pPr>
                              <w:pStyle w:val="FDICbulletlist2"/>
                            </w:pPr>
                            <w:r>
                              <w:rPr>
                                <w:b/>
                              </w:rPr>
                              <w:t>Hands o</w:t>
                            </w:r>
                            <w:r w:rsidRPr="006939DE">
                              <w:rPr>
                                <w:b/>
                              </w:rPr>
                              <w:t>n Banking:</w:t>
                            </w:r>
                            <w:r w:rsidRPr="00690BAA">
                              <w:t xml:space="preserve"> Explore saving, spending, and borrowing money by jetting around the financial universe with a friendly alien guide. </w:t>
                            </w:r>
                            <w:hyperlink r:id="rId14" w:history="1">
                              <w:r w:rsidRPr="006D0451">
                                <w:rPr>
                                  <w:rStyle w:val="FDICLink"/>
                                  <w:rFonts w:ascii="Arial" w:hAnsi="Arial" w:cs="Arial"/>
                                </w:rPr>
                                <w:t>http://www.handsonbanking</w:t>
                              </w:r>
                              <w:r w:rsidRPr="006D0451">
                                <w:rPr>
                                  <w:rStyle w:val="FDICLink"/>
                                  <w:rFonts w:ascii="Arial" w:hAnsi="Arial" w:cs="Arial"/>
                                </w:rPr>
                                <w:t>.</w:t>
                              </w:r>
                              <w:r w:rsidRPr="006D0451">
                                <w:rPr>
                                  <w:rStyle w:val="FDICLink"/>
                                  <w:rFonts w:ascii="Arial" w:hAnsi="Arial" w:cs="Arial"/>
                                </w:rPr>
                                <w:t>org/htdocs/en/k/</w:t>
                              </w:r>
                            </w:hyperlink>
                          </w:p>
                          <w:p w:rsidR="006D0451" w:rsidRPr="00DC2B67" w:rsidRDefault="006D0451" w:rsidP="00612701">
                            <w:pPr>
                              <w:pStyle w:val="FDICCenters"/>
                            </w:pPr>
                            <w:r w:rsidRPr="00DC2B67">
                              <w:t xml:space="preserve">Social Studies </w:t>
                            </w:r>
                            <w:r w:rsidRPr="00612701">
                              <w:t>Center</w:t>
                            </w:r>
                          </w:p>
                          <w:p w:rsidR="006D0451" w:rsidRPr="00AC0182" w:rsidRDefault="006D0451" w:rsidP="00EB1BFE">
                            <w:pPr>
                              <w:pStyle w:val="FDICBulletList1"/>
                            </w:pPr>
                            <w:r w:rsidRPr="00AC0182">
                              <w:t>Discuss borrowing and sharing as part of creating a classroom community of respect and caring.</w:t>
                            </w:r>
                          </w:p>
                          <w:p w:rsidR="006D0451" w:rsidRDefault="006D0451" w:rsidP="00EB1BFE">
                            <w:pPr>
                              <w:pStyle w:val="FDICBulletList1"/>
                            </w:pPr>
                            <w:r w:rsidRPr="00DC2B67">
                              <w:t>Read one of the literature selections or another title about borrowing. Discuss the benefits of borrowing a</w:t>
                            </w:r>
                            <w:r>
                              <w:t xml:space="preserve">nd sharing within a community. </w:t>
                            </w:r>
                          </w:p>
                          <w:p w:rsidR="006D0451" w:rsidRPr="00DC2B67" w:rsidRDefault="006D0451" w:rsidP="006C1B6B">
                            <w:pPr>
                              <w:pStyle w:val="FDICCenters"/>
                            </w:pPr>
                            <w:r w:rsidRPr="00DC2B67">
                              <w:t>Arts &amp; Dramatic Play Center</w:t>
                            </w:r>
                          </w:p>
                          <w:p w:rsidR="006D0451" w:rsidRPr="00DC2B67" w:rsidRDefault="006D0451" w:rsidP="00EB1BFE">
                            <w:pPr>
                              <w:pStyle w:val="FDICBulletList1"/>
                            </w:pPr>
                            <w:r w:rsidRPr="00EB1BFE">
                              <w:rPr>
                                <w:b/>
                              </w:rPr>
                              <w:t>Dramatic Play:</w:t>
                            </w:r>
                            <w:r w:rsidRPr="00DC2B67">
                              <w:t xml:space="preserve"> Explore borrowing and sharing items and money through a variety of class dramatic play areas</w:t>
                            </w:r>
                            <w:r>
                              <w:t>,</w:t>
                            </w:r>
                            <w:r w:rsidRPr="00DC2B67">
                              <w:t xml:space="preserve"> including bank or library.</w:t>
                            </w:r>
                          </w:p>
                          <w:p w:rsidR="006D0451" w:rsidRPr="00DC2B67" w:rsidRDefault="006D0451" w:rsidP="00EB1BFE">
                            <w:pPr>
                              <w:pStyle w:val="FDICBulletList1"/>
                            </w:pPr>
                            <w:r w:rsidRPr="00EB1BFE">
                              <w:rPr>
                                <w:b/>
                              </w:rPr>
                              <w:t>Sensory Activities:</w:t>
                            </w:r>
                            <w:r w:rsidRPr="00DC2B67">
                              <w:t xml:space="preserve"> Provide students with plastic cups and a variety of coins. They can play a card</w:t>
                            </w:r>
                            <w:r>
                              <w:t>-</w:t>
                            </w:r>
                            <w:r w:rsidRPr="00DC2B67">
                              <w:t xml:space="preserve">less version of </w:t>
                            </w:r>
                            <w:r>
                              <w:t>“</w:t>
                            </w:r>
                            <w:r w:rsidRPr="00DC2B67">
                              <w:t>Go Fish</w:t>
                            </w:r>
                            <w:r>
                              <w:t>.”</w:t>
                            </w:r>
                            <w:r w:rsidRPr="00DC2B67">
                              <w:t xml:space="preserve"> Each st</w:t>
                            </w:r>
                            <w:r>
                              <w:t xml:space="preserve">udent places seven coins in his or </w:t>
                            </w:r>
                            <w:r w:rsidRPr="00DC2B67">
                              <w:t xml:space="preserve">her cup. The rest of the coins go into a cup in the middle. Students take turns asking peers </w:t>
                            </w:r>
                            <w:r>
                              <w:t>whether</w:t>
                            </w:r>
                            <w:r w:rsidRPr="00DC2B67">
                              <w:t xml:space="preserve"> they have a specific coin in their cup. If the student gets the coin he</w:t>
                            </w:r>
                            <w:r>
                              <w:t xml:space="preserve"> or </w:t>
                            </w:r>
                            <w:r w:rsidRPr="00DC2B67">
                              <w:t>she asks for, the coins are set aside as a pair an</w:t>
                            </w:r>
                            <w:r>
                              <w:t xml:space="preserve">d the student goes again. If he or </w:t>
                            </w:r>
                            <w:r w:rsidRPr="00DC2B67">
                              <w:t>she does</w:t>
                            </w:r>
                            <w:r>
                              <w:t xml:space="preserve"> not get the requested coin, he or </w:t>
                            </w:r>
                            <w:r w:rsidRPr="00DC2B67">
                              <w:t xml:space="preserve">she “goes fish” in the middle cup for a new coin. </w:t>
                            </w:r>
                          </w:p>
                          <w:p w:rsidR="006D0451" w:rsidRPr="00DC2B67" w:rsidRDefault="006D0451" w:rsidP="00DC2B67">
                            <w:pPr>
                              <w:pStyle w:val="FDICbody"/>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9" type="#_x0000_t202" style="position:absolute;margin-left:1in;margin-top:253pt;width:225.6pt;height:319.7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" mv:complextextbox="1" filled="f" stroked="f">
                <v:textbox inset=",7.2pt,,7.2pt">
                  <w:txbxContent>
                    <w:p w:rsidR="006D0451" w:rsidRPr="00DC2B67" w:rsidRDefault="006D0451" w:rsidP="00DC2B67">
                      <w:pPr>
                        <w:pStyle w:val="FDICBoxBody"/>
                      </w:pPr>
                      <w:r w:rsidRPr="00DC2B67">
                        <w:rPr>
                          <w:rStyle w:val="FDICBoxBold"/>
                        </w:rPr>
                        <w:t>Topic:</w:t>
                      </w:r>
                      <w:r w:rsidRPr="00DC2B67">
                        <w:t xml:space="preserve"> Borrowing and Lending </w:t>
                      </w:r>
                    </w:p>
                    <w:p w:rsidR="006D0451" w:rsidRPr="00DC2B67" w:rsidRDefault="006D0451" w:rsidP="00EE448D">
                      <w:pPr>
                        <w:pStyle w:val="FDICBoxBody"/>
                        <w:spacing w:before="240"/>
                      </w:pPr>
                      <w:r w:rsidRPr="00DC2B67">
                        <w:rPr>
                          <w:rStyle w:val="FDICBoxBold"/>
                        </w:rPr>
                        <w:t>Time Required:</w:t>
                      </w:r>
                      <w:r w:rsidRPr="00DC2B67">
                        <w:t xml:space="preserve"> 45 minutes</w:t>
                      </w:r>
                      <w:r>
                        <w:br/>
                      </w:r>
                      <w:r w:rsidRPr="00547D4A">
                        <w:rPr>
                          <w:i/>
                        </w:rPr>
                        <w:t xml:space="preserve">(excluding </w:t>
                      </w:r>
                      <w:r>
                        <w:rPr>
                          <w:b/>
                        </w:rPr>
                        <w:t>Extended</w:t>
                      </w:r>
                      <w:r w:rsidRPr="00DF64C5">
                        <w:rPr>
                          <w:b/>
                        </w:rPr>
                        <w:t xml:space="preserve"> Exploration</w:t>
                      </w:r>
                      <w:r w:rsidRPr="00547D4A">
                        <w:rPr>
                          <w:i/>
                        </w:rPr>
                        <w:t xml:space="preserve"> activit</w:t>
                      </w:r>
                      <w:r>
                        <w:rPr>
                          <w:i/>
                        </w:rPr>
                        <w:t>i</w:t>
                      </w:r>
                      <w:r w:rsidRPr="00547D4A">
                        <w:rPr>
                          <w:i/>
                        </w:rPr>
                        <w:t>es)</w:t>
                      </w:r>
                    </w:p>
                    <w:p w:rsidR="006D0451" w:rsidRPr="00DC2B67" w:rsidRDefault="006D0451" w:rsidP="00EE448D">
                      <w:pPr>
                        <w:pStyle w:val="FDICBoxBody"/>
                        <w:spacing w:before="240"/>
                        <w:rPr>
                          <w:rStyle w:val="FDICBoxBold"/>
                        </w:rPr>
                      </w:pPr>
                      <w:r w:rsidRPr="00DC2B67">
                        <w:rPr>
                          <w:rStyle w:val="FDICBoxBold"/>
                        </w:rPr>
                        <w:t xml:space="preserve">Learning Objectives: </w:t>
                      </w:r>
                    </w:p>
                    <w:p w:rsidR="006D0451" w:rsidRPr="00DC2B67" w:rsidRDefault="006D0451" w:rsidP="00DC2B67">
                      <w:pPr>
                        <w:pStyle w:val="FDICBoxBody"/>
                        <w:rPr>
                          <w:i/>
                        </w:rPr>
                      </w:pPr>
                      <w:r w:rsidRPr="00DC2B67">
                        <w:rPr>
                          <w:i/>
                        </w:rPr>
                        <w:t>Students will be able to…</w:t>
                      </w:r>
                    </w:p>
                    <w:p w:rsidR="006D0451" w:rsidRPr="00DC2B67" w:rsidRDefault="006D0451" w:rsidP="00DC2B67">
                      <w:pPr>
                        <w:pStyle w:val="FDICBoxBullets"/>
                      </w:pPr>
                      <w:r w:rsidRPr="00DC2B67">
                        <w:t xml:space="preserve">Describe borrowing and lending with real-life examples </w:t>
                      </w:r>
                    </w:p>
                    <w:p w:rsidR="006D0451" w:rsidRPr="00DC2B67" w:rsidRDefault="006D0451" w:rsidP="00DC2B67">
                      <w:pPr>
                        <w:pStyle w:val="FDICBoxBullets"/>
                      </w:pPr>
                      <w:r w:rsidRPr="00DC2B67">
                        <w:t xml:space="preserve">Discuss and illustrate ways to borrow responsibly </w:t>
                      </w:r>
                    </w:p>
                    <w:p w:rsidR="006D0451" w:rsidRPr="00DC2B67" w:rsidRDefault="006D0451" w:rsidP="00EE448D">
                      <w:pPr>
                        <w:pStyle w:val="FDICBoxBody"/>
                        <w:spacing w:before="240"/>
                        <w:rPr>
                          <w:rStyle w:val="FDICBoxBold"/>
                        </w:rPr>
                      </w:pPr>
                      <w:r>
                        <w:rPr>
                          <w:rStyle w:val="FDICBoxBold"/>
                        </w:rPr>
                        <w:t>Supplies</w:t>
                      </w:r>
                      <w:r w:rsidRPr="00DC2B67">
                        <w:rPr>
                          <w:rStyle w:val="FDICBoxBold"/>
                        </w:rPr>
                        <w:t xml:space="preserve">: </w:t>
                      </w:r>
                    </w:p>
                    <w:p w:rsidR="006D0451" w:rsidRPr="00DC2B67" w:rsidRDefault="006D0451" w:rsidP="00DC2B67">
                      <w:pPr>
                        <w:pStyle w:val="FDICBoxBullets"/>
                      </w:pPr>
                      <w:r>
                        <w:t>Chart paper,</w:t>
                      </w:r>
                      <w:r w:rsidRPr="00DC2B67">
                        <w:t xml:space="preserve"> pencils, crayons, scissors</w:t>
                      </w:r>
                    </w:p>
                    <w:p w:rsidR="006D0451" w:rsidRDefault="006D0451" w:rsidP="00262F92">
                      <w:pPr>
                        <w:pStyle w:val="FDICBoxBullets"/>
                      </w:pPr>
                      <w:r>
                        <w:t>Projector (for teacher presentation slides)</w:t>
                      </w:r>
                    </w:p>
                    <w:p w:rsidR="006D0451" w:rsidRPr="00262F92" w:rsidRDefault="006D0451" w:rsidP="00262F92">
                      <w:pPr>
                        <w:pStyle w:val="FDICBoxBullets"/>
                      </w:pPr>
                      <w:r>
                        <w:t xml:space="preserve">Access to the Internet </w:t>
                      </w:r>
                      <w:r w:rsidRPr="00755FDC">
                        <w:rPr>
                          <w:b/>
                        </w:rPr>
                        <w:t>(</w:t>
                      </w:r>
                      <w:r>
                        <w:rPr>
                          <w:b/>
                        </w:rPr>
                        <w:t>o</w:t>
                      </w:r>
                      <w:r w:rsidRPr="00596C87">
                        <w:rPr>
                          <w:b/>
                        </w:rPr>
                        <w:t>ptional)</w:t>
                      </w:r>
                    </w:p>
                    <w:p w:rsidR="006D0451" w:rsidRDefault="006D0451" w:rsidP="00262F92">
                      <w:pPr>
                        <w:pStyle w:val="FDICBoxBullets"/>
                      </w:pPr>
                      <w:r>
                        <w:t xml:space="preserve">Suggested books </w:t>
                      </w:r>
                      <w:r w:rsidRPr="00755FDC">
                        <w:rPr>
                          <w:b/>
                        </w:rPr>
                        <w:t>(</w:t>
                      </w:r>
                      <w:r>
                        <w:rPr>
                          <w:b/>
                        </w:rPr>
                        <w:t>o</w:t>
                      </w:r>
                      <w:r w:rsidRPr="00596C87">
                        <w:rPr>
                          <w:b/>
                        </w:rPr>
                        <w:t>ptional)</w:t>
                      </w:r>
                      <w:r>
                        <w:t xml:space="preserve">: </w:t>
                      </w:r>
                    </w:p>
                    <w:p w:rsidR="006D0451" w:rsidRDefault="006D0451" w:rsidP="00EF7E0B">
                      <w:pPr>
                        <w:pStyle w:val="FDICBoxBullets"/>
                        <w:numPr>
                          <w:ilvl w:val="1"/>
                          <w:numId w:val="4"/>
                        </w:numPr>
                        <w:ind w:left="720" w:hanging="288"/>
                      </w:pPr>
                      <w:r>
                        <w:rPr>
                          <w:i/>
                        </w:rPr>
                        <w:t xml:space="preserve">Sharing a Shell </w:t>
                      </w:r>
                      <w:r w:rsidRPr="003754FC">
                        <w:t>by</w:t>
                      </w:r>
                      <w:r>
                        <w:rPr>
                          <w:i/>
                        </w:rPr>
                        <w:t xml:space="preserve"> </w:t>
                      </w:r>
                      <w:r>
                        <w:t xml:space="preserve">Julia Donaldson </w:t>
                      </w:r>
                    </w:p>
                    <w:p w:rsidR="006D0451" w:rsidRDefault="006D0451" w:rsidP="00EF7E0B">
                      <w:pPr>
                        <w:pStyle w:val="FDICBoxBullets"/>
                        <w:numPr>
                          <w:ilvl w:val="1"/>
                          <w:numId w:val="4"/>
                        </w:numPr>
                        <w:ind w:left="720" w:hanging="288"/>
                      </w:pPr>
                      <w:r>
                        <w:rPr>
                          <w:i/>
                        </w:rPr>
                        <w:t xml:space="preserve">Benny’s Pennies </w:t>
                      </w:r>
                      <w:r>
                        <w:t>by Pat Brisson</w:t>
                      </w:r>
                    </w:p>
                    <w:p w:rsidR="006D0451" w:rsidRPr="00DC2B67" w:rsidRDefault="006D0451" w:rsidP="00262F92">
                      <w:pPr>
                        <w:pStyle w:val="FDICBoxBody"/>
                        <w:spacing w:before="240"/>
                        <w:rPr>
                          <w:rStyle w:val="FDICBoxBold"/>
                        </w:rPr>
                      </w:pPr>
                      <w:r w:rsidRPr="00DC2B67">
                        <w:rPr>
                          <w:rStyle w:val="FDICBoxBold"/>
                        </w:rPr>
                        <w:t xml:space="preserve">Preparation: </w:t>
                      </w:r>
                    </w:p>
                    <w:p w:rsidR="006D0451" w:rsidRDefault="006D0451" w:rsidP="00262F92">
                      <w:pPr>
                        <w:pStyle w:val="FDICBoxBullets"/>
                      </w:pPr>
                      <w:r w:rsidRPr="00A8393C">
                        <w:t xml:space="preserve">Make copies of </w:t>
                      </w:r>
                      <w:r>
                        <w:t xml:space="preserve">student </w:t>
                      </w:r>
                      <w:r w:rsidRPr="00A8393C">
                        <w:t>handouts</w:t>
                      </w:r>
                    </w:p>
                    <w:p w:rsidR="006D0451" w:rsidRPr="00A8393C" w:rsidRDefault="006D0451" w:rsidP="00262F92">
                      <w:pPr>
                        <w:pStyle w:val="FDICBoxBullets"/>
                      </w:pPr>
                      <w:r>
                        <w:t>Set up projector with presentation slides</w:t>
                      </w:r>
                    </w:p>
                    <w:p w:rsidR="006D0451" w:rsidRDefault="006D0451" w:rsidP="00EF7E0B">
                      <w:pPr>
                        <w:pStyle w:val="FDICBoxBody"/>
                        <w:rPr>
                          <w:rStyle w:val="FDICBoxBold"/>
                        </w:rPr>
                      </w:pPr>
                    </w:p>
                    <w:p w:rsidR="006D0451" w:rsidRPr="00DC2B67" w:rsidRDefault="006D0451" w:rsidP="00EF7E0B">
                      <w:pPr>
                        <w:pStyle w:val="FDICBoxBody"/>
                        <w:rPr>
                          <w:rStyle w:val="FDICBoxBold"/>
                        </w:rPr>
                      </w:pPr>
                      <w:r w:rsidRPr="00DC2B67">
                        <w:rPr>
                          <w:rStyle w:val="FDICBoxBold"/>
                        </w:rPr>
                        <w:t>Student Handouts:</w:t>
                      </w:r>
                    </w:p>
                    <w:p w:rsidR="006D0451" w:rsidRPr="00DC2B67" w:rsidRDefault="006D0451" w:rsidP="00DC2B67">
                      <w:pPr>
                        <w:pStyle w:val="FDICBoxBullets"/>
                        <w:rPr>
                          <w:b/>
                          <w:i/>
                        </w:rPr>
                      </w:pPr>
                      <w:r w:rsidRPr="00DC2B67">
                        <w:rPr>
                          <w:b/>
                          <w:i/>
                        </w:rPr>
                        <w:t xml:space="preserve">Ways to Borrow and Share </w:t>
                      </w:r>
                    </w:p>
                    <w:p w:rsidR="006D0451" w:rsidRPr="00DC2B67" w:rsidRDefault="006D0451" w:rsidP="00DC2B67">
                      <w:pPr>
                        <w:pStyle w:val="FDICBoxBullets"/>
                        <w:rPr>
                          <w:b/>
                          <w:i/>
                        </w:rPr>
                      </w:pPr>
                      <w:r w:rsidRPr="00DC2B67">
                        <w:rPr>
                          <w:b/>
                          <w:i/>
                        </w:rPr>
                        <w:t xml:space="preserve">Borrowing Bookmarks </w:t>
                      </w:r>
                      <w:r>
                        <w:rPr>
                          <w:b/>
                          <w:i/>
                        </w:rPr>
                        <w:br/>
                      </w:r>
                    </w:p>
                    <w:p w:rsidR="006D0451" w:rsidRPr="00DC2B67" w:rsidRDefault="006D0451" w:rsidP="00EE448D">
                      <w:pPr>
                        <w:pStyle w:val="FDICBoxBody"/>
                        <w:rPr>
                          <w:rStyle w:val="FDICBoxBold"/>
                        </w:rPr>
                      </w:pPr>
                      <w:r w:rsidRPr="00DC2B67">
                        <w:rPr>
                          <w:rStyle w:val="FDICBoxBold"/>
                        </w:rPr>
                        <w:t>Teacher Presentation Slides:</w:t>
                      </w:r>
                    </w:p>
                    <w:p w:rsidR="006D0451" w:rsidRPr="00DC2B67" w:rsidRDefault="006D0451" w:rsidP="00DC2B67">
                      <w:pPr>
                        <w:pStyle w:val="FDICBoxBullets"/>
                        <w:rPr>
                          <w:b/>
                          <w:i/>
                        </w:rPr>
                      </w:pPr>
                      <w:r w:rsidRPr="00DC2B67">
                        <w:rPr>
                          <w:b/>
                          <w:i/>
                        </w:rPr>
                        <w:t xml:space="preserve">Borrowing </w:t>
                      </w:r>
                      <w:r>
                        <w:rPr>
                          <w:b/>
                          <w:i/>
                        </w:rPr>
                        <w:t xml:space="preserve">Books </w:t>
                      </w:r>
                      <w:r w:rsidRPr="00DC2B67">
                        <w:rPr>
                          <w:b/>
                          <w:i/>
                        </w:rPr>
                        <w:t xml:space="preserve">Responsibly </w:t>
                      </w:r>
                    </w:p>
                    <w:p w:rsidR="006D0451" w:rsidRPr="00DC2B67" w:rsidRDefault="006D0451" w:rsidP="00DC2B67">
                      <w:pPr>
                        <w:pStyle w:val="FDICBoxBullets"/>
                        <w:rPr>
                          <w:b/>
                          <w:i/>
                        </w:rPr>
                      </w:pPr>
                      <w:r w:rsidRPr="00DC2B67">
                        <w:rPr>
                          <w:b/>
                          <w:i/>
                        </w:rPr>
                        <w:t>Story Problems</w:t>
                      </w:r>
                      <w:r>
                        <w:rPr>
                          <w:b/>
                          <w:i/>
                        </w:rPr>
                        <w:t>:</w:t>
                      </w:r>
                      <w:r w:rsidRPr="00DC2B67">
                        <w:rPr>
                          <w:b/>
                          <w:i/>
                        </w:rPr>
                        <w:t xml:space="preserve"> </w:t>
                      </w:r>
                      <w:r>
                        <w:rPr>
                          <w:b/>
                          <w:i/>
                        </w:rPr>
                        <w:t>Borrowing Bills</w:t>
                      </w:r>
                      <w:r w:rsidRPr="00DC2B67">
                        <w:rPr>
                          <w:b/>
                          <w:i/>
                        </w:rPr>
                        <w:t xml:space="preserve"> </w:t>
                      </w:r>
                    </w:p>
                    <w:p w:rsidR="006D0451" w:rsidRPr="00DC2B67" w:rsidRDefault="006D0451" w:rsidP="00C26F7F">
                      <w:pPr>
                        <w:pStyle w:val="FDICBoxBody"/>
                        <w:spacing w:before="240"/>
                        <w:rPr>
                          <w:rStyle w:val="FDICBoxBold"/>
                        </w:rPr>
                      </w:pPr>
                      <w:r>
                        <w:rPr>
                          <w:rStyle w:val="FDICBoxBold"/>
                        </w:rPr>
                        <w:t>Essential Questions</w:t>
                      </w:r>
                      <w:r w:rsidRPr="00DC2B67">
                        <w:rPr>
                          <w:rStyle w:val="FDICBoxBold"/>
                        </w:rPr>
                        <w:t>:</w:t>
                      </w:r>
                    </w:p>
                    <w:p w:rsidR="006D0451" w:rsidRPr="007F4586" w:rsidRDefault="006D0451" w:rsidP="007F4586">
                      <w:pPr>
                        <w:pStyle w:val="FDICBoxBullets"/>
                        <w:rPr>
                          <w:i/>
                        </w:rPr>
                      </w:pPr>
                      <w:r w:rsidRPr="004932AB">
                        <w:rPr>
                          <w:i/>
                        </w:rPr>
                        <w:t>What is borrowing?</w:t>
                      </w:r>
                    </w:p>
                    <w:p w:rsidR="006D0451" w:rsidRDefault="006D0451" w:rsidP="004932AB">
                      <w:pPr>
                        <w:pStyle w:val="FDICBoxBullets"/>
                        <w:rPr>
                          <w:i/>
                        </w:rPr>
                      </w:pPr>
                      <w:r w:rsidRPr="004932AB">
                        <w:rPr>
                          <w:i/>
                        </w:rPr>
                        <w:t>What is lending?</w:t>
                      </w:r>
                    </w:p>
                    <w:p w:rsidR="006D0451" w:rsidRPr="004932AB" w:rsidRDefault="006D0451" w:rsidP="004932AB">
                      <w:pPr>
                        <w:pStyle w:val="FDICBoxBullets"/>
                        <w:rPr>
                          <w:i/>
                        </w:rPr>
                      </w:pPr>
                      <w:r>
                        <w:rPr>
                          <w:i/>
                        </w:rPr>
                        <w:t>How is lending different from giving?</w:t>
                      </w:r>
                    </w:p>
                    <w:p w:rsidR="006D0451" w:rsidRPr="004932AB" w:rsidRDefault="006D0451" w:rsidP="004932AB">
                      <w:pPr>
                        <w:pStyle w:val="FDICBoxBullets"/>
                        <w:rPr>
                          <w:i/>
                        </w:rPr>
                      </w:pPr>
                      <w:r w:rsidRPr="004932AB">
                        <w:rPr>
                          <w:i/>
                        </w:rPr>
                        <w:t>How can I be responsible when borrowing?</w:t>
                      </w:r>
                    </w:p>
                    <w:p w:rsidR="006D0451" w:rsidRPr="00EE448D" w:rsidRDefault="006D0451" w:rsidP="00335781">
                      <w:pPr>
                        <w:pStyle w:val="FDICBoxBody"/>
                        <w:spacing w:before="240"/>
                        <w:rPr>
                          <w:rStyle w:val="FDICBoxBold"/>
                          <w:rFonts w:hint="eastAsia"/>
                        </w:rPr>
                      </w:pPr>
                      <w:r w:rsidRPr="00EE448D">
                        <w:rPr>
                          <w:rStyle w:val="FDICBoxBold"/>
                        </w:rPr>
                        <w:t>ASSESSMENT ACTIVITIES:</w:t>
                      </w:r>
                    </w:p>
                    <w:p w:rsidR="006D0451" w:rsidRPr="00EE448D" w:rsidRDefault="006D0451" w:rsidP="00552C6C">
                      <w:pPr>
                        <w:pStyle w:val="FDICbody"/>
                        <w:spacing w:after="20"/>
                        <w:rPr>
                          <w:rFonts w:hint="eastAsia"/>
                          <w:b/>
                        </w:rPr>
                      </w:pPr>
                      <w:r w:rsidRPr="00EE448D">
                        <w:rPr>
                          <w:b/>
                        </w:rPr>
                        <w:t>PRE-ASSESSMENT:</w:t>
                      </w:r>
                    </w:p>
                    <w:p w:rsidR="006D0451" w:rsidRPr="00C26F7F" w:rsidRDefault="006D0451" w:rsidP="00C26F7F">
                      <w:pPr>
                        <w:pStyle w:val="FDICBoxBullets"/>
                        <w:rPr>
                          <w:rFonts w:hint="eastAsia"/>
                          <w:b/>
                        </w:rPr>
                      </w:pPr>
                      <w:r w:rsidRPr="00C26F7F">
                        <w:rPr>
                          <w:b/>
                        </w:rPr>
                        <w:t>Introducing Borrowing and Lending</w:t>
                      </w:r>
                      <w:r>
                        <w:rPr>
                          <w:b/>
                        </w:rPr>
                        <w:t xml:space="preserve"> </w:t>
                      </w:r>
                      <w:r>
                        <w:t>activity</w:t>
                      </w:r>
                    </w:p>
                    <w:p w:rsidR="006D0451" w:rsidRPr="00C26F7F" w:rsidRDefault="006D0451" w:rsidP="00C26F7F">
                      <w:pPr>
                        <w:pStyle w:val="FDICBoxBody"/>
                        <w:spacing w:before="120"/>
                        <w:rPr>
                          <w:rFonts w:hint="eastAsia"/>
                          <w:b/>
                        </w:rPr>
                      </w:pPr>
                      <w:r w:rsidRPr="00C26F7F">
                        <w:rPr>
                          <w:b/>
                        </w:rPr>
                        <w:t>POST-ASSESSMENT:</w:t>
                      </w:r>
                    </w:p>
                    <w:p w:rsidR="006D0451" w:rsidRPr="00C26F7F" w:rsidRDefault="006D0451" w:rsidP="00C26F7F">
                      <w:pPr>
                        <w:pStyle w:val="FDICBoxBullets"/>
                        <w:rPr>
                          <w:rFonts w:hint="eastAsia"/>
                        </w:rPr>
                      </w:pPr>
                      <w:r w:rsidRPr="00C26F7F">
                        <w:rPr>
                          <w:b/>
                          <w:i/>
                        </w:rPr>
                        <w:t>Ways to Borrow and Share</w:t>
                      </w:r>
                      <w:r w:rsidRPr="00C26F7F">
                        <w:t xml:space="preserve"> handout</w:t>
                      </w:r>
                    </w:p>
                    <w:p w:rsidR="006D0451" w:rsidRPr="00C26F7F" w:rsidRDefault="006D0451" w:rsidP="00C26F7F">
                      <w:pPr>
                        <w:pStyle w:val="FDICBoxBullets"/>
                        <w:rPr>
                          <w:rFonts w:hint="eastAsia"/>
                        </w:rPr>
                      </w:pPr>
                      <w:r w:rsidRPr="00C26F7F">
                        <w:rPr>
                          <w:b/>
                          <w:i/>
                        </w:rPr>
                        <w:t>Borrowing Bookmarks</w:t>
                      </w:r>
                      <w:r w:rsidRPr="00C26F7F">
                        <w:t xml:space="preserve"> handout</w:t>
                      </w:r>
                    </w:p>
                    <w:p w:rsidR="006D0451" w:rsidRPr="00C26F7F" w:rsidRDefault="006D0451" w:rsidP="00C26F7F">
                      <w:pPr>
                        <w:pStyle w:val="FDICBoxBullets"/>
                        <w:rPr>
                          <w:rFonts w:hint="eastAsia"/>
                        </w:rPr>
                      </w:pPr>
                      <w:r w:rsidRPr="00DC2B67">
                        <w:rPr>
                          <w:b/>
                          <w:i/>
                        </w:rPr>
                        <w:t>Story Problems</w:t>
                      </w:r>
                      <w:r>
                        <w:rPr>
                          <w:b/>
                          <w:i/>
                        </w:rPr>
                        <w:t>:</w:t>
                      </w:r>
                      <w:r w:rsidRPr="00DC2B67">
                        <w:rPr>
                          <w:b/>
                          <w:i/>
                        </w:rPr>
                        <w:t xml:space="preserve"> </w:t>
                      </w:r>
                      <w:r>
                        <w:rPr>
                          <w:b/>
                          <w:i/>
                        </w:rPr>
                        <w:t xml:space="preserve">Borrowing Bills </w:t>
                      </w:r>
                      <w:r w:rsidRPr="00C26F7F">
                        <w:t>slide</w:t>
                      </w:r>
                    </w:p>
                    <w:p w:rsidR="006D0451" w:rsidRPr="00B6119E" w:rsidRDefault="006D0451" w:rsidP="00B6119E">
                      <w:pPr>
                        <w:pStyle w:val="FDICBoxBullets"/>
                        <w:rPr>
                          <w:b/>
                        </w:rPr>
                      </w:pPr>
                      <w:r>
                        <w:rPr>
                          <w:b/>
                        </w:rPr>
                        <w:t xml:space="preserve">Class Reflection </w:t>
                      </w:r>
                      <w:r>
                        <w:t>activity</w:t>
                      </w:r>
                    </w:p>
                    <w:p w:rsidR="006D0451" w:rsidRPr="00DC2B67" w:rsidRDefault="006D0451" w:rsidP="00D420E8">
                      <w:pPr>
                        <w:pStyle w:val="FDICLessonTitle"/>
                      </w:pPr>
                      <w:r w:rsidRPr="00DC2B67">
                        <w:t>Instruction Steps</w:t>
                      </w:r>
                    </w:p>
                    <w:p w:rsidR="006D0451" w:rsidRPr="00DC2B67" w:rsidRDefault="006D0451" w:rsidP="00C642AF">
                      <w:pPr>
                        <w:pStyle w:val="FDICHeader2"/>
                      </w:pPr>
                      <w:r>
                        <w:t xml:space="preserve">Warm </w:t>
                      </w:r>
                      <w:r w:rsidRPr="00DC2B67">
                        <w:t xml:space="preserve">Up </w:t>
                      </w:r>
                      <w:r w:rsidRPr="00DC2B67">
                        <w:tab/>
                      </w:r>
                      <w:r w:rsidRPr="00DC2B67">
                        <w:tab/>
                      </w:r>
                      <w:r w:rsidRPr="00DC2B67">
                        <w:tab/>
                      </w:r>
                    </w:p>
                    <w:p w:rsidR="006D0451" w:rsidRDefault="006D0451" w:rsidP="00D420E8">
                      <w:pPr>
                        <w:pStyle w:val="FDICSubheadboldgray"/>
                      </w:pPr>
                      <w:r w:rsidRPr="00DC2B67">
                        <w:t>Introducing Borrowing and Lending</w:t>
                      </w:r>
                      <w:r>
                        <w:rPr>
                          <w:rStyle w:val="FDICminutes"/>
                          <w:b w:val="0"/>
                        </w:rPr>
                        <w:t xml:space="preserve">  </w:t>
                      </w:r>
                      <w:r w:rsidRPr="00D420E8">
                        <w:rPr>
                          <w:rStyle w:val="FDICminutes"/>
                          <w:b w:val="0"/>
                        </w:rPr>
                        <w:t xml:space="preserve">[5 minutes] </w:t>
                      </w:r>
                    </w:p>
                    <w:p w:rsidR="006D0451" w:rsidRDefault="006D0451" w:rsidP="00DC2B67">
                      <w:pPr>
                        <w:pStyle w:val="FDICbody"/>
                      </w:pPr>
                      <w:r>
                        <w:t xml:space="preserve">Begin by asking students whether </w:t>
                      </w:r>
                      <w:r w:rsidRPr="00DC2B67">
                        <w:t>they can think of a time when they, or someone they knew, borrowed something from someone else. Ask students whether it was nice to be able to use something they didn’t have before. Explain that lending something to a friend or sibling</w:t>
                      </w:r>
                      <w:r>
                        <w:t xml:space="preserve"> is a nice way to share items. Ask students: </w:t>
                      </w:r>
                      <w:r w:rsidRPr="00D4566F">
                        <w:rPr>
                          <w:i/>
                        </w:rPr>
                        <w:t xml:space="preserve">How is </w:t>
                      </w:r>
                      <w:r>
                        <w:rPr>
                          <w:i/>
                        </w:rPr>
                        <w:t>lending</w:t>
                      </w:r>
                      <w:r w:rsidRPr="00D4566F">
                        <w:rPr>
                          <w:i/>
                        </w:rPr>
                        <w:t xml:space="preserve"> different from giving?</w:t>
                      </w:r>
                      <w:r>
                        <w:t xml:space="preserve"> Explain that, when you lend someone something, it needs to be returned. </w:t>
                      </w:r>
                    </w:p>
                    <w:p w:rsidR="006D0451" w:rsidRPr="00DC2B67" w:rsidRDefault="006D0451" w:rsidP="00176C75">
                      <w:pPr>
                        <w:pStyle w:val="FDICMSTIPheader"/>
                      </w:pPr>
                      <w:r w:rsidRPr="00DC2B67">
                        <w:t>MONEY SMART TIP!</w:t>
                      </w:r>
                    </w:p>
                    <w:p w:rsidR="006D0451" w:rsidRPr="00DC2B67" w:rsidRDefault="006D0451" w:rsidP="00B6119E">
                      <w:pPr>
                        <w:pStyle w:val="FDICMStipbody"/>
                      </w:pPr>
                      <w:r w:rsidRPr="00DC2B67">
                        <w:t>Discussing sharing in connection with responsible borrowing can support students in developing strategies for problem solving with peers.</w:t>
                      </w:r>
                    </w:p>
                    <w:p w:rsidR="006D0451" w:rsidRPr="00DC2B67" w:rsidRDefault="006D0451" w:rsidP="00B6119E">
                      <w:pPr>
                        <w:pStyle w:val="FDICHeader2B"/>
                        <w:spacing w:before="560"/>
                      </w:pPr>
                      <w:r>
                        <w:t>Guided Exploration</w:t>
                      </w:r>
                    </w:p>
                    <w:p w:rsidR="006D0451" w:rsidRPr="00DC2B67" w:rsidRDefault="006D0451" w:rsidP="00176C75">
                      <w:pPr>
                        <w:pStyle w:val="FDICSubheadboldgray"/>
                      </w:pPr>
                      <w:r w:rsidRPr="00DC2B67">
                        <w:t>What is Borrowing</w:t>
                      </w:r>
                      <w:r>
                        <w:t xml:space="preserve">?  </w:t>
                      </w:r>
                      <w:r w:rsidRPr="00176C75">
                        <w:rPr>
                          <w:rStyle w:val="FDICminutes"/>
                          <w:b w:val="0"/>
                        </w:rPr>
                        <w:t xml:space="preserve">[20 minutes] </w:t>
                      </w:r>
                    </w:p>
                    <w:p w:rsidR="006D0451" w:rsidRDefault="006D0451" w:rsidP="00DC2B67">
                      <w:pPr>
                        <w:pStyle w:val="FDICbody"/>
                      </w:pPr>
                      <w:r w:rsidRPr="00DC2B67">
                        <w:t xml:space="preserve">Share </w:t>
                      </w:r>
                      <w:r>
                        <w:t>two</w:t>
                      </w:r>
                      <w:r w:rsidRPr="00DC2B67">
                        <w:t xml:space="preserve"> or </w:t>
                      </w:r>
                      <w:r>
                        <w:t>three</w:t>
                      </w:r>
                      <w:r w:rsidRPr="00DC2B67">
                        <w:t xml:space="preserve"> children’s book titles where the theme or topic explored includes characters borrowing or lending items. </w:t>
                      </w:r>
                      <w:r>
                        <w:t xml:space="preserve">(See suggestions for books in the </w:t>
                      </w:r>
                      <w:r>
                        <w:rPr>
                          <w:b/>
                        </w:rPr>
                        <w:t>Extended</w:t>
                      </w:r>
                      <w:r w:rsidRPr="00D4566F">
                        <w:rPr>
                          <w:b/>
                        </w:rPr>
                        <w:t xml:space="preserve"> Exploration</w:t>
                      </w:r>
                      <w:r>
                        <w:t xml:space="preserve"> activities.)</w:t>
                      </w:r>
                    </w:p>
                    <w:p w:rsidR="006D0451" w:rsidRDefault="006D0451" w:rsidP="00DC2B67">
                      <w:pPr>
                        <w:pStyle w:val="FDICbody"/>
                      </w:pPr>
                      <w:r w:rsidRPr="00DC2B67">
                        <w:t xml:space="preserve">After sharing information about the books that will be available in class during independent activity time or through the class library, ask students: </w:t>
                      </w:r>
                      <w:r w:rsidRPr="000A7B45">
                        <w:rPr>
                          <w:i/>
                        </w:rPr>
                        <w:t>Where can we borrow books?</w:t>
                      </w:r>
                      <w:r w:rsidRPr="00DC2B67">
                        <w:t xml:space="preserve"> (The library) Next, ask students: </w:t>
                      </w:r>
                      <w:r w:rsidRPr="000A7B45">
                        <w:rPr>
                          <w:i/>
                        </w:rPr>
                        <w:t>How should we treat books that we borrow? What if we don’t take care of the books we borrow? Are there consequences for not taking care of books we borrow?</w:t>
                      </w:r>
                      <w:r>
                        <w:rPr>
                          <w:i/>
                        </w:rPr>
                        <w:t xml:space="preserve"> What should we do when we are done using the books?</w:t>
                      </w:r>
                      <w:r w:rsidRPr="00DC2B67">
                        <w:t xml:space="preserve"> </w:t>
                      </w:r>
                    </w:p>
                    <w:p w:rsidR="006D0451" w:rsidRDefault="006D0451" w:rsidP="00DC2B67">
                      <w:pPr>
                        <w:pStyle w:val="FDICbody"/>
                      </w:pPr>
                      <w:r w:rsidRPr="00DC2B67">
                        <w:t xml:space="preserve">Share the </w:t>
                      </w:r>
                      <w:r w:rsidRPr="000A7B45">
                        <w:rPr>
                          <w:b/>
                          <w:i/>
                        </w:rPr>
                        <w:t>Borrowing Books Responsibly</w:t>
                      </w:r>
                      <w:r w:rsidRPr="00DC2B67">
                        <w:t xml:space="preserve"> sl</w:t>
                      </w:r>
                      <w:r>
                        <w:t>ide. Read the list as a class. Circle</w:t>
                      </w:r>
                      <w:r w:rsidRPr="00DC2B67">
                        <w:t xml:space="preserve"> </w:t>
                      </w:r>
                      <w:r>
                        <w:t xml:space="preserve">the scenarios that are good </w:t>
                      </w:r>
                      <w:r w:rsidRPr="00DC2B67">
                        <w:t>exampl</w:t>
                      </w:r>
                      <w:r>
                        <w:t>es of borrowing responsibly. (</w:t>
                      </w:r>
                      <w:r w:rsidRPr="00DC2B67">
                        <w:t xml:space="preserve">Possible circled answers </w:t>
                      </w:r>
                      <w:r>
                        <w:t>are: Take good care of the books, Return them when agreed, or U</w:t>
                      </w:r>
                      <w:r w:rsidRPr="00DC2B67">
                        <w:t>se books like I would want someone to take care of my books.</w:t>
                      </w:r>
                      <w:r>
                        <w:t>)</w:t>
                      </w:r>
                      <w:r w:rsidRPr="00DC2B67">
                        <w:t xml:space="preserve"> </w:t>
                      </w:r>
                      <w:r>
                        <w:t xml:space="preserve">Cross </w:t>
                      </w:r>
                      <w:r w:rsidRPr="00DC2B67">
                        <w:t xml:space="preserve">out </w:t>
                      </w:r>
                      <w:r>
                        <w:t>the actions that do not reflect responsible borrowing</w:t>
                      </w:r>
                      <w:r w:rsidRPr="00DC2B67">
                        <w:t xml:space="preserve">. </w:t>
                      </w:r>
                    </w:p>
                    <w:p w:rsidR="006D0451" w:rsidRDefault="006D0451" w:rsidP="00DC2B67">
                      <w:pPr>
                        <w:pStyle w:val="FDICbody"/>
                      </w:pPr>
                      <w:r w:rsidRPr="00DC2B67">
                        <w:t>After going through the whole list, cross out the word “books” in the title, and then discuss how</w:t>
                      </w:r>
                      <w:r>
                        <w:t>,</w:t>
                      </w:r>
                      <w:r w:rsidRPr="00DC2B67">
                        <w:t xml:space="preserve"> when </w:t>
                      </w:r>
                      <w:r w:rsidRPr="00B6119E">
                        <w:rPr>
                          <w:spacing w:val="-3"/>
                          <w:szCs w:val="20"/>
                        </w:rPr>
                        <w:t xml:space="preserve">we borrow anything from friends or family, including toys or money, we should consider these strategies. </w:t>
                      </w:r>
                      <w:r w:rsidRPr="00B6119E">
                        <w:rPr>
                          <w:szCs w:val="20"/>
                        </w:rPr>
                        <w:t>Looking back at the list, write in the word “money” where books appeared</w:t>
                      </w:r>
                      <w:r>
                        <w:rPr>
                          <w:szCs w:val="20"/>
                        </w:rPr>
                        <w:t>,</w:t>
                      </w:r>
                      <w:r w:rsidRPr="00B6119E">
                        <w:rPr>
                          <w:szCs w:val="20"/>
                        </w:rPr>
                        <w:t xml:space="preserve"> and review the circled </w:t>
                      </w:r>
                      <w:r w:rsidRPr="00B6119E">
                        <w:rPr>
                          <w:szCs w:val="20"/>
                        </w:rPr>
                        <w:br/>
                        <w:t>strategies for borrowing responsibly. Remind students that</w:t>
                      </w:r>
                      <w:r>
                        <w:rPr>
                          <w:szCs w:val="20"/>
                        </w:rPr>
                        <w:t>,</w:t>
                      </w:r>
                      <w:r w:rsidRPr="00B6119E">
                        <w:rPr>
                          <w:szCs w:val="20"/>
                        </w:rPr>
                        <w:t xml:space="preserve"> whatever we borrow, we need to return.</w:t>
                      </w:r>
                    </w:p>
                    <w:p w:rsidR="006D0451" w:rsidRPr="00DC2B67" w:rsidRDefault="006D0451" w:rsidP="008F7DB3">
                      <w:pPr>
                        <w:pStyle w:val="FDICMSTIPheader"/>
                      </w:pPr>
                      <w:r w:rsidRPr="00DC2B67">
                        <w:t>MONEY SMART TIP!</w:t>
                      </w:r>
                    </w:p>
                    <w:p w:rsidR="006D0451" w:rsidRPr="00DC2B67" w:rsidRDefault="006D0451" w:rsidP="00B6119E">
                      <w:pPr>
                        <w:pStyle w:val="FDICMStipbody"/>
                      </w:pPr>
                      <w:r>
                        <w:t xml:space="preserve">Expanding on what it means to be responsible by revisiting classroom rules and procedures supports students in taking an active role in building a caring learning community. </w:t>
                      </w:r>
                    </w:p>
                    <w:p w:rsidR="006D0451" w:rsidRPr="00DC2B67" w:rsidRDefault="006D0451" w:rsidP="00DC2B67">
                      <w:pPr>
                        <w:pStyle w:val="FDICbody"/>
                      </w:pPr>
                      <w:r w:rsidRPr="00DC2B67">
                        <w:t xml:space="preserve">Share the </w:t>
                      </w:r>
                      <w:r w:rsidRPr="000A7B45">
                        <w:rPr>
                          <w:b/>
                          <w:i/>
                        </w:rPr>
                        <w:t>Ways to Borrow and Share</w:t>
                      </w:r>
                      <w:r w:rsidRPr="00DC2B67">
                        <w:t xml:space="preserve"> handout with students and have them color in the examples of responsible borrowing.</w:t>
                      </w:r>
                      <w:r>
                        <w:t xml:space="preserve"> Students may also share strategies for responsibly caring for classroom materials. </w:t>
                      </w:r>
                      <w:r w:rsidRPr="00DC2B67">
                        <w:t xml:space="preserve">Students can complete the handout to show their understanding of basic borrowing, or the handout can be completed as a class to extend the discussion of ways to borrow responsibly. </w:t>
                      </w:r>
                    </w:p>
                    <w:p w:rsidR="006D0451" w:rsidRPr="00DC2B67" w:rsidRDefault="006D0451" w:rsidP="00176C75">
                      <w:pPr>
                        <w:pStyle w:val="FDICSubheadboldgray"/>
                      </w:pPr>
                      <w:r w:rsidRPr="00DC2B67">
                        <w:t>Borrowing Responsibly</w:t>
                      </w:r>
                      <w:r>
                        <w:t xml:space="preserve">  </w:t>
                      </w:r>
                      <w:r w:rsidRPr="00176C75">
                        <w:rPr>
                          <w:rStyle w:val="FDICminutes"/>
                          <w:b w:val="0"/>
                        </w:rPr>
                        <w:t>[15 minutes]</w:t>
                      </w:r>
                    </w:p>
                    <w:p w:rsidR="006D0451" w:rsidRPr="00DC2B67" w:rsidRDefault="006D0451" w:rsidP="00DC2B67">
                      <w:pPr>
                        <w:pStyle w:val="FDICbody"/>
                      </w:pPr>
                      <w:r w:rsidRPr="00DC2B67">
                        <w:t xml:space="preserve">Give each student a </w:t>
                      </w:r>
                      <w:r w:rsidRPr="000A7B45">
                        <w:rPr>
                          <w:b/>
                          <w:i/>
                        </w:rPr>
                        <w:t>Borrowing Bookmarks</w:t>
                      </w:r>
                      <w:r w:rsidRPr="00DC2B67">
                        <w:t xml:space="preserve"> handout. Read the tips for being a responsible borrower on the bookmark as a whole class, and then give students the opportunity to decorate and cut out </w:t>
                      </w:r>
                      <w:r>
                        <w:t>one</w:t>
                      </w:r>
                      <w:r w:rsidRPr="00DC2B67">
                        <w:t xml:space="preserve"> bookmark for themselves and one to share. </w:t>
                      </w:r>
                      <w:r>
                        <w:t xml:space="preserve">As students decorate their bookmarks, they may discuss other ways they can show sharing, caring, and responsibility in their community. </w:t>
                      </w:r>
                    </w:p>
                    <w:p w:rsidR="006D0451" w:rsidRPr="00DC2B67" w:rsidRDefault="006D0451" w:rsidP="00C642AF">
                      <w:pPr>
                        <w:pStyle w:val="FDICHeader2B"/>
                        <w:spacing w:before="360"/>
                      </w:pPr>
                      <w:r>
                        <w:t xml:space="preserve">Wrap </w:t>
                      </w:r>
                      <w:r w:rsidRPr="00DC2B67">
                        <w:t xml:space="preserve">Up </w:t>
                      </w:r>
                      <w:r w:rsidRPr="00DC2B67">
                        <w:tab/>
                      </w:r>
                      <w:r w:rsidRPr="00DC2B67">
                        <w:tab/>
                      </w:r>
                      <w:r w:rsidRPr="00DC2B67">
                        <w:tab/>
                      </w:r>
                      <w:r w:rsidRPr="00DC2B67">
                        <w:tab/>
                      </w:r>
                      <w:r w:rsidRPr="00DC2B67">
                        <w:tab/>
                      </w:r>
                      <w:r w:rsidRPr="00DC2B67">
                        <w:tab/>
                      </w:r>
                      <w:r w:rsidRPr="00DC2B67">
                        <w:tab/>
                      </w:r>
                      <w:r w:rsidRPr="00DC2B67">
                        <w:tab/>
                      </w:r>
                      <w:r w:rsidRPr="00DC2B67">
                        <w:tab/>
                      </w:r>
                    </w:p>
                    <w:p w:rsidR="006D0451" w:rsidRPr="00DC2B67" w:rsidRDefault="006D0451" w:rsidP="00176C75">
                      <w:pPr>
                        <w:pStyle w:val="FDICSubheadboldgray"/>
                      </w:pPr>
                      <w:r w:rsidRPr="00DC2B67">
                        <w:t xml:space="preserve">Class Reflection </w:t>
                      </w:r>
                      <w:r>
                        <w:t xml:space="preserve"> </w:t>
                      </w:r>
                      <w:r w:rsidRPr="00176C75">
                        <w:rPr>
                          <w:rStyle w:val="FDICminutes"/>
                          <w:b w:val="0"/>
                        </w:rPr>
                        <w:t>[5 minutes]</w:t>
                      </w:r>
                    </w:p>
                    <w:p w:rsidR="006D0451" w:rsidRDefault="006D0451" w:rsidP="00DC2B67">
                      <w:pPr>
                        <w:pStyle w:val="FDICbody"/>
                      </w:pPr>
                      <w:r w:rsidRPr="00DC2B67">
                        <w:t xml:space="preserve">Ask students: </w:t>
                      </w:r>
                      <w:r w:rsidRPr="00176C75">
                        <w:rPr>
                          <w:i/>
                        </w:rPr>
                        <w:t>What is important to remember when borrowing from or lending something to a friend?</w:t>
                      </w:r>
                      <w:r w:rsidRPr="00DC2B67">
                        <w:t xml:space="preserve"> Invite them to share their responses. Check for understanding and possibly introduce </w:t>
                      </w:r>
                      <w:r>
                        <w:t>extended</w:t>
                      </w:r>
                      <w:r w:rsidRPr="00DC2B67">
                        <w:t xml:space="preserve"> exploration centers for exploring the topic further. </w:t>
                      </w:r>
                    </w:p>
                    <w:p w:rsidR="006D0451" w:rsidRDefault="006D0451" w:rsidP="00DC2B67">
                      <w:pPr>
                        <w:pStyle w:val="FDICbody"/>
                      </w:pPr>
                    </w:p>
                    <w:p w:rsidR="006D0451" w:rsidRPr="00DC2B67" w:rsidRDefault="006D0451" w:rsidP="00DC2B67">
                      <w:pPr>
                        <w:pStyle w:val="FDICbody"/>
                      </w:pPr>
                    </w:p>
                    <w:p w:rsidR="006D0451" w:rsidRDefault="006D0451" w:rsidP="00C642AF">
                      <w:pPr>
                        <w:pStyle w:val="FDICHeader2B"/>
                        <w:spacing w:before="0"/>
                      </w:pPr>
                      <w:r>
                        <w:t>Extended</w:t>
                      </w:r>
                      <w:r w:rsidRPr="00DC2B67">
                        <w:t xml:space="preserve"> Exploration </w:t>
                      </w:r>
                      <w:r>
                        <w:tab/>
                      </w:r>
                      <w:r>
                        <w:tab/>
                      </w:r>
                      <w:r>
                        <w:tab/>
                      </w:r>
                      <w:r>
                        <w:tab/>
                      </w:r>
                      <w:r>
                        <w:tab/>
                      </w:r>
                      <w:r>
                        <w:tab/>
                      </w:r>
                    </w:p>
                    <w:p w:rsidR="006D0451" w:rsidRPr="00EB1BFE" w:rsidRDefault="006D0451" w:rsidP="00814448">
                      <w:pPr>
                        <w:pStyle w:val="FDICbody"/>
                      </w:pPr>
                      <w:r w:rsidRPr="00EB1BFE">
                        <w:rPr>
                          <w:rStyle w:val="FDICMODhead"/>
                        </w:rPr>
                        <w:t>Note</w:t>
                      </w:r>
                      <w:r w:rsidRPr="00AB1DA2">
                        <w:rPr>
                          <w:rStyle w:val="FDICMODhead"/>
                        </w:rPr>
                        <w:t>:</w:t>
                      </w:r>
                      <w:r w:rsidRPr="00EB1BFE">
                        <w:rPr>
                          <w:rStyle w:val="FDICMODhead"/>
                          <w:b w:val="0"/>
                        </w:rPr>
                        <w:t xml:space="preserve"> Use the following activities to extend the lesson topic throughout the year. Activities can be completed as a class, in small groups, or during center time. Duration of activities will vary. </w:t>
                      </w:r>
                    </w:p>
                    <w:p w:rsidR="006D0451" w:rsidRPr="00DC2B67" w:rsidRDefault="006D0451" w:rsidP="00CB64B6">
                      <w:pPr>
                        <w:pStyle w:val="FDICCenters"/>
                        <w:spacing w:before="240"/>
                      </w:pPr>
                      <w:r w:rsidRPr="00DC2B67">
                        <w:t>Literacy Center</w:t>
                      </w:r>
                    </w:p>
                    <w:p w:rsidR="006D0451" w:rsidRPr="00814448" w:rsidRDefault="006D0451" w:rsidP="00EB1BFE">
                      <w:pPr>
                        <w:pStyle w:val="FDICBulletList1"/>
                      </w:pPr>
                      <w:r w:rsidRPr="00814448">
                        <w:rPr>
                          <w:b/>
                        </w:rPr>
                        <w:t>Possible Book Club or Classroom Library Selections:</w:t>
                      </w:r>
                      <w:r w:rsidRPr="00814448">
                        <w:t xml:space="preserve"> </w:t>
                      </w:r>
                      <w:r>
                        <w:br/>
                      </w:r>
                      <w:r w:rsidRPr="00EB1BFE">
                        <w:rPr>
                          <w:rStyle w:val="FDICMODhead"/>
                        </w:rPr>
                        <w:t xml:space="preserve">Note: </w:t>
                      </w:r>
                      <w:r w:rsidRPr="00EB1BFE">
                        <w:rPr>
                          <w:rStyle w:val="FDICMODhead"/>
                          <w:b w:val="0"/>
                        </w:rPr>
                        <w:t>Read books with your class that focus on the lesson’s financial literacy topic. Below are suggestions, but you may find other selections in your library that can be used to generate a similar discussion. For pre-literate students, read books aloud.</w:t>
                      </w:r>
                    </w:p>
                    <w:p w:rsidR="006D0451" w:rsidRPr="009D0777" w:rsidRDefault="006D0451" w:rsidP="00506862">
                      <w:pPr>
                        <w:pStyle w:val="FDICbulletlist2"/>
                      </w:pPr>
                      <w:r w:rsidRPr="00EB1BFE">
                        <w:rPr>
                          <w:i/>
                        </w:rPr>
                        <w:t>One Hen: How One Small Hen Made a Big Difference</w:t>
                      </w:r>
                      <w:r w:rsidRPr="009D0777">
                        <w:t xml:space="preserve"> by Katie Smith: In a remote African village, a family finds out how a small loan and one hen </w:t>
                      </w:r>
                      <w:r>
                        <w:t>can</w:t>
                      </w:r>
                      <w:r w:rsidRPr="009D0777">
                        <w:t xml:space="preserve"> change their lives. The book includes a section on the microloan system that young learners will be able to understand. </w:t>
                      </w:r>
                    </w:p>
                    <w:p w:rsidR="006D0451" w:rsidRPr="009D0777" w:rsidRDefault="006D0451" w:rsidP="00905130">
                      <w:pPr>
                        <w:pStyle w:val="FDICbulletlist3"/>
                        <w:rPr>
                          <w:i w:val="0"/>
                        </w:rPr>
                      </w:pPr>
                      <w:r w:rsidRPr="009D0777">
                        <w:rPr>
                          <w:i w:val="0"/>
                        </w:rPr>
                        <w:t>Discussion Questions</w:t>
                      </w:r>
                      <w:r w:rsidRPr="009D0777">
                        <w:t xml:space="preserve">: How did one hen make a difference? What did the main character do after he was successful? Have you ever heard a grown-up talk about borrowing money? What did </w:t>
                      </w:r>
                      <w:r>
                        <w:t>he or she</w:t>
                      </w:r>
                      <w:r w:rsidRPr="009D0777">
                        <w:t xml:space="preserve"> borrow it for?</w:t>
                      </w:r>
                    </w:p>
                    <w:p w:rsidR="006D0451" w:rsidRPr="009D0777" w:rsidRDefault="006D0451" w:rsidP="00506862">
                      <w:pPr>
                        <w:pStyle w:val="FDICbulletlist2"/>
                      </w:pPr>
                      <w:r w:rsidRPr="00EB1BFE">
                        <w:rPr>
                          <w:i/>
                        </w:rPr>
                        <w:t>Sharing a Shell</w:t>
                      </w:r>
                      <w:r w:rsidRPr="009D0777">
                        <w:t xml:space="preserve"> by Julia Donaldson: A hermit crab finds the value of friendship and sharing when his new shell comes with unwanted company.</w:t>
                      </w:r>
                    </w:p>
                    <w:p w:rsidR="006D0451" w:rsidRPr="009D0777" w:rsidRDefault="006D0451" w:rsidP="0092510F">
                      <w:pPr>
                        <w:pStyle w:val="FDICbulletlist3"/>
                        <w:rPr>
                          <w:i w:val="0"/>
                        </w:rPr>
                      </w:pPr>
                      <w:r w:rsidRPr="009D0777">
                        <w:rPr>
                          <w:i w:val="0"/>
                        </w:rPr>
                        <w:t xml:space="preserve">Discussion Questions: </w:t>
                      </w:r>
                      <w:r w:rsidRPr="009D0777">
                        <w:t>Why did the hermit crab want the shell all to himself? How did the sea creatures work together? How did sharing the shell help the hermit crab and other sea creatures?</w:t>
                      </w:r>
                      <w:r w:rsidRPr="009D0777">
                        <w:rPr>
                          <w:i w:val="0"/>
                        </w:rPr>
                        <w:t xml:space="preserve"> </w:t>
                      </w:r>
                    </w:p>
                    <w:p w:rsidR="006D0451" w:rsidRPr="009D0777" w:rsidRDefault="006D0451" w:rsidP="00506862">
                      <w:pPr>
                        <w:pStyle w:val="FDICbulletlist2"/>
                      </w:pPr>
                      <w:r w:rsidRPr="00EB1BFE">
                        <w:rPr>
                          <w:i/>
                        </w:rPr>
                        <w:t>Benny’s Pennies</w:t>
                      </w:r>
                      <w:r w:rsidRPr="009D0777">
                        <w:t xml:space="preserve"> by Pat Brisson: Benny shares his five shiny pennies by buying special gifts for his family and pets. </w:t>
                      </w:r>
                    </w:p>
                    <w:p w:rsidR="006D0451" w:rsidRPr="009D0777" w:rsidRDefault="006D0451" w:rsidP="00EF7E0B">
                      <w:pPr>
                        <w:pStyle w:val="FDICbulletlist3"/>
                        <w:rPr>
                          <w:i w:val="0"/>
                        </w:rPr>
                      </w:pPr>
                      <w:r w:rsidRPr="009D0777">
                        <w:rPr>
                          <w:i w:val="0"/>
                        </w:rPr>
                        <w:t xml:space="preserve">Discussion Questions: </w:t>
                      </w:r>
                      <w:r w:rsidRPr="009D0777">
                        <w:t>What did Benny buy with his five pennies? Who did he give gifts to? How did he feel after spending his money?</w:t>
                      </w:r>
                      <w:r w:rsidRPr="009D0777">
                        <w:rPr>
                          <w:i w:val="0"/>
                        </w:rPr>
                        <w:t xml:space="preserve"> </w:t>
                      </w:r>
                    </w:p>
                    <w:p w:rsidR="006D0451" w:rsidRPr="008E787D" w:rsidRDefault="006D0451" w:rsidP="00EB1BFE">
                      <w:pPr>
                        <w:pStyle w:val="FDICBulletList1"/>
                      </w:pPr>
                      <w:r>
                        <w:rPr>
                          <w:b/>
                        </w:rPr>
                        <w:t xml:space="preserve">Speaking, Listening, and </w:t>
                      </w:r>
                      <w:r w:rsidRPr="00814448">
                        <w:rPr>
                          <w:b/>
                        </w:rPr>
                        <w:t>Writing Prompts:</w:t>
                      </w:r>
                      <w:r>
                        <w:br/>
                      </w:r>
                      <w:r w:rsidRPr="008E787D">
                        <w:t>Explore the following pr</w:t>
                      </w:r>
                      <w:r>
                        <w:t>ompts through a themed show-and-</w:t>
                      </w:r>
                      <w:r w:rsidRPr="008E787D">
                        <w:t xml:space="preserve">tell, circle time discussions, partner pair-share discussions, or writing. </w:t>
                      </w:r>
                    </w:p>
                    <w:p w:rsidR="006D0451" w:rsidRPr="00EB1BFE" w:rsidRDefault="006D0451" w:rsidP="00655A00">
                      <w:pPr>
                        <w:pStyle w:val="FDICMODbody"/>
                        <w:rPr>
                          <w:rStyle w:val="FDICMODhead"/>
                        </w:rPr>
                      </w:pPr>
                      <w:r w:rsidRPr="00EB1BFE">
                        <w:rPr>
                          <w:rStyle w:val="FDICMODhead"/>
                        </w:rPr>
                        <w:t xml:space="preserve">Grade Level Modifications: </w:t>
                      </w:r>
                    </w:p>
                    <w:p w:rsidR="006D0451" w:rsidRPr="00814448" w:rsidRDefault="006D0451" w:rsidP="00655A00">
                      <w:pPr>
                        <w:pStyle w:val="FDICMODbody"/>
                      </w:pPr>
                      <w:r w:rsidRPr="00EB1BFE">
                        <w:rPr>
                          <w:rStyle w:val="FDICMODhead"/>
                        </w:rPr>
                        <w:t>Pre-K–K:</w:t>
                      </w:r>
                      <w:r w:rsidRPr="00814448">
                        <w:t xml:space="preserve"> Provide students with a visual or real</w:t>
                      </w:r>
                      <w:r>
                        <w:t>-</w:t>
                      </w:r>
                      <w:r w:rsidRPr="00814448">
                        <w:t>world object to supp</w:t>
                      </w:r>
                      <w:r>
                        <w:t xml:space="preserve">ort exploration of the prompt. </w:t>
                      </w:r>
                      <w:r w:rsidRPr="00814448">
                        <w:t xml:space="preserve">Pre-literate students may discuss pictures and objects while having their stories recorded through modeled or guided writing as a small group or with the class. </w:t>
                      </w:r>
                    </w:p>
                    <w:p w:rsidR="006D0451" w:rsidRPr="00EB1BFE" w:rsidRDefault="006D0451" w:rsidP="00506862">
                      <w:pPr>
                        <w:pStyle w:val="FDICbulletlist2"/>
                        <w:rPr>
                          <w:i/>
                        </w:rPr>
                      </w:pPr>
                      <w:r w:rsidRPr="00EB1BFE">
                        <w:rPr>
                          <w:i/>
                        </w:rPr>
                        <w:t xml:space="preserve">What is something you would like to borrow? </w:t>
                      </w:r>
                    </w:p>
                    <w:p w:rsidR="006D0451" w:rsidRPr="00814448" w:rsidRDefault="006D0451" w:rsidP="00056BAB">
                      <w:pPr>
                        <w:pStyle w:val="FDICMODbody"/>
                        <w:spacing w:after="60"/>
                      </w:pPr>
                      <w:r w:rsidRPr="00EB1BFE">
                        <w:rPr>
                          <w:rStyle w:val="FDICMODhead"/>
                        </w:rPr>
                        <w:t>Grades 1–2:</w:t>
                      </w:r>
                      <w:r w:rsidRPr="00814448">
                        <w:t xml:space="preserve"> Students may explo</w:t>
                      </w:r>
                      <w:r>
                        <w:t>re the following writing prompt</w:t>
                      </w:r>
                      <w:r w:rsidRPr="00814448">
                        <w:t xml:space="preserve"> by journaling or as independent writing assignments. </w:t>
                      </w:r>
                    </w:p>
                    <w:p w:rsidR="006D0451" w:rsidRPr="00147CD6" w:rsidRDefault="006D0451" w:rsidP="00EF7E0B">
                      <w:pPr>
                        <w:pStyle w:val="FDICbulletlist2"/>
                        <w:rPr>
                          <w:i/>
                        </w:rPr>
                      </w:pPr>
                      <w:r w:rsidRPr="00EB1BFE">
                        <w:rPr>
                          <w:i/>
                        </w:rPr>
                        <w:t xml:space="preserve">Share a time when you borrowed something from a friend or family member.  </w:t>
                      </w:r>
                    </w:p>
                    <w:p w:rsidR="006D0451" w:rsidRPr="00DC2B67" w:rsidRDefault="006D0451" w:rsidP="00147CD6">
                      <w:pPr>
                        <w:pStyle w:val="FDICCenters"/>
                      </w:pPr>
                      <w:r w:rsidRPr="00DC2B67">
                        <w:t>Math Center</w:t>
                      </w:r>
                    </w:p>
                    <w:p w:rsidR="006D0451" w:rsidRPr="00DC2B67" w:rsidRDefault="006D0451" w:rsidP="00EB1BFE">
                      <w:pPr>
                        <w:pStyle w:val="FDICBulletList1"/>
                      </w:pPr>
                      <w:r w:rsidRPr="00506862">
                        <w:rPr>
                          <w:b/>
                        </w:rPr>
                        <w:t>Math Station:</w:t>
                      </w:r>
                      <w:r w:rsidRPr="00DC2B67">
                        <w:t xml:space="preserve"> Using the materials below</w:t>
                      </w:r>
                      <w:r>
                        <w:t>,</w:t>
                      </w:r>
                      <w:r w:rsidRPr="00DC2B67">
                        <w:t xml:space="preserve"> students can explore the following math station activities independently or as part of a small group. These could be used during classroom centers or as a choice for students who finish assignments early.</w:t>
                      </w:r>
                    </w:p>
                    <w:p w:rsidR="006D0451" w:rsidRPr="00506862" w:rsidRDefault="006D0451" w:rsidP="00DE0D87">
                      <w:pPr>
                        <w:pStyle w:val="FDICMODbody"/>
                        <w:rPr>
                          <w:rStyle w:val="FDICMODhead"/>
                        </w:rPr>
                      </w:pPr>
                      <w:r w:rsidRPr="00506862">
                        <w:rPr>
                          <w:rStyle w:val="FDICMODhead"/>
                        </w:rPr>
                        <w:t>Grade Level Modification</w:t>
                      </w:r>
                      <w:r>
                        <w:rPr>
                          <w:rStyle w:val="FDICMODhead"/>
                        </w:rPr>
                        <w:t>s</w:t>
                      </w:r>
                      <w:r w:rsidRPr="00506862">
                        <w:rPr>
                          <w:rStyle w:val="FDICMODhead"/>
                        </w:rPr>
                        <w:t xml:space="preserve">: </w:t>
                      </w:r>
                    </w:p>
                    <w:p w:rsidR="006D0451" w:rsidRPr="00506862" w:rsidRDefault="006D0451" w:rsidP="00DE0D87">
                      <w:pPr>
                        <w:pStyle w:val="FDICMODbody"/>
                      </w:pPr>
                      <w:r w:rsidRPr="00506862">
                        <w:rPr>
                          <w:rStyle w:val="FDICMODhead"/>
                        </w:rPr>
                        <w:t>Pre-K–K:</w:t>
                      </w:r>
                      <w:r w:rsidRPr="00506862">
                        <w:t xml:space="preserve"> Borrowing Shapes. </w:t>
                      </w:r>
                      <w:r w:rsidRPr="00506862">
                        <w:rPr>
                          <w:b/>
                        </w:rPr>
                        <w:t>Materials:</w:t>
                      </w:r>
                      <w:r w:rsidRPr="00506862">
                        <w:t xml:space="preserve"> Play dough, straws, and shape templates. </w:t>
                      </w:r>
                      <w:r w:rsidRPr="00506862">
                        <w:rPr>
                          <w:b/>
                        </w:rPr>
                        <w:t>Instructions:</w:t>
                      </w:r>
                      <w:r w:rsidRPr="00506862">
                        <w:t xml:space="preserve"> </w:t>
                      </w:r>
                      <w:r>
                        <w:t>Form groups of</w:t>
                      </w:r>
                      <w:r w:rsidRPr="00506862">
                        <w:t xml:space="preserve"> three </w:t>
                      </w:r>
                      <w:r>
                        <w:t>to</w:t>
                      </w:r>
                      <w:r w:rsidRPr="00506862">
                        <w:t xml:space="preserve"> four</w:t>
                      </w:r>
                      <w:r>
                        <w:t xml:space="preserve"> students. Provide each group with either straws or play dough. Provide each child with a shape template. Groups</w:t>
                      </w:r>
                      <w:r w:rsidRPr="00506862">
                        <w:t xml:space="preserve"> </w:t>
                      </w:r>
                      <w:r>
                        <w:t>will need to work with eachother to</w:t>
                      </w:r>
                      <w:r w:rsidRPr="00506862">
                        <w:t xml:space="preserve"> lend and borrow </w:t>
                      </w:r>
                      <w:r>
                        <w:t xml:space="preserve">play dough and </w:t>
                      </w:r>
                      <w:r w:rsidRPr="00506862">
                        <w:t xml:space="preserve">straws in order to </w:t>
                      </w:r>
                      <w:r>
                        <w:t>complete their</w:t>
                      </w:r>
                      <w:r w:rsidRPr="00506862">
                        <w:t xml:space="preserve"> shapes. The straws can be joined using play dough, or simply placed on the shape templates.</w:t>
                      </w:r>
                      <w:r>
                        <w:t xml:space="preserve"> Emphasize the importance of borrowing and lending materials so that everyone can complete the assignment. Have students share what they needed to borrow and lend.</w:t>
                      </w:r>
                    </w:p>
                    <w:p w:rsidR="006D0451" w:rsidRPr="00506862" w:rsidRDefault="006D0451" w:rsidP="00DE0D87">
                      <w:pPr>
                        <w:pStyle w:val="FDICMODbody"/>
                      </w:pPr>
                      <w:r w:rsidRPr="00506862">
                        <w:rPr>
                          <w:rStyle w:val="FDICMODhead"/>
                          <w:spacing w:val="-2"/>
                          <w:szCs w:val="20"/>
                        </w:rPr>
                        <w:t>Grades 1–2:</w:t>
                      </w:r>
                      <w:r w:rsidRPr="00506862">
                        <w:rPr>
                          <w:spacing w:val="-2"/>
                          <w:szCs w:val="20"/>
                        </w:rPr>
                        <w:t xml:space="preserve"> Banker Game. </w:t>
                      </w:r>
                      <w:r w:rsidRPr="00506862">
                        <w:rPr>
                          <w:b/>
                          <w:spacing w:val="-2"/>
                          <w:szCs w:val="20"/>
                        </w:rPr>
                        <w:t>Materials:</w:t>
                      </w:r>
                      <w:r w:rsidRPr="00506862">
                        <w:rPr>
                          <w:spacing w:val="-2"/>
                          <w:szCs w:val="20"/>
                        </w:rPr>
                        <w:t xml:space="preserve"> Play money, dice, multi-base ten blocks, and unit blocks</w:t>
                      </w:r>
                      <w:r w:rsidRPr="00506862">
                        <w:t xml:space="preserve">. </w:t>
                      </w:r>
                      <w:r w:rsidRPr="00506862">
                        <w:rPr>
                          <w:b/>
                        </w:rPr>
                        <w:t>Instructions:</w:t>
                      </w:r>
                      <w:r w:rsidRPr="00506862">
                        <w:t xml:space="preserve"> This game may be played in small groups, with one child as the banker. Each group has a die. Use multi-base tens and unit blocks to start, or toy money, dimes, and pennies. </w:t>
                      </w:r>
                      <w:r w:rsidR="00AB15BF">
                        <w:t>Explain that each</w:t>
                      </w:r>
                      <w:r w:rsidRPr="00506862">
                        <w:t xml:space="preserve"> child </w:t>
                      </w:r>
                      <w:r w:rsidR="00AB15BF">
                        <w:t xml:space="preserve">will borrow money, or get a loan, from the bank. </w:t>
                      </w:r>
                      <w:r w:rsidR="00AB15BF" w:rsidRPr="00506862">
                        <w:t xml:space="preserve">The </w:t>
                      </w:r>
                      <w:r w:rsidR="00AB15BF">
                        <w:t>objective</w:t>
                      </w:r>
                      <w:r w:rsidR="00AB15BF" w:rsidRPr="00506862">
                        <w:t xml:space="preserve"> of the game is to </w:t>
                      </w:r>
                      <w:r w:rsidR="00AB15BF">
                        <w:t>pay the loan back to the bank</w:t>
                      </w:r>
                      <w:r w:rsidR="00AB15BF" w:rsidRPr="00506862">
                        <w:t xml:space="preserve">. </w:t>
                      </w:r>
                      <w:r w:rsidR="00AB15BF">
                        <w:t xml:space="preserve">Each player will start </w:t>
                      </w:r>
                      <w:r w:rsidRPr="00506862">
                        <w:t xml:space="preserve">with </w:t>
                      </w:r>
                      <w:r w:rsidR="00AB15BF">
                        <w:t>a 50-cent loan from the banker, in dimes. C</w:t>
                      </w:r>
                      <w:r w:rsidRPr="00506862">
                        <w:t>hild</w:t>
                      </w:r>
                      <w:r w:rsidR="00AB15BF">
                        <w:t>ren will take turns throwing the die in order to figure out how much he or she returns to the bank.</w:t>
                      </w:r>
                      <w:r w:rsidRPr="00506862">
                        <w:t xml:space="preserve"> </w:t>
                      </w:r>
                      <w:r w:rsidR="00AB15BF">
                        <w:t>If a player throws</w:t>
                      </w:r>
                      <w:r w:rsidRPr="00506862">
                        <w:t xml:space="preserve"> a three, for example, </w:t>
                      </w:r>
                      <w:r w:rsidR="00AB15BF">
                        <w:t xml:space="preserve">he or </w:t>
                      </w:r>
                      <w:r w:rsidRPr="00506862">
                        <w:t xml:space="preserve">she can get rid of three </w:t>
                      </w:r>
                      <w:r w:rsidR="00AB15BF">
                        <w:t>cents</w:t>
                      </w:r>
                      <w:r w:rsidRPr="00506862">
                        <w:t xml:space="preserve">. But to do this, he or she has to exchange a dime at the bank. The </w:t>
                      </w:r>
                      <w:r w:rsidR="00AB15BF">
                        <w:t>banker will give</w:t>
                      </w:r>
                      <w:r w:rsidRPr="00506862">
                        <w:t xml:space="preserve"> </w:t>
                      </w:r>
                      <w:r w:rsidR="00AB15BF">
                        <w:t>seven</w:t>
                      </w:r>
                      <w:r w:rsidRPr="00506862">
                        <w:t xml:space="preserve"> pennies</w:t>
                      </w:r>
                      <w:r w:rsidR="00AB15BF">
                        <w:t xml:space="preserve"> in change</w:t>
                      </w:r>
                      <w:r w:rsidRPr="00506862">
                        <w:t xml:space="preserve"> </w:t>
                      </w:r>
                      <w:r w:rsidR="00AB15BF">
                        <w:t>back to the player</w:t>
                      </w:r>
                      <w:r w:rsidRPr="00506862">
                        <w:t xml:space="preserve">. The </w:t>
                      </w:r>
                      <w:r w:rsidR="00AB15BF">
                        <w:t>player who</w:t>
                      </w:r>
                      <w:r w:rsidRPr="00506862">
                        <w:t xml:space="preserve"> get</w:t>
                      </w:r>
                      <w:r w:rsidR="00AB15BF">
                        <w:t>s</w:t>
                      </w:r>
                      <w:r w:rsidRPr="00506862">
                        <w:t xml:space="preserve"> rid of all her money first is the winner. The game gives students a better grasp of borrowing, lending, and regrouping in subtraction.</w:t>
                      </w:r>
                    </w:p>
                    <w:p w:rsidR="006D0451" w:rsidRPr="0092325F" w:rsidRDefault="006D0451" w:rsidP="00EB1BFE">
                      <w:pPr>
                        <w:pStyle w:val="FDICBulletList1"/>
                        <w:rPr>
                          <w:i/>
                          <w:color w:val="404040"/>
                        </w:rPr>
                      </w:pPr>
                      <w:r w:rsidRPr="00506862">
                        <w:rPr>
                          <w:b/>
                        </w:rPr>
                        <w:t>Story Problems:</w:t>
                      </w:r>
                      <w:r w:rsidRPr="00DC2B67">
                        <w:t xml:space="preserve"> Display the </w:t>
                      </w:r>
                      <w:r w:rsidRPr="00506862">
                        <w:rPr>
                          <w:b/>
                          <w:i/>
                        </w:rPr>
                        <w:t>Story Problems: Borrowing Bills</w:t>
                      </w:r>
                      <w:r w:rsidRPr="00023B81">
                        <w:rPr>
                          <w:i/>
                        </w:rPr>
                        <w:t xml:space="preserve"> </w:t>
                      </w:r>
                      <w:r w:rsidRPr="00DC2B67">
                        <w:t xml:space="preserve">slide. </w:t>
                      </w:r>
                      <w:r w:rsidRPr="00231812">
                        <w:t>P</w:t>
                      </w:r>
                      <w:r w:rsidRPr="008E787D">
                        <w:t>roblems can be printed or projected</w:t>
                      </w:r>
                      <w:r>
                        <w:t>,</w:t>
                      </w:r>
                      <w:r w:rsidRPr="008E787D">
                        <w:t xml:space="preserve"> then explored and solved as a whole class, a small collaborative group, or individually. The first problem listed, Challenge 1, is more appropriate for young students. Challenge 2 will provide more difficulty.</w:t>
                      </w:r>
                    </w:p>
                    <w:p w:rsidR="006D0451" w:rsidRPr="00EB1BFE" w:rsidRDefault="006D0451" w:rsidP="00EB1BFE">
                      <w:pPr>
                        <w:pStyle w:val="FDICMODbody"/>
                        <w:rPr>
                          <w:rStyle w:val="FDICMODhead"/>
                        </w:rPr>
                      </w:pPr>
                      <w:r w:rsidRPr="00EB1BFE">
                        <w:rPr>
                          <w:rStyle w:val="FDICMODhead"/>
                        </w:rPr>
                        <w:t>Grade Level Modification</w:t>
                      </w:r>
                      <w:r w:rsidR="00572A5D">
                        <w:rPr>
                          <w:rStyle w:val="FDICMODhead"/>
                        </w:rPr>
                        <w:t>s</w:t>
                      </w:r>
                      <w:r w:rsidRPr="00EB1BFE">
                        <w:rPr>
                          <w:rStyle w:val="FDICMODhead"/>
                        </w:rPr>
                        <w:t xml:space="preserve">: </w:t>
                      </w:r>
                    </w:p>
                    <w:p w:rsidR="006D0451" w:rsidRPr="00EB1BFE" w:rsidRDefault="006D0451" w:rsidP="00EB1BFE">
                      <w:pPr>
                        <w:pStyle w:val="FDICMODbody"/>
                      </w:pPr>
                      <w:r w:rsidRPr="00EB1BFE">
                        <w:rPr>
                          <w:rStyle w:val="FDICMODhead"/>
                        </w:rPr>
                        <w:t>Pre-K–K:</w:t>
                      </w:r>
                      <w:r w:rsidRPr="00EB1BFE">
                        <w:t xml:space="preserve"> Solve step-by-step problems developing students’ critical thinking and deductive reasoning during circle time or as a small group. Each challenge involves using or creating a visual with students and discussing small steps to solve a problem. </w:t>
                      </w:r>
                    </w:p>
                    <w:p w:rsidR="006D0451" w:rsidRPr="00EB1BFE" w:rsidRDefault="006D0451" w:rsidP="00EB1BFE">
                      <w:pPr>
                        <w:pStyle w:val="FDICMODbody"/>
                      </w:pPr>
                      <w:r w:rsidRPr="00EB1BFE">
                        <w:rPr>
                          <w:rStyle w:val="FDICMODhead"/>
                        </w:rPr>
                        <w:t>Grades 1–2:</w:t>
                      </w:r>
                      <w:r w:rsidRPr="00EB1BFE">
                        <w:t xml:space="preserve"> Using the provided challenges as inspiration</w:t>
                      </w:r>
                      <w:r>
                        <w:t>,</w:t>
                      </w:r>
                      <w:r w:rsidRPr="00EB1BFE">
                        <w:t xml:space="preserve"> create personal story problems and exchange them with classmates to solve. </w:t>
                      </w:r>
                    </w:p>
                    <w:p w:rsidR="006D0451" w:rsidRDefault="006D0451" w:rsidP="009F7C7A">
                      <w:pPr>
                        <w:pStyle w:val="FDICCenters"/>
                        <w:spacing w:before="0"/>
                      </w:pPr>
                    </w:p>
                    <w:p w:rsidR="006D0451" w:rsidRPr="00DC2B67" w:rsidRDefault="006D0451" w:rsidP="009F7C7A">
                      <w:pPr>
                        <w:pStyle w:val="FDICCenters"/>
                        <w:spacing w:before="0"/>
                      </w:pPr>
                      <w:r>
                        <w:t>Technology</w:t>
                      </w:r>
                      <w:r w:rsidRPr="00DC2B67">
                        <w:t xml:space="preserve"> Center</w:t>
                      </w:r>
                    </w:p>
                    <w:p w:rsidR="006D0451" w:rsidRPr="00EB1BFE" w:rsidRDefault="006D0451" w:rsidP="00EB1BFE">
                      <w:pPr>
                        <w:pStyle w:val="FDICBulletList1"/>
                        <w:rPr>
                          <w:b/>
                        </w:rPr>
                      </w:pPr>
                      <w:r w:rsidRPr="00EB1BFE">
                        <w:rPr>
                          <w:b/>
                        </w:rPr>
                        <w:t xml:space="preserve">Games and Online Activities: </w:t>
                      </w:r>
                    </w:p>
                    <w:p w:rsidR="006D0451" w:rsidRPr="00007DD1" w:rsidRDefault="006D0451" w:rsidP="00506862">
                      <w:pPr>
                        <w:pStyle w:val="FDICbulletlist2"/>
                      </w:pPr>
                      <w:r w:rsidRPr="00690BAA">
                        <w:rPr>
                          <w:b/>
                        </w:rPr>
                        <w:t>Learning Coins:</w:t>
                      </w:r>
                      <w:r w:rsidRPr="00007DD1">
                        <w:t xml:space="preserve"> </w:t>
                      </w:r>
                      <w:r w:rsidRPr="00690BAA">
                        <w:t xml:space="preserve">Little ones will get to familiarize themselves with coin names and denominations with this fun game. </w:t>
                      </w:r>
                      <w:hyperlink r:id="rId15" w:history="1">
                        <w:r w:rsidRPr="006D0451">
                          <w:rPr>
                            <w:rStyle w:val="FDICLink"/>
                            <w:rFonts w:ascii="Arial" w:hAnsi="Arial" w:cs="Arial"/>
                          </w:rPr>
                          <w:t>http://www.</w:t>
                        </w:r>
                        <w:r w:rsidRPr="006D0451">
                          <w:rPr>
                            <w:rStyle w:val="FDICLink"/>
                            <w:rFonts w:ascii="Arial" w:hAnsi="Arial" w:cs="Arial"/>
                          </w:rPr>
                          <w:t>a</w:t>
                        </w:r>
                        <w:r w:rsidRPr="006D0451">
                          <w:rPr>
                            <w:rStyle w:val="FDICLink"/>
                            <w:rFonts w:ascii="Arial" w:hAnsi="Arial" w:cs="Arial"/>
                          </w:rPr>
                          <w:t>b</w:t>
                        </w:r>
                        <w:r w:rsidRPr="006D0451">
                          <w:rPr>
                            <w:rStyle w:val="FDICLink"/>
                            <w:rFonts w:ascii="Arial" w:hAnsi="Arial" w:cs="Arial"/>
                          </w:rPr>
                          <w:t>cya.com/learning_coins.htm</w:t>
                        </w:r>
                      </w:hyperlink>
                      <w:r w:rsidRPr="00690BAA">
                        <w:t xml:space="preserve"> </w:t>
                      </w:r>
                      <w:r w:rsidRPr="00690BAA">
                        <w:br/>
                        <w:t>This link can be set up as a practice station or can be used with the whole class.</w:t>
                      </w:r>
                    </w:p>
                    <w:p w:rsidR="006D0451" w:rsidRPr="00690BAA" w:rsidRDefault="006D0451" w:rsidP="00506862">
                      <w:pPr>
                        <w:pStyle w:val="FDICbulletlist2"/>
                      </w:pPr>
                      <w:r>
                        <w:rPr>
                          <w:b/>
                        </w:rPr>
                        <w:t>Hands o</w:t>
                      </w:r>
                      <w:r w:rsidRPr="006939DE">
                        <w:rPr>
                          <w:b/>
                        </w:rPr>
                        <w:t>n Banking:</w:t>
                      </w:r>
                      <w:r w:rsidRPr="00690BAA">
                        <w:t xml:space="preserve"> Explore saving, spending, and borrowing money by jetting around the financial universe with a friendly alien guide. </w:t>
                      </w:r>
                      <w:hyperlink r:id="rId16" w:history="1">
                        <w:r w:rsidRPr="006D0451">
                          <w:rPr>
                            <w:rStyle w:val="FDICLink"/>
                            <w:rFonts w:ascii="Arial" w:hAnsi="Arial" w:cs="Arial"/>
                          </w:rPr>
                          <w:t>http://www.handsonbanking</w:t>
                        </w:r>
                        <w:r w:rsidRPr="006D0451">
                          <w:rPr>
                            <w:rStyle w:val="FDICLink"/>
                            <w:rFonts w:ascii="Arial" w:hAnsi="Arial" w:cs="Arial"/>
                          </w:rPr>
                          <w:t>.</w:t>
                        </w:r>
                        <w:r w:rsidRPr="006D0451">
                          <w:rPr>
                            <w:rStyle w:val="FDICLink"/>
                            <w:rFonts w:ascii="Arial" w:hAnsi="Arial" w:cs="Arial"/>
                          </w:rPr>
                          <w:t>org/htdocs/en/k/</w:t>
                        </w:r>
                      </w:hyperlink>
                    </w:p>
                    <w:p w:rsidR="006D0451" w:rsidRPr="00DC2B67" w:rsidRDefault="006D0451" w:rsidP="00612701">
                      <w:pPr>
                        <w:pStyle w:val="FDICCenters"/>
                      </w:pPr>
                      <w:r w:rsidRPr="00DC2B67">
                        <w:t xml:space="preserve">Social Studies </w:t>
                      </w:r>
                      <w:r w:rsidRPr="00612701">
                        <w:t>Center</w:t>
                      </w:r>
                    </w:p>
                    <w:p w:rsidR="006D0451" w:rsidRPr="00AC0182" w:rsidRDefault="006D0451" w:rsidP="00EB1BFE">
                      <w:pPr>
                        <w:pStyle w:val="FDICBulletList1"/>
                      </w:pPr>
                      <w:r w:rsidRPr="00AC0182">
                        <w:t>Discuss borrowing and sharing as part of creating a classroom community of respect and caring.</w:t>
                      </w:r>
                    </w:p>
                    <w:p w:rsidR="006D0451" w:rsidRDefault="006D0451" w:rsidP="00EB1BFE">
                      <w:pPr>
                        <w:pStyle w:val="FDICBulletList1"/>
                      </w:pPr>
                      <w:r w:rsidRPr="00DC2B67">
                        <w:t>Read one of the literature selections or another title about borrowing. Discuss the benefits of borrowing a</w:t>
                      </w:r>
                      <w:r>
                        <w:t xml:space="preserve">nd sharing within a community. </w:t>
                      </w:r>
                    </w:p>
                    <w:p w:rsidR="006D0451" w:rsidRPr="00DC2B67" w:rsidRDefault="006D0451" w:rsidP="006C1B6B">
                      <w:pPr>
                        <w:pStyle w:val="FDICCenters"/>
                      </w:pPr>
                      <w:r w:rsidRPr="00DC2B67">
                        <w:t>Arts &amp; Dramatic Play Center</w:t>
                      </w:r>
                    </w:p>
                    <w:p w:rsidR="006D0451" w:rsidRPr="00DC2B67" w:rsidRDefault="006D0451" w:rsidP="00EB1BFE">
                      <w:pPr>
                        <w:pStyle w:val="FDICBulletList1"/>
                      </w:pPr>
                      <w:r w:rsidRPr="00EB1BFE">
                        <w:rPr>
                          <w:b/>
                        </w:rPr>
                        <w:t>Dramatic Play:</w:t>
                      </w:r>
                      <w:r w:rsidRPr="00DC2B67">
                        <w:t xml:space="preserve"> Explore borrowing and sharing items and money through a variety of class dramatic play areas</w:t>
                      </w:r>
                      <w:r>
                        <w:t>,</w:t>
                      </w:r>
                      <w:r w:rsidRPr="00DC2B67">
                        <w:t xml:space="preserve"> including bank or library.</w:t>
                      </w:r>
                    </w:p>
                    <w:p w:rsidR="006D0451" w:rsidRPr="00DC2B67" w:rsidRDefault="006D0451" w:rsidP="00EB1BFE">
                      <w:pPr>
                        <w:pStyle w:val="FDICBulletList1"/>
                      </w:pPr>
                      <w:r w:rsidRPr="00EB1BFE">
                        <w:rPr>
                          <w:b/>
                        </w:rPr>
                        <w:t>Sensory Activities:</w:t>
                      </w:r>
                      <w:r w:rsidRPr="00DC2B67">
                        <w:t xml:space="preserve"> Provide students with plastic cups and a variety of coins. They can play a card</w:t>
                      </w:r>
                      <w:r>
                        <w:t>-</w:t>
                      </w:r>
                      <w:r w:rsidRPr="00DC2B67">
                        <w:t xml:space="preserve">less version of </w:t>
                      </w:r>
                      <w:r>
                        <w:t>“</w:t>
                      </w:r>
                      <w:r w:rsidRPr="00DC2B67">
                        <w:t>Go Fish</w:t>
                      </w:r>
                      <w:r>
                        <w:t>.”</w:t>
                      </w:r>
                      <w:r w:rsidRPr="00DC2B67">
                        <w:t xml:space="preserve"> Each st</w:t>
                      </w:r>
                      <w:r>
                        <w:t xml:space="preserve">udent places seven coins in his or </w:t>
                      </w:r>
                      <w:r w:rsidRPr="00DC2B67">
                        <w:t xml:space="preserve">her cup. The rest of the coins go into a cup in the middle. Students take turns asking peers </w:t>
                      </w:r>
                      <w:r>
                        <w:t>whether</w:t>
                      </w:r>
                      <w:r w:rsidRPr="00DC2B67">
                        <w:t xml:space="preserve"> they have a specific coin in their cup. If the student gets the coin he</w:t>
                      </w:r>
                      <w:r>
                        <w:t xml:space="preserve"> or </w:t>
                      </w:r>
                      <w:r w:rsidRPr="00DC2B67">
                        <w:t>she asks for, the coins are set aside as a pair an</w:t>
                      </w:r>
                      <w:r>
                        <w:t xml:space="preserve">d the student goes again. If he or </w:t>
                      </w:r>
                      <w:r w:rsidRPr="00DC2B67">
                        <w:t>she does</w:t>
                      </w:r>
                      <w:r>
                        <w:t xml:space="preserve"> not get the requested coin, he or </w:t>
                      </w:r>
                      <w:r w:rsidRPr="00DC2B67">
                        <w:t xml:space="preserve">she “goes fish” in the middle cup for a new coin. </w:t>
                      </w:r>
                    </w:p>
                    <w:p w:rsidR="006D0451" w:rsidRPr="00DC2B67" w:rsidRDefault="006D0451" w:rsidP="00DC2B67">
                      <w:pPr>
                        <w:pStyle w:val="FDICbody"/>
                      </w:pPr>
                    </w:p>
                  </w:txbxContent>
                </v:textbox>
                <w10:wrap type="through" anchorx="page" anchory="page"/>
              </v:shape>
            </w:pict>
          </mc:Fallback>
        </mc:AlternateContent>
      </w:r>
      <w:r w:rsidR="002C3ED6">
        <w:rPr>
          <w:rFonts w:hint="eastAsia"/>
        </w:rPr>
        <w:br w:type="page"/>
      </w:r>
      <w:r>
        <w:rPr>
          <w:rFonts w:hint="eastAsia"/>
          <w:noProof/>
          <w:lang w:eastAsia="en-US"/>
        </w:rPr>
        <w:lastRenderedPageBreak/>
        <mc:AlternateContent>
          <mc:Choice Requires="wpg">
            <w:drawing>
              <wp:anchor distT="0" distB="0" distL="114300" distR="114300" simplePos="0" relativeHeight="251668992" behindDoc="0" locked="0" layoutInCell="1" allowOverlap="1">
                <wp:simplePos x="0" y="0"/>
                <wp:positionH relativeFrom="page">
                  <wp:posOffset>4343400</wp:posOffset>
                </wp:positionH>
                <wp:positionV relativeFrom="page">
                  <wp:posOffset>1531620</wp:posOffset>
                </wp:positionV>
                <wp:extent cx="2501900" cy="3067685"/>
                <wp:effectExtent l="0" t="0" r="0" b="0"/>
                <wp:wrapThrough wrapText="bothSides">
                  <wp:wrapPolygon edited="0">
                    <wp:start x="2955" y="0"/>
                    <wp:lineTo x="2379" y="63"/>
                    <wp:lineTo x="740" y="769"/>
                    <wp:lineTo x="0" y="2057"/>
                    <wp:lineTo x="-82" y="2441"/>
                    <wp:lineTo x="-82" y="18707"/>
                    <wp:lineTo x="0" y="19543"/>
                    <wp:lineTo x="576" y="20509"/>
                    <wp:lineTo x="740" y="20701"/>
                    <wp:lineTo x="2297" y="21470"/>
                    <wp:lineTo x="2544" y="21470"/>
                    <wp:lineTo x="19051" y="21470"/>
                    <wp:lineTo x="19297" y="21470"/>
                    <wp:lineTo x="20860" y="20701"/>
                    <wp:lineTo x="21024" y="20509"/>
                    <wp:lineTo x="21600" y="19543"/>
                    <wp:lineTo x="21682" y="18707"/>
                    <wp:lineTo x="21682" y="2441"/>
                    <wp:lineTo x="21600" y="2057"/>
                    <wp:lineTo x="20860" y="769"/>
                    <wp:lineTo x="19221" y="63"/>
                    <wp:lineTo x="18645" y="0"/>
                    <wp:lineTo x="2955" y="0"/>
                  </wp:wrapPolygon>
                </wp:wrapThrough>
                <wp:docPr id="21" name="Group 8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0" cy="3067685"/>
                          <a:chOff x="6840" y="2441"/>
                          <a:chExt cx="3940" cy="5047"/>
                        </a:xfrm>
                      </wpg:grpSpPr>
                      <wps:wsp>
                        <wps:cNvPr id="22" name="Rounded Rectangle 1"/>
                        <wps:cNvSpPr>
                          <a:spLocks noChangeArrowheads="1"/>
                        </wps:cNvSpPr>
                        <wps:spPr bwMode="auto">
                          <a:xfrm>
                            <a:off x="6840" y="2448"/>
                            <a:ext cx="3940" cy="5032"/>
                          </a:xfrm>
                          <a:prstGeom prst="roundRect">
                            <a:avLst>
                              <a:gd name="adj" fmla="val 16667"/>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0092B0"/>
                                </a:solidFill>
                                <a:round/>
                                <a:headEnd/>
                                <a:tailEnd/>
                              </a14:hiddenLine>
                            </a:ext>
                            <a:ext uri="{AF507438-7753-43e0-B8FC-AC1667EBCBE1}">
                              <a14:hiddenEffects xmlns:a14="http://schemas.microsoft.com/office/drawing/2010/main">
                                <a:effectLst/>
                              </a14:hiddenEffects>
                            </a:ext>
                          </a:extLst>
                        </wps:spPr>
                        <wps:bodyPr rot="0" vert="horz" wrap="square" lIns="91440" tIns="45720" rIns="91440" bIns="45720" anchor="ctr" anchorCtr="0" upright="1">
                          <a:noAutofit/>
                        </wps:bodyPr>
                      </wps:wsp>
                      <wps:wsp>
                        <wps:cNvPr id="23" name="Text Box 848"/>
                        <wps:cNvSpPr txBox="1">
                          <a:spLocks noChangeAspect="1" noChangeArrowheads="1"/>
                        </wps:cNvSpPr>
                        <wps:spPr bwMode="auto">
                          <a:xfrm>
                            <a:off x="7014" y="2441"/>
                            <a:ext cx="3593" cy="50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92B0"/>
                                </a:solidFill>
                                <a:miter lim="800000"/>
                                <a:headEnd/>
                                <a:tailEnd/>
                              </a14:hiddenLine>
                            </a:ext>
                            <a:ext uri="{C572A759-6A51-4108-AA02-DFA0A04FC94B}">
                              <ma14:wrappingTextBoxFlag xmlns:ma14="http://schemas.microsoft.com/office/mac/drawingml/2011/main" val="1"/>
                            </a:ext>
                          </a:extLst>
                        </wps:spPr>
                        <wps:txbx>
                          <w:txbxContent>
                            <w:p w:rsidR="006D0451" w:rsidRPr="00A8393C" w:rsidRDefault="006D0451" w:rsidP="00B90E98">
                              <w:pPr>
                                <w:pStyle w:val="FDICMSTIPheader"/>
                                <w:jc w:val="left"/>
                              </w:pPr>
                              <w:r>
                                <w:rPr>
                                  <w:position w:val="4"/>
                                </w:rPr>
                                <w:t>Teacher Tips:</w:t>
                              </w:r>
                              <w:r>
                                <w:t xml:space="preserve"> </w:t>
                              </w:r>
                            </w:p>
                            <w:p w:rsidR="006D0451" w:rsidRPr="00DB5DA6" w:rsidRDefault="006D0451" w:rsidP="00B651FF">
                              <w:pPr>
                                <w:numPr>
                                  <w:ilvl w:val="0"/>
                                  <w:numId w:val="19"/>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6D0451" w:rsidRDefault="006D0451" w:rsidP="00B651FF">
                              <w:pPr>
                                <w:numPr>
                                  <w:ilvl w:val="0"/>
                                  <w:numId w:val="19"/>
                                </w:numPr>
                                <w:spacing w:before="120" w:after="120" w:line="240" w:lineRule="exact"/>
                                <w:ind w:left="360"/>
                                <w:rPr>
                                  <w:rFonts w:ascii="Arial" w:hAnsi="Arial" w:cs="Arial"/>
                                  <w:sz w:val="20"/>
                                </w:rPr>
                              </w:pPr>
                              <w:r>
                                <w:rPr>
                                  <w:rFonts w:ascii="Arial" w:hAnsi="Arial" w:cs="Arial"/>
                                  <w:sz w:val="20"/>
                                </w:rPr>
                                <w:t>Focus on connecting the concepts of borrowing and lending to daily classroom-based expectations. This will provide young students with personal context to build on their foundational understanding of this financial concept.</w:t>
                              </w:r>
                            </w:p>
                            <w:p w:rsidR="006D0451" w:rsidRPr="00B90E98" w:rsidRDefault="006D0451" w:rsidP="00B651FF">
                              <w:pPr>
                                <w:numPr>
                                  <w:ilvl w:val="0"/>
                                  <w:numId w:val="19"/>
                                </w:numPr>
                                <w:spacing w:before="120" w:after="120" w:line="240" w:lineRule="exact"/>
                                <w:ind w:left="360"/>
                                <w:rPr>
                                  <w:rFonts w:ascii="Arial" w:hAnsi="Arial" w:cs="Arial"/>
                                  <w:sz w:val="20"/>
                                </w:rPr>
                              </w:pPr>
                              <w:r w:rsidRPr="00B90E98">
                                <w:rPr>
                                  <w:rFonts w:ascii="Arial" w:hAnsi="Arial" w:cs="Arial"/>
                                  <w:sz w:val="20"/>
                                </w:rPr>
                                <w:t xml:space="preserve">Make time to explore the literature and technology resources mentioned in the guided and extended exploration sections </w:t>
                              </w:r>
                              <w:r w:rsidRPr="00B90E98">
                                <w:rPr>
                                  <w:rFonts w:ascii="Arial" w:hAnsi="Arial" w:cs="Arial"/>
                                  <w:sz w:val="20"/>
                                </w:rPr>
                                <w:br/>
                                <w:t>of this lesson.</w:t>
                              </w:r>
                            </w:p>
                          </w:txbxContent>
                        </wps:txbx>
                        <wps:bodyPr rot="0" vert="horz" wrap="square" lIns="4572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6" o:spid="_x0000_s1030" style="position:absolute;margin-left:342pt;margin-top:120.6pt;width:197pt;height:241.55pt;z-index:251668992;mso-position-horizontal-relative:page;mso-position-vertical-relative:page" coordorigin="6840,2441" coordsize="3940,504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">
                <v:roundrect id="Rounded Rectangle 1" o:spid="_x0000_s1031" style="position:absolute;left:6840;top:2448;width:3940;height:5032;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AjA0xQAA&#10;ANsAAAAPAAAAZHJzL2Rvd25yZXYueG1sRI9Ba8JAFITvQv/D8gq9NRvTYiW6itoGvPRgUvD6zL4m&#10;qdm3IbvV5N+7hYLHYWa+YZbrwbTiQr1rLCuYRjEI4tLqhisFX0X2PAfhPLLG1jIpGMnBevUwWWKq&#10;7ZUPdMl9JQKEXYoKau+7VEpX1mTQRbYjDt637Q36IPtK6h6vAW5amcTxTBpsOCzU2NGupvKc/xoF&#10;8falHXPKft6PbtO8zoq3z+7jpNTT47BZgPA0+Hv4v73XCpIE/r6EHyBX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4CMDTFAAAA2wAAAA8AAAAAAAAAAAAAAAAAlwIAAGRycy9k&#10;b3ducmV2LnhtbFBLBQYAAAAABAAEAPUAAACJAwAAAAA=&#10;" filled="f" fillcolor="#9bc1ff" stroked="f" strokecolor="#0092b0">
                  <v:fill color2="#3f80cd" rotate="t" focus="100%" type="gradient">
                    <o:fill v:ext="view" type="gradientUnscaled"/>
                  </v:fill>
                </v:roundrect>
                <v:shape id="Text Box 848" o:spid="_x0000_s1032" type="#_x0000_t202" style="position:absolute;left:7014;top:2441;width:3593;height:50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kQ2UxAAA&#10;ANsAAAAPAAAAZHJzL2Rvd25yZXYueG1sRI9Ba8JAFITvQv/D8oReRDdNQDR1FRGkvRRqUnp+ZF+z&#10;wezbkN2YtL++Wyh4HGbmG2Z3mGwrbtT7xrGCp1UCgrhyuuFawUd5Xm5A+ICssXVMCr7Jw2H/MNth&#10;rt3IF7oVoRYRwj5HBSaELpfSV4Ys+pXriKP35XqLIcq+lrrHMcJtK9MkWUuLDccFgx2dDFXXYrAK&#10;sp+wPr3Qp3kvs+2iPMu3oTxqpR7n0/EZRKAp3MP/7VetIM3g70v8AXL/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ZENlMQAAADbAAAADwAAAAAAAAAAAAAAAACXAgAAZHJzL2Rv&#10;d25yZXYueG1sUEsFBgAAAAAEAAQA9QAAAIgDAAAAAA==&#10;" mv:complextextbox="1" filled="f" stroked="f" strokecolor="#0092b0">
                  <o:lock v:ext="edit" aspectratio="t"/>
                  <v:textbox inset="3.6pt,,3.6pt">
                    <w:txbxContent>
                      <w:p w:rsidR="006D0451" w:rsidRPr="00A8393C" w:rsidRDefault="006D0451" w:rsidP="00B90E98">
                        <w:pPr>
                          <w:pStyle w:val="FDICMSTIPheader"/>
                          <w:jc w:val="left"/>
                        </w:pPr>
                        <w:r>
                          <w:rPr>
                            <w:position w:val="4"/>
                          </w:rPr>
                          <w:t>Teacher Tips:</w:t>
                        </w:r>
                        <w:r>
                          <w:t xml:space="preserve"> </w:t>
                        </w:r>
                      </w:p>
                      <w:p w:rsidR="006D0451" w:rsidRPr="00DB5DA6" w:rsidRDefault="006D0451" w:rsidP="00B651FF">
                        <w:pPr>
                          <w:numPr>
                            <w:ilvl w:val="0"/>
                            <w:numId w:val="19"/>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6D0451" w:rsidRDefault="006D0451" w:rsidP="00B651FF">
                        <w:pPr>
                          <w:numPr>
                            <w:ilvl w:val="0"/>
                            <w:numId w:val="19"/>
                          </w:numPr>
                          <w:spacing w:before="120" w:after="120" w:line="240" w:lineRule="exact"/>
                          <w:ind w:left="360"/>
                          <w:rPr>
                            <w:rFonts w:ascii="Arial" w:hAnsi="Arial" w:cs="Arial"/>
                            <w:sz w:val="20"/>
                          </w:rPr>
                        </w:pPr>
                        <w:r>
                          <w:rPr>
                            <w:rFonts w:ascii="Arial" w:hAnsi="Arial" w:cs="Arial"/>
                            <w:sz w:val="20"/>
                          </w:rPr>
                          <w:t>Focus on connecting the concepts of borrowing and lending to daily classroom-based expectations. This will provide young students with personal context to build on their foundational understanding of this financial concept.</w:t>
                        </w:r>
                      </w:p>
                      <w:p w:rsidR="006D0451" w:rsidRPr="00B90E98" w:rsidRDefault="006D0451" w:rsidP="00B651FF">
                        <w:pPr>
                          <w:numPr>
                            <w:ilvl w:val="0"/>
                            <w:numId w:val="19"/>
                          </w:numPr>
                          <w:spacing w:before="120" w:after="120" w:line="240" w:lineRule="exact"/>
                          <w:ind w:left="360"/>
                          <w:rPr>
                            <w:rFonts w:ascii="Arial" w:hAnsi="Arial" w:cs="Arial"/>
                            <w:sz w:val="20"/>
                          </w:rPr>
                        </w:pPr>
                        <w:r w:rsidRPr="00B90E98">
                          <w:rPr>
                            <w:rFonts w:ascii="Arial" w:hAnsi="Arial" w:cs="Arial"/>
                            <w:sz w:val="20"/>
                          </w:rPr>
                          <w:t xml:space="preserve">Make time to explore the literature and technology resources mentioned in the guided and extended exploration sections </w:t>
                        </w:r>
                        <w:r w:rsidRPr="00B90E98">
                          <w:rPr>
                            <w:rFonts w:ascii="Arial" w:hAnsi="Arial" w:cs="Arial"/>
                            <w:sz w:val="20"/>
                          </w:rPr>
                          <w:br/>
                          <w:t>of this lesson.</w:t>
                        </w:r>
                      </w:p>
                    </w:txbxContent>
                  </v:textbox>
                </v:shape>
                <w10:wrap type="through" anchorx="page" anchory="page"/>
              </v:group>
            </w:pict>
          </mc:Fallback>
        </mc:AlternateContent>
      </w:r>
      <w:r>
        <w:rPr>
          <w:noProof/>
          <w:lang w:eastAsia="en-US"/>
        </w:rPr>
        <mc:AlternateContent>
          <mc:Choice Requires="wps">
            <w:drawing>
              <wp:anchor distT="0" distB="0" distL="114300" distR="114300" simplePos="0" relativeHeight="251642368" behindDoc="0" locked="0" layoutInCell="1" allowOverlap="1">
                <wp:simplePos x="0" y="0"/>
                <wp:positionH relativeFrom="page">
                  <wp:posOffset>4328795</wp:posOffset>
                </wp:positionH>
                <wp:positionV relativeFrom="page">
                  <wp:posOffset>1554480</wp:posOffset>
                </wp:positionV>
                <wp:extent cx="2531745" cy="3067685"/>
                <wp:effectExtent l="0" t="5080" r="10160" b="13335"/>
                <wp:wrapThrough wrapText="bothSides">
                  <wp:wrapPolygon edited="0">
                    <wp:start x="2844" y="0"/>
                    <wp:lineTo x="2194" y="134"/>
                    <wp:lineTo x="731" y="805"/>
                    <wp:lineTo x="0" y="2146"/>
                    <wp:lineTo x="-81" y="2549"/>
                    <wp:lineTo x="-81" y="19320"/>
                    <wp:lineTo x="488" y="20393"/>
                    <wp:lineTo x="1869" y="21399"/>
                    <wp:lineTo x="2519" y="21533"/>
                    <wp:lineTo x="19081" y="21533"/>
                    <wp:lineTo x="19731" y="21399"/>
                    <wp:lineTo x="21112" y="20393"/>
                    <wp:lineTo x="21681" y="19320"/>
                    <wp:lineTo x="21681" y="2549"/>
                    <wp:lineTo x="21600" y="2146"/>
                    <wp:lineTo x="20869" y="805"/>
                    <wp:lineTo x="19406" y="134"/>
                    <wp:lineTo x="18756" y="0"/>
                    <wp:lineTo x="2844" y="0"/>
                  </wp:wrapPolygon>
                </wp:wrapThrough>
                <wp:docPr id="20"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1745" cy="3067685"/>
                        </a:xfrm>
                        <a:prstGeom prst="roundRect">
                          <a:avLst>
                            <a:gd name="adj" fmla="val 16667"/>
                          </a:avLst>
                        </a:prstGeom>
                        <a:noFill/>
                        <a:ln w="9525">
                          <a:solidFill>
                            <a:srgbClr val="F16E22"/>
                          </a:solidFill>
                          <a:round/>
                          <a:headEnd/>
                          <a:tailEnd/>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340.85pt;margin-top:122.4pt;width:199.35pt;height:241.5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" filled="f" fillcolor="#9bc1ff" strokecolor="#f16e22">
                <v:fill color2="#3f80cd" rotate="t" focus="100%" type="gradient">
                  <o:fill v:ext="view" type="gradientUnscaled"/>
                </v:fill>
                <v:shadow opacity="22936f" mv:blur="40000f" origin=",.5" offset="0,23000emu"/>
                <w10:wrap type="through" anchorx="page" anchory="page"/>
              </v:roundrect>
            </w:pict>
          </mc:Fallback>
        </mc:AlternateContent>
      </w:r>
      <w:r w:rsidR="00B24418">
        <w:rPr>
          <w:rFonts w:hint="eastAsia"/>
          <w:noProof/>
          <w:lang w:eastAsia="en-US"/>
        </w:rPr>
        <mc:AlternateContent>
          <mc:Choice Requires="wpg">
            <w:drawing>
              <wp:anchor distT="0" distB="0" distL="114300" distR="114300" simplePos="0" relativeHeight="251661824" behindDoc="0" locked="0" layoutInCell="1" allowOverlap="1">
                <wp:simplePos x="0" y="0"/>
                <wp:positionH relativeFrom="page">
                  <wp:posOffset>901700</wp:posOffset>
                </wp:positionH>
                <wp:positionV relativeFrom="page">
                  <wp:posOffset>995680</wp:posOffset>
                </wp:positionV>
                <wp:extent cx="5956300" cy="8402320"/>
                <wp:effectExtent l="0" t="0" r="0" b="0"/>
                <wp:wrapThrough wrapText="bothSides">
                  <wp:wrapPolygon edited="0">
                    <wp:start x="92" y="65"/>
                    <wp:lineTo x="92" y="21482"/>
                    <wp:lineTo x="21370" y="21482"/>
                    <wp:lineTo x="21370" y="65"/>
                    <wp:lineTo x="92" y="65"/>
                  </wp:wrapPolygon>
                </wp:wrapThrough>
                <wp:docPr id="698" name="Group 698"/>
                <wp:cNvGraphicFramePr/>
                <a:graphic xmlns:a="http://schemas.openxmlformats.org/drawingml/2006/main">
                  <a:graphicData uri="http://schemas.microsoft.com/office/word/2010/wordprocessingGroup">
                    <wpg:wgp>
                      <wpg:cNvGrpSpPr/>
                      <wpg:grpSpPr>
                        <a:xfrm>
                          <a:off x="0" y="0"/>
                          <a:ext cx="5956300" cy="8402320"/>
                          <a:chOff x="0" y="0"/>
                          <a:chExt cx="5956300" cy="8402320"/>
                        </a:xfrm>
                        <a:extLst>
                          <a:ext uri="{0CCBE362-F206-4b92-989A-16890622DB6E}">
                            <ma14:wrappingTextBoxFlag xmlns:ma14="http://schemas.microsoft.com/office/mac/drawingml/2011/main" val="1"/>
                          </a:ext>
                        </a:extLst>
                      </wpg:grpSpPr>
                      <wps:wsp>
                        <wps:cNvPr id="19" name="Text Box 1489"/>
                        <wps:cNvSpPr txBox="1">
                          <a:spLocks noChangeArrowheads="1"/>
                        </wps:cNvSpPr>
                        <wps:spPr bwMode="auto">
                          <a:xfrm>
                            <a:off x="0" y="0"/>
                            <a:ext cx="5956300" cy="840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673" name="Text Box 673"/>
                        <wps:cNvSpPr txBox="1"/>
                        <wps:spPr>
                          <a:xfrm>
                            <a:off x="91440" y="91440"/>
                            <a:ext cx="5773420" cy="445770"/>
                          </a:xfrm>
                          <a:prstGeom prst="rect">
                            <a:avLst/>
                          </a:prstGeom>
                          <a:noFill/>
                          <a:ln>
                            <a:noFill/>
                          </a:ln>
                          <a:effectLst/>
                          <a:extLst>
                            <a:ext uri="{C572A759-6A51-4108-AA02-DFA0A04FC94B}">
                              <ma14:wrappingTextBoxFlag xmlns:ma14="http://schemas.microsoft.com/office/mac/drawingml/2011/main"/>
                            </a:ext>
                          </a:extLst>
                        </wps:spPr>
                        <wps:linkedTxbx id="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4" name="Text Box 674"/>
                        <wps:cNvSpPr txBox="1"/>
                        <wps:spPr>
                          <a:xfrm>
                            <a:off x="91440" y="535940"/>
                            <a:ext cx="3288665" cy="179070"/>
                          </a:xfrm>
                          <a:prstGeom prst="rect">
                            <a:avLst/>
                          </a:prstGeom>
                          <a:noFill/>
                          <a:ln>
                            <a:noFill/>
                          </a:ln>
                          <a:effectLst/>
                          <a:extLst>
                            <a:ext uri="{C572A759-6A51-4108-AA02-DFA0A04FC94B}">
                              <ma14:wrappingTextBoxFlag xmlns:ma14="http://schemas.microsoft.com/office/mac/drawingml/2011/main"/>
                            </a:ext>
                          </a:extLst>
                        </wps:spPr>
                        <wps:linkedTxbx id="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5" name="Text Box 675"/>
                        <wps:cNvSpPr txBox="1"/>
                        <wps:spPr>
                          <a:xfrm>
                            <a:off x="91440" y="713740"/>
                            <a:ext cx="3227070" cy="331470"/>
                          </a:xfrm>
                          <a:prstGeom prst="rect">
                            <a:avLst/>
                          </a:prstGeom>
                          <a:noFill/>
                          <a:ln>
                            <a:noFill/>
                          </a:ln>
                          <a:effectLst/>
                          <a:extLst>
                            <a:ext uri="{C572A759-6A51-4108-AA02-DFA0A04FC94B}">
                              <ma14:wrappingTextBoxFlag xmlns:ma14="http://schemas.microsoft.com/office/mac/drawingml/2011/main"/>
                            </a:ext>
                          </a:extLst>
                        </wps:spPr>
                        <wps:linkedTxbx id="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6" name="Text Box 676"/>
                        <wps:cNvSpPr txBox="1"/>
                        <wps:spPr>
                          <a:xfrm>
                            <a:off x="91440" y="1043940"/>
                            <a:ext cx="3227070" cy="179070"/>
                          </a:xfrm>
                          <a:prstGeom prst="rect">
                            <a:avLst/>
                          </a:prstGeom>
                          <a:noFill/>
                          <a:ln>
                            <a:noFill/>
                          </a:ln>
                          <a:effectLst/>
                          <a:extLst>
                            <a:ext uri="{C572A759-6A51-4108-AA02-DFA0A04FC94B}">
                              <ma14:wrappingTextBoxFlag xmlns:ma14="http://schemas.microsoft.com/office/mac/drawingml/2011/main"/>
                            </a:ext>
                          </a:extLst>
                        </wps:spPr>
                        <wps:linkedTxbx id="2"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7" name="Text Box 677"/>
                        <wps:cNvSpPr txBox="1"/>
                        <wps:spPr>
                          <a:xfrm>
                            <a:off x="91440" y="1221740"/>
                            <a:ext cx="3227070" cy="179070"/>
                          </a:xfrm>
                          <a:prstGeom prst="rect">
                            <a:avLst/>
                          </a:prstGeom>
                          <a:noFill/>
                          <a:ln>
                            <a:noFill/>
                          </a:ln>
                          <a:effectLst/>
                          <a:extLst>
                            <a:ext uri="{C572A759-6A51-4108-AA02-DFA0A04FC94B}">
                              <ma14:wrappingTextBoxFlag xmlns:ma14="http://schemas.microsoft.com/office/mac/drawingml/2011/main"/>
                            </a:ext>
                          </a:extLst>
                        </wps:spPr>
                        <wps:linkedTxbx id="2"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8" name="Text Box 678"/>
                        <wps:cNvSpPr txBox="1"/>
                        <wps:spPr>
                          <a:xfrm>
                            <a:off x="91440" y="1399540"/>
                            <a:ext cx="3227070" cy="179070"/>
                          </a:xfrm>
                          <a:prstGeom prst="rect">
                            <a:avLst/>
                          </a:prstGeom>
                          <a:noFill/>
                          <a:ln>
                            <a:noFill/>
                          </a:ln>
                          <a:effectLst/>
                          <a:extLst>
                            <a:ext uri="{C572A759-6A51-4108-AA02-DFA0A04FC94B}">
                              <ma14:wrappingTextBoxFlag xmlns:ma14="http://schemas.microsoft.com/office/mac/drawingml/2011/main"/>
                            </a:ext>
                          </a:extLst>
                        </wps:spPr>
                        <wps:linkedTxbx id="2"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79" name="Text Box 679"/>
                        <wps:cNvSpPr txBox="1"/>
                        <wps:spPr>
                          <a:xfrm>
                            <a:off x="91440" y="1577340"/>
                            <a:ext cx="3227070" cy="179070"/>
                          </a:xfrm>
                          <a:prstGeom prst="rect">
                            <a:avLst/>
                          </a:prstGeom>
                          <a:noFill/>
                          <a:ln>
                            <a:noFill/>
                          </a:ln>
                          <a:effectLst/>
                          <a:extLst>
                            <a:ext uri="{C572A759-6A51-4108-AA02-DFA0A04FC94B}">
                              <ma14:wrappingTextBoxFlag xmlns:ma14="http://schemas.microsoft.com/office/mac/drawingml/2011/main"/>
                            </a:ext>
                          </a:extLst>
                        </wps:spPr>
                        <wps:linkedTxbx id="2"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0" name="Text Box 680"/>
                        <wps:cNvSpPr txBox="1"/>
                        <wps:spPr>
                          <a:xfrm>
                            <a:off x="91440" y="1755140"/>
                            <a:ext cx="3227070" cy="179070"/>
                          </a:xfrm>
                          <a:prstGeom prst="rect">
                            <a:avLst/>
                          </a:prstGeom>
                          <a:noFill/>
                          <a:ln>
                            <a:noFill/>
                          </a:ln>
                          <a:effectLst/>
                          <a:extLst>
                            <a:ext uri="{C572A759-6A51-4108-AA02-DFA0A04FC94B}">
                              <ma14:wrappingTextBoxFlag xmlns:ma14="http://schemas.microsoft.com/office/mac/drawingml/2011/main"/>
                            </a:ext>
                          </a:extLst>
                        </wps:spPr>
                        <wps:linkedTxbx id="2"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1" name="Text Box 681"/>
                        <wps:cNvSpPr txBox="1"/>
                        <wps:spPr>
                          <a:xfrm>
                            <a:off x="91440" y="1932940"/>
                            <a:ext cx="3227070" cy="179070"/>
                          </a:xfrm>
                          <a:prstGeom prst="rect">
                            <a:avLst/>
                          </a:prstGeom>
                          <a:noFill/>
                          <a:ln>
                            <a:noFill/>
                          </a:ln>
                          <a:effectLst/>
                          <a:extLst>
                            <a:ext uri="{C572A759-6A51-4108-AA02-DFA0A04FC94B}">
                              <ma14:wrappingTextBoxFlag xmlns:ma14="http://schemas.microsoft.com/office/mac/drawingml/2011/main"/>
                            </a:ext>
                          </a:extLst>
                        </wps:spPr>
                        <wps:linkedTxbx id="2"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2" name="Text Box 682"/>
                        <wps:cNvSpPr txBox="1"/>
                        <wps:spPr>
                          <a:xfrm>
                            <a:off x="91440" y="2110740"/>
                            <a:ext cx="3227070" cy="179070"/>
                          </a:xfrm>
                          <a:prstGeom prst="rect">
                            <a:avLst/>
                          </a:prstGeom>
                          <a:noFill/>
                          <a:ln>
                            <a:noFill/>
                          </a:ln>
                          <a:effectLst/>
                          <a:extLst>
                            <a:ext uri="{C572A759-6A51-4108-AA02-DFA0A04FC94B}">
                              <ma14:wrappingTextBoxFlag xmlns:ma14="http://schemas.microsoft.com/office/mac/drawingml/2011/main"/>
                            </a:ext>
                          </a:extLst>
                        </wps:spPr>
                        <wps:linkedTxbx id="2"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3" name="Text Box 683"/>
                        <wps:cNvSpPr txBox="1"/>
                        <wps:spPr>
                          <a:xfrm>
                            <a:off x="91440" y="2288540"/>
                            <a:ext cx="3227070" cy="179070"/>
                          </a:xfrm>
                          <a:prstGeom prst="rect">
                            <a:avLst/>
                          </a:prstGeom>
                          <a:noFill/>
                          <a:ln>
                            <a:noFill/>
                          </a:ln>
                          <a:effectLst/>
                          <a:extLst>
                            <a:ext uri="{C572A759-6A51-4108-AA02-DFA0A04FC94B}">
                              <ma14:wrappingTextBoxFlag xmlns:ma14="http://schemas.microsoft.com/office/mac/drawingml/2011/main"/>
                            </a:ext>
                          </a:extLst>
                        </wps:spPr>
                        <wps:linkedTxbx id="2" seq="1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5" name="Text Box 685"/>
                        <wps:cNvSpPr txBox="1"/>
                        <wps:spPr>
                          <a:xfrm>
                            <a:off x="91440" y="2466340"/>
                            <a:ext cx="3227070" cy="255270"/>
                          </a:xfrm>
                          <a:prstGeom prst="rect">
                            <a:avLst/>
                          </a:prstGeom>
                          <a:noFill/>
                          <a:ln>
                            <a:noFill/>
                          </a:ln>
                          <a:effectLst/>
                          <a:extLst>
                            <a:ext uri="{C572A759-6A51-4108-AA02-DFA0A04FC94B}">
                              <ma14:wrappingTextBoxFlag xmlns:ma14="http://schemas.microsoft.com/office/mac/drawingml/2011/main"/>
                            </a:ext>
                          </a:extLst>
                        </wps:spPr>
                        <wps:linkedTxbx id="2" seq="1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6" name="Text Box 686"/>
                        <wps:cNvSpPr txBox="1"/>
                        <wps:spPr>
                          <a:xfrm>
                            <a:off x="91440" y="2720340"/>
                            <a:ext cx="3227070" cy="306070"/>
                          </a:xfrm>
                          <a:prstGeom prst="rect">
                            <a:avLst/>
                          </a:prstGeom>
                          <a:noFill/>
                          <a:ln>
                            <a:noFill/>
                          </a:ln>
                          <a:effectLst/>
                          <a:extLst>
                            <a:ext uri="{C572A759-6A51-4108-AA02-DFA0A04FC94B}">
                              <ma14:wrappingTextBoxFlag xmlns:ma14="http://schemas.microsoft.com/office/mac/drawingml/2011/main"/>
                            </a:ext>
                          </a:extLst>
                        </wps:spPr>
                        <wps:linkedTxbx id="2" seq="1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7" name="Text Box 687"/>
                        <wps:cNvSpPr txBox="1"/>
                        <wps:spPr>
                          <a:xfrm>
                            <a:off x="91440" y="3025140"/>
                            <a:ext cx="3227070" cy="179070"/>
                          </a:xfrm>
                          <a:prstGeom prst="rect">
                            <a:avLst/>
                          </a:prstGeom>
                          <a:noFill/>
                          <a:ln>
                            <a:noFill/>
                          </a:ln>
                          <a:effectLst/>
                          <a:extLst>
                            <a:ext uri="{C572A759-6A51-4108-AA02-DFA0A04FC94B}">
                              <ma14:wrappingTextBoxFlag xmlns:ma14="http://schemas.microsoft.com/office/mac/drawingml/2011/main"/>
                            </a:ext>
                          </a:extLst>
                        </wps:spPr>
                        <wps:linkedTxbx id="2" seq="1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8" name="Text Box 688"/>
                        <wps:cNvSpPr txBox="1"/>
                        <wps:spPr>
                          <a:xfrm>
                            <a:off x="91440" y="3202940"/>
                            <a:ext cx="3227705" cy="179070"/>
                          </a:xfrm>
                          <a:prstGeom prst="rect">
                            <a:avLst/>
                          </a:prstGeom>
                          <a:noFill/>
                          <a:ln>
                            <a:noFill/>
                          </a:ln>
                          <a:effectLst/>
                          <a:extLst>
                            <a:ext uri="{C572A759-6A51-4108-AA02-DFA0A04FC94B}">
                              <ma14:wrappingTextBoxFlag xmlns:ma14="http://schemas.microsoft.com/office/mac/drawingml/2011/main"/>
                            </a:ext>
                          </a:extLst>
                        </wps:spPr>
                        <wps:linkedTxbx id="2" seq="1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89" name="Text Box 689"/>
                        <wps:cNvSpPr txBox="1"/>
                        <wps:spPr>
                          <a:xfrm>
                            <a:off x="91440" y="3380740"/>
                            <a:ext cx="3269615" cy="356870"/>
                          </a:xfrm>
                          <a:prstGeom prst="rect">
                            <a:avLst/>
                          </a:prstGeom>
                          <a:noFill/>
                          <a:ln>
                            <a:noFill/>
                          </a:ln>
                          <a:effectLst/>
                          <a:extLst>
                            <a:ext uri="{C572A759-6A51-4108-AA02-DFA0A04FC94B}">
                              <ma14:wrappingTextBoxFlag xmlns:ma14="http://schemas.microsoft.com/office/mac/drawingml/2011/main"/>
                            </a:ext>
                          </a:extLst>
                        </wps:spPr>
                        <wps:linkedTxbx id="2" seq="1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0" name="Text Box 690"/>
                        <wps:cNvSpPr txBox="1"/>
                        <wps:spPr>
                          <a:xfrm>
                            <a:off x="91440" y="3736340"/>
                            <a:ext cx="5773420" cy="356870"/>
                          </a:xfrm>
                          <a:prstGeom prst="rect">
                            <a:avLst/>
                          </a:prstGeom>
                          <a:noFill/>
                          <a:ln>
                            <a:noFill/>
                          </a:ln>
                          <a:effectLst/>
                          <a:extLst>
                            <a:ext uri="{C572A759-6A51-4108-AA02-DFA0A04FC94B}">
                              <ma14:wrappingTextBoxFlag xmlns:ma14="http://schemas.microsoft.com/office/mac/drawingml/2011/main"/>
                            </a:ext>
                          </a:extLst>
                        </wps:spPr>
                        <wps:linkedTxbx id="2" seq="1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1" name="Text Box 691"/>
                        <wps:cNvSpPr txBox="1"/>
                        <wps:spPr>
                          <a:xfrm>
                            <a:off x="91440" y="4091940"/>
                            <a:ext cx="5773420" cy="331470"/>
                          </a:xfrm>
                          <a:prstGeom prst="rect">
                            <a:avLst/>
                          </a:prstGeom>
                          <a:noFill/>
                          <a:ln>
                            <a:noFill/>
                          </a:ln>
                          <a:effectLst/>
                          <a:extLst>
                            <a:ext uri="{C572A759-6A51-4108-AA02-DFA0A04FC94B}">
                              <ma14:wrappingTextBoxFlag xmlns:ma14="http://schemas.microsoft.com/office/mac/drawingml/2011/main"/>
                            </a:ext>
                          </a:extLst>
                        </wps:spPr>
                        <wps:linkedTxbx id="2" seq="1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2" name="Text Box 692"/>
                        <wps:cNvSpPr txBox="1"/>
                        <wps:spPr>
                          <a:xfrm>
                            <a:off x="91440" y="4422140"/>
                            <a:ext cx="5773420" cy="433070"/>
                          </a:xfrm>
                          <a:prstGeom prst="rect">
                            <a:avLst/>
                          </a:prstGeom>
                          <a:noFill/>
                          <a:ln>
                            <a:noFill/>
                          </a:ln>
                          <a:effectLst/>
                          <a:extLst>
                            <a:ext uri="{C572A759-6A51-4108-AA02-DFA0A04FC94B}">
                              <ma14:wrappingTextBoxFlag xmlns:ma14="http://schemas.microsoft.com/office/mac/drawingml/2011/main"/>
                            </a:ext>
                          </a:extLst>
                        </wps:spPr>
                        <wps:linkedTxbx id="2" seq="2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3" name="Text Box 693"/>
                        <wps:cNvSpPr txBox="1"/>
                        <wps:spPr>
                          <a:xfrm>
                            <a:off x="91440" y="4853940"/>
                            <a:ext cx="5773420" cy="966470"/>
                          </a:xfrm>
                          <a:prstGeom prst="rect">
                            <a:avLst/>
                          </a:prstGeom>
                          <a:noFill/>
                          <a:ln>
                            <a:noFill/>
                          </a:ln>
                          <a:effectLst/>
                          <a:extLst>
                            <a:ext uri="{C572A759-6A51-4108-AA02-DFA0A04FC94B}">
                              <ma14:wrappingTextBoxFlag xmlns:ma14="http://schemas.microsoft.com/office/mac/drawingml/2011/main"/>
                            </a:ext>
                          </a:extLst>
                        </wps:spPr>
                        <wps:linkedTxbx id="2" seq="2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4" name="Text Box 694"/>
                        <wps:cNvSpPr txBox="1"/>
                        <wps:spPr>
                          <a:xfrm>
                            <a:off x="91440" y="5819140"/>
                            <a:ext cx="5773420" cy="788670"/>
                          </a:xfrm>
                          <a:prstGeom prst="rect">
                            <a:avLst/>
                          </a:prstGeom>
                          <a:noFill/>
                          <a:ln>
                            <a:noFill/>
                          </a:ln>
                          <a:effectLst/>
                          <a:extLst>
                            <a:ext uri="{C572A759-6A51-4108-AA02-DFA0A04FC94B}">
                              <ma14:wrappingTextBoxFlag xmlns:ma14="http://schemas.microsoft.com/office/mac/drawingml/2011/main"/>
                            </a:ext>
                          </a:extLst>
                        </wps:spPr>
                        <wps:linkedTxbx id="2" seq="2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5" name="Text Box 695"/>
                        <wps:cNvSpPr txBox="1"/>
                        <wps:spPr>
                          <a:xfrm>
                            <a:off x="91440" y="6606540"/>
                            <a:ext cx="5773420" cy="788670"/>
                          </a:xfrm>
                          <a:prstGeom prst="rect">
                            <a:avLst/>
                          </a:prstGeom>
                          <a:noFill/>
                          <a:ln>
                            <a:noFill/>
                          </a:ln>
                          <a:effectLst/>
                          <a:extLst>
                            <a:ext uri="{C572A759-6A51-4108-AA02-DFA0A04FC94B}">
                              <ma14:wrappingTextBoxFlag xmlns:ma14="http://schemas.microsoft.com/office/mac/drawingml/2011/main"/>
                            </a:ext>
                          </a:extLst>
                        </wps:spPr>
                        <wps:linkedTxbx id="2" seq="2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6" name="Text Box 696"/>
                        <wps:cNvSpPr txBox="1"/>
                        <wps:spPr>
                          <a:xfrm>
                            <a:off x="91440" y="7393940"/>
                            <a:ext cx="5773420" cy="306070"/>
                          </a:xfrm>
                          <a:prstGeom prst="rect">
                            <a:avLst/>
                          </a:prstGeom>
                          <a:noFill/>
                          <a:ln>
                            <a:noFill/>
                          </a:ln>
                          <a:effectLst/>
                          <a:extLst>
                            <a:ext uri="{C572A759-6A51-4108-AA02-DFA0A04FC94B}">
                              <ma14:wrappingTextBoxFlag xmlns:ma14="http://schemas.microsoft.com/office/mac/drawingml/2011/main"/>
                            </a:ext>
                          </a:extLst>
                        </wps:spPr>
                        <wps:linkedTxbx id="2" seq="2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97" name="Text Box 697"/>
                        <wps:cNvSpPr txBox="1"/>
                        <wps:spPr>
                          <a:xfrm>
                            <a:off x="91440" y="7698740"/>
                            <a:ext cx="5773420" cy="534670"/>
                          </a:xfrm>
                          <a:prstGeom prst="rect">
                            <a:avLst/>
                          </a:prstGeom>
                          <a:noFill/>
                          <a:ln>
                            <a:noFill/>
                          </a:ln>
                          <a:effectLst/>
                          <a:extLst>
                            <a:ext uri="{C572A759-6A51-4108-AA02-DFA0A04FC94B}">
                              <ma14:wrappingTextBoxFlag xmlns:ma14="http://schemas.microsoft.com/office/mac/drawingml/2011/main"/>
                            </a:ext>
                          </a:extLst>
                        </wps:spPr>
                        <wps:linkedTxbx id="2" seq="25"/>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698" o:spid="_x0000_s1033" style="position:absolute;margin-left:71pt;margin-top:78.4pt;width:469pt;height:661.6pt;z-index:251661824;mso-position-horizontal-relative:page;mso-position-vertical-relative:page" coordsize="5956300,8402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" mv:complextextbox="1">
                <v:shape id="Text Box 1489" o:spid="_x0000_s1034" type="#_x0000_t202" style="position:absolute;width:5956300;height:84023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OlESwAAA&#10;ANsAAAAPAAAAZHJzL2Rvd25yZXYueG1sRE9LawIxEL4L/ocwgjfN2kLRrVGKbFlPpb7uQzLubptM&#10;lk3qbv99UxC8zcf3nPV2cFbcqAuNZwWLeQaCWHvTcKXgfHqfLUGEiGzQeiYFvxRguxmP1pgb3/OB&#10;bsdYiRTCIUcFdYxtLmXQNTkMc98SJ+7qO4cxwa6SpsM+hTsrn7LsRTpsODXU2NKuJv19/HEKSvP8&#10;ZQvtyo/i8xD9tbosL71VajoZ3l5BRBriQ3x3702av4L/X9IBcvM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ROlESwAAAANsAAAAPAAAAAAAAAAAAAAAAAJcCAABkcnMvZG93bnJl&#10;di54bWxQSwUGAAAAAAQABAD1AAAAhAMAAAAA&#10;" mv:complextextbox="1" filled="f" stroked="f">
                  <v:textbox inset=",7.2pt,,7.2pt"/>
                </v:shape>
                <v:shape id="Text Box 673" o:spid="_x0000_s1035" type="#_x0000_t202" style="position:absolute;left:91440;top:91440;width:5773420;height:4457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oHGAxQAA&#10;ANwAAAAPAAAAZHJzL2Rvd25yZXYueG1sRI9Ba8JAFITvgv9heYXedFMLqY2uItJCoVBM4qHHZ/aZ&#10;LGbfxuxW03/fFQoeh5n5hlmuB9uKC/XeOFbwNE1AEFdOG64V7Mv3yRyED8gaW8ek4Jc8rFfj0RIz&#10;7a6c06UItYgQ9hkqaELoMil91ZBFP3UdcfSOrrcYouxrqXu8Rrht5SxJUmnRcFxosKNtQ9Wp+LEK&#10;Nt+cv5nz12GXH3NTlq8Jf6YnpR4fhs0CRKAh3MP/7Q+tIH15ht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mgcYDFAAAA3AAAAA8AAAAAAAAAAAAAAAAAlwIAAGRycy9k&#10;b3ducmV2LnhtbFBLBQYAAAAABAAEAPUAAACJAwAAAAA=&#10;" filled="f" stroked="f">
                  <v:textbox style="mso-next-textbox:#Text Box 674" inset="0,0,0,0">
                    <w:txbxContent/>
                  </v:textbox>
                </v:shape>
                <v:shape id="Text Box 674" o:spid="_x0000_s1036" type="#_x0000_t202" style="position:absolute;left:91440;top:535940;width:328866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Sen0xQAA&#10;ANwAAAAPAAAAZHJzL2Rvd25yZXYueG1sRI9Ba8JAFITvgv9heYXedFMpqY2uItJCoVBM4qHHZ/aZ&#10;LGbfxuxW03/fFQoeh5n5hlmuB9uKC/XeOFbwNE1AEFdOG64V7Mv3yRyED8gaW8ek4Jc8rFfj0RIz&#10;7a6c06UItYgQ9hkqaELoMil91ZBFP3UdcfSOrrcYouxrqXu8Rrht5SxJUmnRcFxosKNtQ9Wp+LEK&#10;Nt+cv5nz12GXH3NTlq8Jf6YnpR4fhs0CRKAh3MP/7Q+tIH15ht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ZJ6fTFAAAA3AAAAA8AAAAAAAAAAAAAAAAAlwIAAGRycy9k&#10;b3ducmV2LnhtbFBLBQYAAAAABAAEAPUAAACJAwAAAAA=&#10;" filled="f" stroked="f">
                  <v:textbox style="mso-next-textbox:#Text Box 675" inset="0,0,0,0">
                    <w:txbxContent/>
                  </v:textbox>
                </v:shape>
                <v:shape id="Text Box 675" o:spid="_x0000_s1037" type="#_x0000_t202" style="position:absolute;left:91440;top:713740;width:322707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BUxvxQAA&#10;ANwAAAAPAAAAZHJzL2Rvd25yZXYueG1sRI9Ba8JAFITvgv9heYXedFOhqY2uItJCoVBM4qHHZ/aZ&#10;LGbfxuxW03/fFQoeh5n5hlmuB9uKC/XeOFbwNE1AEFdOG64V7Mv3yRyED8gaW8ek4Jc8rFfj0RIz&#10;7a6c06UItYgQ9hkqaELoMil91ZBFP3UdcfSOrrcYouxrqXu8Rrht5SxJUmnRcFxosKNtQ9Wp+LEK&#10;Nt+cv5nz12GXH3NTlq8Jf6YnpR4fhs0CRKAh3MP/7Q+tIH15ht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kFTG/FAAAA3AAAAA8AAAAAAAAAAAAAAAAAlwIAAGRycy9k&#10;b3ducmV2LnhtbFBLBQYAAAAABAAEAPUAAACJAwAAAAA=&#10;" filled="f" stroked="f">
                  <v:textbox style="mso-next-textbox:#Text Box 676" inset="0,0,0,0">
                    <w:txbxContent/>
                  </v:textbox>
                </v:shape>
                <v:shape id="Text Box 676" o:spid="_x0000_s1038" type="#_x0000_t202" style="position:absolute;left:91440;top:10439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19IYxQAA&#10;ANwAAAAPAAAAZHJzL2Rvd25yZXYueG1sRI9Ba8JAFITvhf6H5Qm91Y09xBrdiBQLhUIxpocen9mX&#10;ZDH7Nma3mv57Vyh4HGbmG2a1Hm0nzjR441jBbJqAIK6cNtwo+C7fn19B+ICssXNMCv7Iwzp/fFhh&#10;pt2FCzrvQyMihH2GCtoQ+kxKX7Vk0U9dTxy92g0WQ5RDI/WAlwi3nXxJklRaNBwXWuzpraXquP+1&#10;CjY/XGzN6euwK+rClOUi4c/0qNTTZNwsQQQawz383/7QCtJ5Crcz8QjI/A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nX0hjFAAAA3AAAAA8AAAAAAAAAAAAAAAAAlwIAAGRycy9k&#10;b3ducmV2LnhtbFBLBQYAAAAABAAEAPUAAACJAwAAAAA=&#10;" filled="f" stroked="f">
                  <v:textbox style="mso-next-textbox:#Text Box 677" inset="0,0,0,0">
                    <w:txbxContent/>
                  </v:textbox>
                </v:shape>
                <v:shape id="Text Box 677" o:spid="_x0000_s1039" type="#_x0000_t202" style="position:absolute;left:91440;top:12217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m3eDxQAA&#10;ANwAAAAPAAAAZHJzL2Rvd25yZXYueG1sRI9Ba8JAFITvBf/D8gRvdWMPsUZXEakgFEpjPHh8Zp/J&#10;YvZtzK6a/vtuoeBxmJlvmMWqt424U+eNYwWTcQKCuHTacKXgUGxf30H4gKyxcUwKfsjDajl4WWCm&#10;3YNzuu9DJSKEfYYK6hDaTEpf1mTRj11LHL2z6yyGKLtK6g4fEW4b+ZYkqbRoOC7U2NKmpvKyv1kF&#10;6yPnH+b6dfrOz7kpilnCn+lFqdGwX89BBOrDM/zf3mkF6XQKf2fiEZDL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abd4PFAAAA3AAAAA8AAAAAAAAAAAAAAAAAlwIAAGRycy9k&#10;b3ducmV2LnhtbFBLBQYAAAAABAAEAPUAAACJAwAAAAA=&#10;" filled="f" stroked="f">
                  <v:textbox style="mso-next-textbox:#Text Box 678" inset="0,0,0,0">
                    <w:txbxContent/>
                  </v:textbox>
                </v:shape>
                <v:shape id="Text Box 678" o:spid="_x0000_s1040" type="#_x0000_t202" style="position:absolute;left:91440;top:13995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BOPxwgAA&#10;ANwAAAAPAAAAZHJzL2Rvd25yZXYueG1sRE/Pa8IwFL4L/g/hDXbTdB662ZmKiIIwGKv14PGteW2D&#10;zUttonb//XIY7Pjx/V6tR9uJOw3eOFbwMk9AEFdOG24UnMr97A2ED8gaO8ek4Ic8rPPpZIWZdg8u&#10;6H4MjYgh7DNU0IbQZ1L6qiWLfu564sjVbrAYIhwaqQd8xHDbyUWSpNKi4djQYk/blqrL8WYVbM5c&#10;7Mz18/urqAtTlsuEP9KLUs9P4+YdRKAx/Iv/3AetIH2Na+OZeARk/g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cE4/HCAAAA3AAAAA8AAAAAAAAAAAAAAAAAlwIAAGRycy9kb3du&#10;cmV2LnhtbFBLBQYAAAAABAAEAPUAAACGAwAAAAA=&#10;" filled="f" stroked="f">
                  <v:textbox style="mso-next-textbox:#Text Box 679" inset="0,0,0,0">
                    <w:txbxContent/>
                  </v:textbox>
                </v:shape>
                <v:shape id="Text Box 679" o:spid="_x0000_s1041" type="#_x0000_t202" style="position:absolute;left:91440;top:15773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SEZqxQAA&#10;ANwAAAAPAAAAZHJzL2Rvd25yZXYueG1sRI9Ba8JAFITvhf6H5Qm91Y0e0pq6ihQFoSDGePD4mn0m&#10;i9m3Mbtq/PddoeBxmJlvmOm8t424UueNYwWjYQKCuHTacKVgX6zeP0H4gKyxcUwK7uRhPnt9mWKm&#10;3Y1zuu5CJSKEfYYK6hDaTEpf1mTRD11LHL2j6yyGKLtK6g5vEW4bOU6SVFo0HBdqbOm7pvK0u1gF&#10;iwPnS3Pe/G7zY26KYpLwT3pS6m3QL75ABOrDM/zfXmsF6ccEHmfiEZCz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hIRmrFAAAA3AAAAA8AAAAAAAAAAAAAAAAAlwIAAGRycy9k&#10;b3ducmV2LnhtbFBLBQYAAAAABAAEAPUAAACJAwAAAAA=&#10;" filled="f" stroked="f">
                  <v:textbox style="mso-next-textbox:#Text Box 680" inset="0,0,0,0">
                    <w:txbxContent/>
                  </v:textbox>
                </v:shape>
                <v:shape id="Text Box 680" o:spid="_x0000_s1042" type="#_x0000_t202" style="position:absolute;left:91440;top:17551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p5/QwwAA&#10;ANwAAAAPAAAAZHJzL2Rvd25yZXYueG1sRE89a8MwEN0D/Q/iAt1iOR1M4loxIbRQKJQ6ztDxYl1s&#10;YevkWmri/vtqKGR8vO+inO0grjR541jBOklBEDdOG24VnOrX1QaED8gaB8ek4Jc8lLuHRYG5djeu&#10;6HoMrYgh7HNU0IUw5lL6piOLPnEjceQubrIYIpxaqSe8xXA7yKc0zaRFw7Ghw5EOHTX98ccq2H9x&#10;9WK+P86f1aUydb1N+T3rlXpczvtnEIHmcBf/u9+0gmwT58cz8QjI3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Mp5/QwwAAANwAAAAPAAAAAAAAAAAAAAAAAJcCAABkcnMvZG93&#10;bnJldi54bWxQSwUGAAAAAAQABAD1AAAAhwMAAAAA&#10;" filled="f" stroked="f">
                  <v:textbox style="mso-next-textbox:#Text Box 681" inset="0,0,0,0">
                    <w:txbxContent/>
                  </v:textbox>
                </v:shape>
                <v:shape id="Text Box 681" o:spid="_x0000_s1043" type="#_x0000_t202" style="position:absolute;left:91440;top:19329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6zpLxAAA&#10;ANwAAAAPAAAAZHJzL2Rvd25yZXYueG1sRI9Ba8JAFITvgv9heUJvurGHoNFVRCwIhdIYDx6f2Wey&#10;mH0bs6um/75bKHgcZuYbZrnubSMe1HnjWMF0koAgLp02XCk4Fh/jGQgfkDU2jknBD3lYr4aDJWba&#10;PTmnxyFUIkLYZ6igDqHNpPRlTRb9xLXE0bu4zmKIsquk7vAZ4baR70mSSouG40KNLW1rKq+Hu1Ww&#10;OXG+M7ev83d+yU1RzBP+TK9KvY36zQJEoD68wv/tvVaQzqbwdyYeAbn6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s6S8QAAADcAAAADwAAAAAAAAAAAAAAAACXAgAAZHJzL2Rv&#10;d25yZXYueG1sUEsFBgAAAAAEAAQA9QAAAIgDAAAAAA==&#10;" filled="f" stroked="f">
                  <v:textbox style="mso-next-textbox:#Text Box 682" inset="0,0,0,0">
                    <w:txbxContent/>
                  </v:textbox>
                </v:shape>
                <v:shape id="Text Box 682" o:spid="_x0000_s1044" type="#_x0000_t202" style="position:absolute;left:91440;top:21107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OaQ8xAAA&#10;ANwAAAAPAAAAZHJzL2Rvd25yZXYueG1sRI9Ba8JAFITvBf/D8oTe6kYPwUZXEVEQCqUxHjw+s89k&#10;Mfs2ZldN/31XEHocZuYbZr7sbSPu1HnjWMF4lIAgLp02XCk4FNuPKQgfkDU2jknBL3lYLgZvc8y0&#10;e3BO932oRISwz1BBHUKbSenLmiz6kWuJo3d2ncUQZVdJ3eEjwm0jJ0mSSouG40KNLa1rKi/7m1Ww&#10;OnK+Mdfv009+zk1RfCb8lV6Ueh/2qxmIQH34D7/aO60gnU7geSYeAbn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zmkPMQAAADcAAAADwAAAAAAAAAAAAAAAACXAgAAZHJzL2Rv&#10;d25yZXYueG1sUEsFBgAAAAAEAAQA9QAAAIgDAAAAAA==&#10;" filled="f" stroked="f">
                  <v:textbox style="mso-next-textbox:#Text Box 683" inset="0,0,0,0">
                    <w:txbxContent/>
                  </v:textbox>
                </v:shape>
                <v:shape id="Text Box 683" o:spid="_x0000_s1045" type="#_x0000_t202" style="position:absolute;left:91440;top:22885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dQGnxQAA&#10;ANwAAAAPAAAAZHJzL2Rvd25yZXYueG1sRI9Ba8JAFITvBf/D8oTe6sYKQaOriFQQCqUxHjw+s89k&#10;Mfs2ZldN/323UPA4zMw3zGLV20bcqfPGsYLxKAFBXDptuFJwKLZvUxA+IGtsHJOCH/KwWg5eFphp&#10;9+Cc7vtQiQhhn6GCOoQ2k9KXNVn0I9cSR+/sOoshyq6SusNHhNtGvidJKi0ajgs1trSpqbzsb1bB&#10;+sj5h7l+nb7zc26KYpbwZ3pR6nXYr+cgAvXhGf5v77SCdDqBvzPxCMjl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x1AafFAAAA3AAAAA8AAAAAAAAAAAAAAAAAlwIAAGRycy9k&#10;b3ducmV2LnhtbFBLBQYAAAAABAAEAPUAAACJAwAAAAA=&#10;" filled="f" stroked="f">
                  <v:textbox style="mso-next-textbox:#Text Box 685" inset="0,0,0,0">
                    <w:txbxContent/>
                  </v:textbox>
                </v:shape>
                <v:shape id="Text Box 685" o:spid="_x0000_s1046" type="#_x0000_t202" style="position:absolute;left:91440;top:2466340;width:322707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0DxIxQAA&#10;ANwAAAAPAAAAZHJzL2Rvd25yZXYueG1sRI9Ba8JAFITvBf/D8oTe6saCQaOriFQQCqUxHjw+s89k&#10;Mfs2ZldN/323UPA4zMw3zGLV20bcqfPGsYLxKAFBXDptuFJwKLZvUxA+IGtsHJOCH/KwWg5eFphp&#10;9+Cc7vtQiQhhn6GCOoQ2k9KXNVn0I9cSR+/sOoshyq6SusNHhNtGvidJKi0ajgs1trSpqbzsb1bB&#10;+sj5h7l+nb7zc26KYpbwZ3pR6nXYr+cgAvXhGf5v77SCdDqBvzPxCMjl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zQPEjFAAAA3AAAAA8AAAAAAAAAAAAAAAAAlwIAAGRycy9k&#10;b3ducmV2LnhtbFBLBQYAAAAABAAEAPUAAACJAwAAAAA=&#10;" filled="f" stroked="f">
                  <v:textbox style="mso-next-textbox:#Text Box 686" inset="0,0,0,0">
                    <w:txbxContent/>
                  </v:textbox>
                </v:shape>
                <v:shape id="Text Box 686" o:spid="_x0000_s1047" type="#_x0000_t202" style="position:absolute;left:91440;top:2720340;width:322707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" filled="f" stroked="f">
                  <v:textbox style="mso-next-textbox:#Text Box 687" inset="0,0,0,0">
                    <w:txbxContent/>
                  </v:textbox>
                </v:shape>
                <v:shape id="Text Box 687" o:spid="_x0000_s1048" type="#_x0000_t202" style="position:absolute;left:91440;top:3025140;width:322707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gekxQAA&#10;ANwAAAAPAAAAZHJzL2Rvd25yZXYueG1sRI9Ba8JAFITvQv/D8gq96UYPUaOriFgoFKQxHnp8zT6T&#10;xezbmN1q+u+7guBxmJlvmOW6t424UueNYwXjUQKCuHTacKXgWLwPZyB8QNbYOCYFf+RhvXoZLDHT&#10;7sY5XQ+hEhHCPkMFdQhtJqUva7LoR64ljt7JdRZDlF0ldYe3CLeNnCRJKi0ajgs1trStqTwffq2C&#10;zTfnO3PZ/3zlp9wUxTzhz/Ss1Ntrv1mACNSHZ/jR/tAK0tkU7mfiEZ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NOB6TFAAAA3AAAAA8AAAAAAAAAAAAAAAAAlwIAAGRycy9k&#10;b3ducmV2LnhtbFBLBQYAAAAABAAEAPUAAACJAwAAAAA=&#10;" filled="f" stroked="f">
                  <v:textbox style="mso-next-textbox:#Text Box 688" inset="0,0,0,0">
                    <w:txbxContent/>
                  </v:textbox>
                </v:shape>
                <v:shape id="Text Box 688" o:spid="_x0000_s1049" type="#_x0000_t202" style="position:absolute;left:91440;top:3202940;width:322770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0ZPWwwAA&#10;ANwAAAAPAAAAZHJzL2Rvd25yZXYueG1sRE89a8MwEN0D/Q/iAt1iOR1M4loxIbRQKJQ6ztDxYl1s&#10;YevkWmri/vtqKGR8vO+inO0grjR541jBOklBEDdOG24VnOrX1QaED8gaB8ek4Jc8lLuHRYG5djeu&#10;6HoMrYgh7HNU0IUw5lL6piOLPnEjceQubrIYIpxaqSe8xXA7yKc0zaRFw7Ghw5EOHTX98ccq2H9x&#10;9WK+P86f1aUydb1N+T3rlXpczvtnEIHmcBf/u9+0gmwT18Yz8QjI3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0ZPWwwAAANwAAAAPAAAAAAAAAAAAAAAAAJcCAABkcnMvZG93&#10;bnJldi54bWxQSwUGAAAAAAQABAD1AAAAhwMAAAAA&#10;" filled="f" stroked="f">
                  <v:textbox style="mso-next-textbox:#Text Box 689" inset="0,0,0,0">
                    <w:txbxContent/>
                  </v:textbox>
                </v:shape>
                <v:shape id="Text Box 689" o:spid="_x0000_s1050" type="#_x0000_t202" style="position:absolute;left:91440;top:3380740;width:3269615;height:356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nTZNxQAA&#10;ANwAAAAPAAAAZHJzL2Rvd25yZXYueG1sRI9Ba8JAFITvQv/D8oTezMYegkY3QUoLBaE0xoPH1+wz&#10;Wcy+TbOrpv++Wyj0OMzMN8y2nGwvbjR641jBMklBEDdOG24VHOvXxQqED8gae8ek4Js8lMXDbIu5&#10;dneu6HYIrYgQ9jkq6EIYcil905FFn7iBOHpnN1oMUY6t1CPeI9z28ilNM2nRcFzocKDnjprL4WoV&#10;7E5cvZiv98+P6lyZul6nvM8uSj3Op90GRKAp/If/2m9aQbZaw++ZeARk8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2dNk3FAAAA3AAAAA8AAAAAAAAAAAAAAAAAlwIAAGRycy9k&#10;b3ducmV2LnhtbFBLBQYAAAAABAAEAPUAAACJAwAAAAA=&#10;" filled="f" stroked="f">
                  <v:textbox style="mso-next-textbox:#Text Box 690" inset="0,0,0,0">
                    <w:txbxContent/>
                  </v:textbox>
                </v:shape>
                <v:shape id="Text Box 690" o:spid="_x0000_s1051" type="#_x0000_t202" style="position:absolute;left:91440;top:3736340;width:5773420;height:356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fgkNwwAA&#10;ANwAAAAPAAAAZHJzL2Rvd25yZXYueG1sRE89a8MwEN0D/Q/iAt1iOR1M41oxITRQKJQ6ztDxYl1s&#10;YevkWGri/vtqKHR8vO+inO0gbjR541jBOklBEDdOG24VnOrD6hmED8gaB8ek4Ic8lNuHRYG5dneu&#10;6HYMrYgh7HNU0IUw5lL6piOLPnEjceQubrIYIpxaqSe8x3A7yKc0zaRFw7Ghw5H2HTX98dsq2H1x&#10;9WquH+fP6lKZut6k/J71Sj0u590LiEBz+Bf/ud+0gmwT58cz8QjI7S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fgkNwwAAANwAAAAPAAAAAAAAAAAAAAAAAJcCAABkcnMvZG93&#10;bnJldi54bWxQSwUGAAAAAAQABAD1AAAAhwMAAAAA&#10;" filled="f" stroked="f">
                  <v:textbox style="mso-next-textbox:#Text Box 691" inset="0,0,0,0">
                    <w:txbxContent/>
                  </v:textbox>
                </v:shape>
                <v:shape id="Text Box 691" o:spid="_x0000_s1052" type="#_x0000_t202" style="position:absolute;left:91440;top:4091940;width:577342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MqyWxAAA&#10;ANwAAAAPAAAAZHJzL2Rvd25yZXYueG1sRI9Ba8JAFITvBf/D8oTe6kYPoUZXEVEQCqUxHjw+s89k&#10;Mfs2ZldN/323IHgcZuYbZr7sbSPu1HnjWMF4lIAgLp02XCk4FNuPTxA+IGtsHJOCX/KwXAze5php&#10;9+Cc7vtQiQhhn6GCOoQ2k9KXNVn0I9cSR+/sOoshyq6SusNHhNtGTpIklRYNx4UaW1rXVF72N6tg&#10;deR8Y67fp5/8nJuimCb8lV6Ueh/2qxmIQH14hZ/tnVaQTsfwfyYeAbn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jKslsQAAADcAAAADwAAAAAAAAAAAAAAAACXAgAAZHJzL2Rv&#10;d25yZXYueG1sUEsFBgAAAAAEAAQA9QAAAIgDAAAAAA==&#10;" filled="f" stroked="f">
                  <v:textbox style="mso-next-textbox:#Text Box 692" inset="0,0,0,0">
                    <w:txbxContent/>
                  </v:textbox>
                </v:shape>
                <v:shape id="Text Box 692" o:spid="_x0000_s1053" type="#_x0000_t202" style="position:absolute;left:91440;top:4422140;width:57734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4DLhxQAA&#10;ANwAAAAPAAAAZHJzL2Rvd25yZXYueG1sRI9Ba8JAFITvQv/D8oTezEYPoUZXkVJBKBRjPHh8zT6T&#10;xezbmF01/fduodDjMDPfMMv1YFtxp94bxwqmSQqCuHLacK3gWG4nbyB8QNbYOiYFP+RhvXoZLTHX&#10;7sEF3Q+hFhHCPkcFTQhdLqWvGrLoE9cRR+/seoshyr6WusdHhNtWztI0kxYNx4UGO3pvqLocblbB&#10;5sTFh7l+fe+Lc2HKcp7yZ3ZR6nU8bBYgAg3hP/zX3mkF2XwGv2fiEZCr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bgMuHFAAAA3AAAAA8AAAAAAAAAAAAAAAAAlwIAAGRycy9k&#10;b3ducmV2LnhtbFBLBQYAAAAABAAEAPUAAACJAwAAAAA=&#10;" filled="f" stroked="f">
                  <v:textbox style="mso-next-textbox:#Text Box 693" inset="0,0,0,0">
                    <w:txbxContent/>
                  </v:textbox>
                </v:shape>
                <v:shape id="Text Box 693" o:spid="_x0000_s1054" type="#_x0000_t202" style="position:absolute;left:91440;top:4853940;width:5773420;height:966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rJd6xQAA&#10;ANwAAAAPAAAAZHJzL2Rvd25yZXYueG1sRI9Ba8JAFITvQv/D8oTedKOFUFNXkaIgFIoxHjy+Zp/J&#10;YvZtzK6a/vuuUPA4zMw3zHzZ20bcqPPGsYLJOAFBXDptuFJwKDajdxA+IGtsHJOCX/KwXLwM5php&#10;d+ecbvtQiQhhn6GCOoQ2k9KXNVn0Y9cSR+/kOoshyq6SusN7hNtGTpMklRYNx4UaW/qsqTzvr1bB&#10;6sj52ly+f3b5KTdFMUv4Kz0r9TrsVx8gAvXhGf5vb7WCdPYG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msl3rFAAAA3AAAAA8AAAAAAAAAAAAAAAAAlwIAAGRycy9k&#10;b3ducmV2LnhtbFBLBQYAAAAABAAEAPUAAACJAwAAAAA=&#10;" filled="f" stroked="f">
                  <v:textbox style="mso-next-textbox:#Text Box 694" inset="0,0,0,0">
                    <w:txbxContent/>
                  </v:textbox>
                </v:shape>
                <v:shape id="Text Box 694" o:spid="_x0000_s1055" type="#_x0000_t202" style="position:absolute;left:91440;top:5819140;width:5773420;height:788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RQ8OxQAA&#10;ANwAAAAPAAAAZHJzL2Rvd25yZXYueG1sRI9Ba8JAFITvQv/D8oTedKOUUFNXkaIgFIoxHjy+Zp/J&#10;YvZtzK6a/vuuUPA4zMw3zHzZ20bcqPPGsYLJOAFBXDptuFJwKDajdxA+IGtsHJOCX/KwXLwM5php&#10;d+ecbvtQiQhhn6GCOoQ2k9KXNVn0Y9cSR+/kOoshyq6SusN7hNtGTpMklRYNx4UaW/qsqTzvr1bB&#10;6sj52ly+f3b5KTdFMUv4Kz0r9TrsVx8gAvXhGf5vb7WCdPYG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ZFDw7FAAAA3AAAAA8AAAAAAAAAAAAAAAAAlwIAAGRycy9k&#10;b3ducmV2LnhtbFBLBQYAAAAABAAEAPUAAACJAwAAAAA=&#10;" filled="f" stroked="f">
                  <v:textbox style="mso-next-textbox:#Text Box 695" inset="0,0,0,0">
                    <w:txbxContent/>
                  </v:textbox>
                </v:shape>
                <v:shape id="Text Box 695" o:spid="_x0000_s1056" type="#_x0000_t202" style="position:absolute;left:91440;top:6606540;width:5773420;height:788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CaqVxQAA&#10;ANwAAAAPAAAAZHJzL2Rvd25yZXYueG1sRI9Ba8JAFITvQv/D8oTedKPQUFNXkaIgFIoxHjy+Zp/J&#10;YvZtzK6a/vuuUPA4zMw3zHzZ20bcqPPGsYLJOAFBXDptuFJwKDajdxA+IGtsHJOCX/KwXLwM5php&#10;d+ecbvtQiQhhn6GCOoQ2k9KXNVn0Y9cSR+/kOoshyq6SusN7hNtGTpMklRYNx4UaW/qsqTzvr1bB&#10;6sj52ly+f3b5KTdFMUv4Kz0r9TrsVx8gAvXhGf5vb7WCdPYG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kJqpXFAAAA3AAAAA8AAAAAAAAAAAAAAAAAlwIAAGRycy9k&#10;b3ducmV2LnhtbFBLBQYAAAAABAAEAPUAAACJAwAAAAA=&#10;" filled="f" stroked="f">
                  <v:textbox style="mso-next-textbox:#Text Box 696" inset="0,0,0,0">
                    <w:txbxContent/>
                  </v:textbox>
                </v:shape>
                <v:shape id="Text Box 696" o:spid="_x0000_s1057" type="#_x0000_t202" style="position:absolute;left:91440;top:7393940;width:57734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2zTixAAA&#10;ANwAAAAPAAAAZHJzL2Rvd25yZXYueG1sRI9Ba8JAFITvgv9heYI33dhDqNFVRCwIQmmMB4/P7DNZ&#10;zL6N2VXTf98tFHocZuYbZrnubSOe1HnjWMFsmoAgLp02XCk4FR+TdxA+IGtsHJOCb/KwXg0HS8y0&#10;e3FOz2OoRISwz1BBHUKbSenLmiz6qWuJo3d1ncUQZVdJ3eErwm0j35IklRYNx4UaW9rWVN6OD6tg&#10;c+Z8Z+6fl6/8mpuimCd8SG9KjUf9ZgEiUB/+w3/tvVaQzlP4PROPgFz9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ds04sQAAADcAAAADwAAAAAAAAAAAAAAAACXAgAAZHJzL2Rv&#10;d25yZXYueG1sUEsFBgAAAAAEAAQA9QAAAIgDAAAAAA==&#10;" filled="f" stroked="f">
                  <v:textbox style="mso-next-textbox:#Text Box 697" inset="0,0,0,0">
                    <w:txbxContent/>
                  </v:textbox>
                </v:shape>
                <v:shape id="Text Box 697" o:spid="_x0000_s1058" type="#_x0000_t202" style="position:absolute;left:91440;top:7698740;width:5773420;height:534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l5F5xQAA&#10;ANwAAAAPAAAAZHJzL2Rvd25yZXYueG1sRI9Ba8JAFITvhf6H5Qm91Y0e0pq6ihQFoSDGePD4mn0m&#10;i9m3Mbtq/PddoeBxmJlvmOm8t424UueNYwWjYQKCuHTacKVgX6zeP0H4gKyxcUwK7uRhPnt9mWKm&#10;3Y1zuu5CJSKEfYYK6hDaTEpf1mTRD11LHL2j6yyGKLtK6g5vEW4bOU6SVFo0HBdqbOm7pvK0u1gF&#10;iwPnS3Pe/G7zY26KYpLwT3pS6m3QL75ABOrDM/zfXmsF6eQDHmfiEZCz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aXkXnFAAAA3AAAAA8AAAAAAAAAAAAAAAAAlwIAAGRycy9k&#10;b3ducmV2LnhtbFBLBQYAAAAABAAEAPUAAACJAwAAAAA=&#10;" filled="f" stroked="f">
                  <v:textbox style="mso-next-textbox:#Text Box 712" inset="0,0,0,0">
                    <w:txbxContent/>
                  </v:textbox>
                </v:shape>
                <w10:wrap type="through" anchorx="page" anchory="page"/>
              </v:group>
            </w:pict>
          </mc:Fallback>
        </mc:AlternateContent>
      </w:r>
      <w:r w:rsidR="00411632">
        <w:rPr>
          <w:rFonts w:hint="eastAsia"/>
        </w:rPr>
        <w:br w:type="page"/>
      </w:r>
      <w:r>
        <w:rPr>
          <w:noProof/>
          <w:lang w:eastAsia="en-US"/>
        </w:rPr>
        <w:lastRenderedPageBreak/>
        <mc:AlternateContent>
          <mc:Choice Requires="wps">
            <w:drawing>
              <wp:anchor distT="0" distB="0" distL="114300" distR="114300" simplePos="0" relativeHeight="251667968" behindDoc="0" locked="0" layoutInCell="1" allowOverlap="1">
                <wp:simplePos x="0" y="0"/>
                <wp:positionH relativeFrom="page">
                  <wp:posOffset>914400</wp:posOffset>
                </wp:positionH>
                <wp:positionV relativeFrom="page">
                  <wp:posOffset>4366260</wp:posOffset>
                </wp:positionV>
                <wp:extent cx="5943600" cy="0"/>
                <wp:effectExtent l="25400" t="22860" r="38100" b="40640"/>
                <wp:wrapNone/>
                <wp:docPr id="18"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263B85"/>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343.8pt" to="540pt,343.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" strokecolor="#263b85" strokeweight="2pt">
                <v:shadow opacity="24903f" mv:blur="40000f" origin=",.5" offset="0,20000emu"/>
                <w10:wrap anchorx="page" anchory="page"/>
              </v:line>
            </w:pict>
          </mc:Fallback>
        </mc:AlternateContent>
      </w:r>
      <w:r>
        <w:rPr>
          <w:rFonts w:hint="eastAsia"/>
          <w:noProof/>
          <w:lang w:eastAsia="en-US"/>
        </w:rPr>
        <mc:AlternateContent>
          <mc:Choice Requires="wps">
            <w:drawing>
              <wp:anchor distT="0" distB="0" distL="114300" distR="114300" simplePos="0" relativeHeight="251662848" behindDoc="0" locked="0" layoutInCell="1" allowOverlap="1">
                <wp:simplePos x="0" y="0"/>
                <wp:positionH relativeFrom="page">
                  <wp:posOffset>901700</wp:posOffset>
                </wp:positionH>
                <wp:positionV relativeFrom="page">
                  <wp:posOffset>971550</wp:posOffset>
                </wp:positionV>
                <wp:extent cx="5930900" cy="8001000"/>
                <wp:effectExtent l="0" t="6350" r="0" b="6350"/>
                <wp:wrapThrough wrapText="bothSides">
                  <wp:wrapPolygon edited="0">
                    <wp:start x="0" y="0"/>
                    <wp:lineTo x="21600" y="0"/>
                    <wp:lineTo x="21600" y="21600"/>
                    <wp:lineTo x="0" y="21600"/>
                    <wp:lineTo x="0" y="0"/>
                  </wp:wrapPolygon>
                </wp:wrapThrough>
                <wp:docPr id="17" name="Text Box 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0" cy="800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6"/>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2" o:spid="_x0000_s1059" type="#_x0000_t202" style="position:absolute;margin-left:71pt;margin-top:76.5pt;width:467pt;height:630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" mv:complextextbox="1" filled="f" stroked="f">
                <v:textbox style="mso-next-textbox:#Text Box 713" inset=",7.2pt,,7.2pt">
                  <w:txbxContent/>
                </v:textbox>
                <w10:wrap type="through" anchorx="page" anchory="page"/>
              </v:shape>
            </w:pict>
          </mc:Fallback>
        </mc:AlternateContent>
      </w:r>
      <w:r w:rsidR="006F7872">
        <w:rPr>
          <w:rFonts w:hint="eastAsia"/>
        </w:rPr>
        <w:br w:type="page"/>
      </w:r>
      <w:r>
        <w:rPr>
          <w:rFonts w:hint="eastAsia"/>
          <w:noProof/>
          <w:lang w:eastAsia="en-US"/>
        </w:rPr>
        <w:lastRenderedPageBreak/>
        <mc:AlternateContent>
          <mc:Choice Requires="wps">
            <w:drawing>
              <wp:anchor distT="0" distB="0" distL="114300" distR="114300" simplePos="0" relativeHeight="251663872" behindDoc="0" locked="0" layoutInCell="1" allowOverlap="1">
                <wp:simplePos x="0" y="0"/>
                <wp:positionH relativeFrom="page">
                  <wp:posOffset>927100</wp:posOffset>
                </wp:positionH>
                <wp:positionV relativeFrom="page">
                  <wp:posOffset>955040</wp:posOffset>
                </wp:positionV>
                <wp:extent cx="5943600" cy="8460105"/>
                <wp:effectExtent l="0" t="2540" r="0" b="0"/>
                <wp:wrapThrough wrapText="bothSides">
                  <wp:wrapPolygon edited="0">
                    <wp:start x="0" y="0"/>
                    <wp:lineTo x="21600" y="0"/>
                    <wp:lineTo x="21600" y="21600"/>
                    <wp:lineTo x="0" y="21600"/>
                    <wp:lineTo x="0" y="0"/>
                  </wp:wrapPolygon>
                </wp:wrapThrough>
                <wp:docPr id="16" name="Text Box 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60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7"/>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3" o:spid="_x0000_s1060" type="#_x0000_t202" style="position:absolute;margin-left:73pt;margin-top:75.2pt;width:468pt;height:666.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" mv:complextextbox="1" filled="f" stroked="f">
                <v:textbox style="mso-next-textbox:#Text Box 843" inset=",7.2pt,,7.2pt">
                  <w:txbxContent/>
                </v:textbox>
                <w10:wrap type="through" anchorx="page" anchory="page"/>
              </v:shape>
            </w:pict>
          </mc:Fallback>
        </mc:AlternateContent>
      </w:r>
      <w:r w:rsidR="00EF7E0B">
        <w:rPr>
          <w:rFonts w:hint="eastAsia"/>
        </w:rPr>
        <w:br w:type="page"/>
      </w:r>
      <w:r>
        <w:rPr>
          <w:rFonts w:hint="eastAsia"/>
          <w:noProof/>
          <w:lang w:eastAsia="en-US"/>
        </w:rPr>
        <mc:AlternateContent>
          <mc:Choice Requires="wps">
            <w:drawing>
              <wp:anchor distT="0" distB="0" distL="114300" distR="114300" simplePos="0" relativeHeight="251665920" behindDoc="0" locked="0" layoutInCell="1" allowOverlap="1">
                <wp:simplePos x="0" y="0"/>
                <wp:positionH relativeFrom="page">
                  <wp:posOffset>914400</wp:posOffset>
                </wp:positionH>
                <wp:positionV relativeFrom="page">
                  <wp:posOffset>960120</wp:posOffset>
                </wp:positionV>
                <wp:extent cx="5943600" cy="8074660"/>
                <wp:effectExtent l="0" t="0" r="0" b="0"/>
                <wp:wrapThrough wrapText="bothSides">
                  <wp:wrapPolygon edited="0">
                    <wp:start x="0" y="0"/>
                    <wp:lineTo x="21600" y="0"/>
                    <wp:lineTo x="21600" y="21600"/>
                    <wp:lineTo x="0" y="21600"/>
                    <wp:lineTo x="0" y="0"/>
                  </wp:wrapPolygon>
                </wp:wrapThrough>
                <wp:docPr id="15" name="Text 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74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8"/>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3" o:spid="_x0000_s1061" type="#_x0000_t202" style="position:absolute;margin-left:1in;margin-top:75.6pt;width:468pt;height:635.8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" mv:complextextbox="1" filled="f" stroked="f">
                <v:textbox inset=",7.2pt,,7.2pt">
                  <w:txbxContent/>
                </v:textbox>
                <w10:wrap type="through" anchorx="page" anchory="page"/>
              </v:shape>
            </w:pict>
          </mc:Fallback>
        </mc:AlternateContent>
      </w:r>
    </w:p>
    <w:p w:rsidR="00B27770" w:rsidRPr="002C3ED6" w:rsidRDefault="004B17D8" w:rsidP="00A367C1">
      <w:pPr>
        <w:rPr>
          <w:rFonts w:hint="eastAsia"/>
        </w:rPr>
      </w:pPr>
      <w:bookmarkStart w:id="1" w:name="_MacBuGuideStaticData_600H"/>
      <w:bookmarkStart w:id="2" w:name="_MacBuGuideStaticData_15264H"/>
      <w:r>
        <w:rPr>
          <w:noProof/>
          <w:lang w:eastAsia="en-US"/>
        </w:rPr>
        <w:lastRenderedPageBreak/>
        <mc:AlternateContent>
          <mc:Choice Requires="wps">
            <w:drawing>
              <wp:anchor distT="0" distB="0" distL="114300" distR="114300" simplePos="0" relativeHeight="251672064" behindDoc="0" locked="0" layoutInCell="1" allowOverlap="1">
                <wp:simplePos x="0" y="0"/>
                <wp:positionH relativeFrom="page">
                  <wp:posOffset>6106795</wp:posOffset>
                </wp:positionH>
                <wp:positionV relativeFrom="page">
                  <wp:posOffset>9491980</wp:posOffset>
                </wp:positionV>
                <wp:extent cx="751205" cy="365760"/>
                <wp:effectExtent l="0" t="5080" r="0" b="0"/>
                <wp:wrapThrough wrapText="bothSides">
                  <wp:wrapPolygon edited="0">
                    <wp:start x="0" y="0"/>
                    <wp:lineTo x="21600" y="0"/>
                    <wp:lineTo x="21600" y="21600"/>
                    <wp:lineTo x="0" y="21600"/>
                    <wp:lineTo x="0" y="0"/>
                  </wp:wrapPolygon>
                </wp:wrapThrough>
                <wp:docPr id="14" name="Text Box 1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997AB6" w:rsidRDefault="006D0451" w:rsidP="00F41C35">
                            <w:pPr>
                              <w:pStyle w:val="Footer"/>
                              <w:jc w:val="right"/>
                              <w:rPr>
                                <w:rFonts w:ascii="Arial" w:hAnsi="Arial" w:cs="Arial"/>
                                <w:b/>
                                <w:sz w:val="20"/>
                                <w:szCs w:val="20"/>
                              </w:rPr>
                            </w:pPr>
                            <w:r>
                              <w:rPr>
                                <w:rStyle w:val="PageNumber"/>
                                <w:rFonts w:ascii="Arial" w:hAnsi="Arial" w:cs="Arial"/>
                                <w:b/>
                                <w:sz w:val="20"/>
                                <w:szCs w:val="20"/>
                              </w:rPr>
                              <w:t>53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9" o:spid="_x0000_s1062" type="#_x0000_t202" style="position:absolute;margin-left:480.85pt;margin-top:747.4pt;width:59.15pt;height:28.8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" mv:complextextbox="1" filled="f" stroked="f">
                <v:textbox inset=",7.2pt,,7.2pt">
                  <w:txbxContent>
                    <w:p w:rsidR="006D0451" w:rsidRPr="00997AB6" w:rsidRDefault="006D0451" w:rsidP="00F41C35">
                      <w:pPr>
                        <w:pStyle w:val="Footer"/>
                        <w:jc w:val="right"/>
                        <w:rPr>
                          <w:rFonts w:ascii="Arial" w:hAnsi="Arial" w:cs="Arial"/>
                          <w:b/>
                          <w:sz w:val="20"/>
                          <w:szCs w:val="20"/>
                        </w:rPr>
                      </w:pPr>
                      <w:r>
                        <w:rPr>
                          <w:rStyle w:val="PageNumber"/>
                          <w:rFonts w:ascii="Arial" w:hAnsi="Arial" w:cs="Arial"/>
                          <w:b/>
                          <w:sz w:val="20"/>
                          <w:szCs w:val="20"/>
                        </w:rPr>
                        <w:t>53</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45440" behindDoc="0" locked="0" layoutInCell="1" allowOverlap="1">
                <wp:simplePos x="0" y="0"/>
                <wp:positionH relativeFrom="page">
                  <wp:posOffset>914400</wp:posOffset>
                </wp:positionH>
                <wp:positionV relativeFrom="page">
                  <wp:posOffset>914400</wp:posOffset>
                </wp:positionV>
                <wp:extent cx="5943600" cy="8229600"/>
                <wp:effectExtent l="0" t="0" r="0" b="0"/>
                <wp:wrapThrough wrapText="bothSides">
                  <wp:wrapPolygon edited="0">
                    <wp:start x="0" y="0"/>
                    <wp:lineTo x="21600" y="0"/>
                    <wp:lineTo x="21600" y="21600"/>
                    <wp:lineTo x="0" y="21600"/>
                    <wp:lineTo x="0" y="0"/>
                  </wp:wrapPolygon>
                </wp:wrapThrough>
                <wp:docPr id="13"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2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9D0777" w:rsidRDefault="006D0451" w:rsidP="009D0777">
                            <w:pPr>
                              <w:spacing w:after="0"/>
                              <w:jc w:val="center"/>
                              <w:rPr>
                                <w:rFonts w:ascii="Arial Black" w:hAnsi="Arial Black"/>
                                <w:caps/>
                                <w:sz w:val="44"/>
                                <w:szCs w:val="44"/>
                              </w:rPr>
                            </w:pPr>
                            <w:r w:rsidRPr="009D0777">
                              <w:rPr>
                                <w:rFonts w:ascii="Arial Black" w:hAnsi="Arial Black"/>
                                <w:caps/>
                                <w:sz w:val="44"/>
                                <w:szCs w:val="44"/>
                              </w:rPr>
                              <w:t>ways to borrow</w:t>
                            </w:r>
                            <w:r>
                              <w:rPr>
                                <w:rFonts w:ascii="Arial Black" w:hAnsi="Arial Black"/>
                                <w:caps/>
                                <w:sz w:val="44"/>
                                <w:szCs w:val="44"/>
                              </w:rPr>
                              <w:t xml:space="preserve"> </w:t>
                            </w:r>
                            <w:r w:rsidRPr="009D0777">
                              <w:rPr>
                                <w:rFonts w:ascii="Arial Black" w:hAnsi="Arial Black"/>
                                <w:caps/>
                                <w:sz w:val="44"/>
                                <w:szCs w:val="44"/>
                              </w:rPr>
                              <w:t>and share</w:t>
                            </w:r>
                          </w:p>
                          <w:p w:rsidR="006D0451" w:rsidRPr="00147CD6" w:rsidRDefault="006D0451" w:rsidP="00147CD6">
                            <w:pPr>
                              <w:pStyle w:val="HandoutTitle"/>
                              <w:rPr>
                                <w:sz w:val="44"/>
                                <w:szCs w:val="44"/>
                              </w:rPr>
                            </w:pPr>
                          </w:p>
                          <w:p w:rsidR="006D0451" w:rsidRPr="00147CD6" w:rsidRDefault="006D0451" w:rsidP="009D0777">
                            <w:pPr>
                              <w:pStyle w:val="FDICbody"/>
                              <w:spacing w:after="240" w:line="360" w:lineRule="exact"/>
                              <w:rPr>
                                <w:b/>
                                <w:sz w:val="28"/>
                                <w:szCs w:val="28"/>
                              </w:rPr>
                            </w:pPr>
                            <w:r w:rsidRPr="00147CD6">
                              <w:rPr>
                                <w:b/>
                                <w:sz w:val="28"/>
                                <w:szCs w:val="28"/>
                              </w:rPr>
                              <w:t>Name: ____________________________________________________</w:t>
                            </w:r>
                          </w:p>
                          <w:p w:rsidR="006D0451" w:rsidRPr="00147CD6" w:rsidRDefault="006D0451" w:rsidP="00147CD6">
                            <w:pPr>
                              <w:pStyle w:val="FDICbody"/>
                              <w:spacing w:before="120" w:line="360" w:lineRule="exact"/>
                              <w:rPr>
                                <w:b/>
                                <w:sz w:val="28"/>
                                <w:szCs w:val="28"/>
                              </w:rPr>
                            </w:pPr>
                            <w:r w:rsidRPr="00147CD6">
                              <w:rPr>
                                <w:b/>
                                <w:sz w:val="28"/>
                                <w:szCs w:val="28"/>
                              </w:rPr>
                              <w:t>Color in the examples of how we should treat things that we borrow or share.</w:t>
                            </w:r>
                          </w:p>
                          <w:p w:rsidR="006D0451" w:rsidRDefault="006D0451" w:rsidP="00147CD6">
                            <w:pPr>
                              <w:pStyle w:val="FDICbody"/>
                              <w:spacing w:before="120" w:after="200"/>
                            </w:pPr>
                          </w:p>
                          <w:p w:rsidR="006D0451" w:rsidRPr="00E16DD1" w:rsidRDefault="006D0451" w:rsidP="00147CD6">
                            <w:pPr>
                              <w:pStyle w:val="FDICbody"/>
                              <w:spacing w:before="120" w:after="200"/>
                            </w:pPr>
                          </w:p>
                          <w:tbl>
                            <w:tblPr>
                              <w:tblW w:w="9704" w:type="dxa"/>
                              <w:tblLayout w:type="fixed"/>
                              <w:tblLook w:val="04A0" w:firstRow="1" w:lastRow="0" w:firstColumn="1" w:lastColumn="0" w:noHBand="0" w:noVBand="1"/>
                            </w:tblPr>
                            <w:tblGrid>
                              <w:gridCol w:w="9468"/>
                              <w:gridCol w:w="236"/>
                            </w:tblGrid>
                            <w:tr w:rsidR="006D0451" w:rsidRPr="00AB731C" w:rsidTr="00496015">
                              <w:trPr>
                                <w:trHeight w:val="4921"/>
                              </w:trPr>
                              <w:tc>
                                <w:tcPr>
                                  <w:tcW w:w="9482" w:type="dxa"/>
                                  <w:shd w:val="clear" w:color="auto" w:fill="auto"/>
                                </w:tcPr>
                                <w:tbl>
                                  <w:tblPr>
                                    <w:tblW w:w="9082" w:type="dxa"/>
                                    <w:tblBorders>
                                      <w:insideH w:val="single" w:sz="4" w:space="0" w:color="808080"/>
                                      <w:insideV w:val="single" w:sz="4" w:space="0" w:color="808080"/>
                                    </w:tblBorders>
                                    <w:tblLayout w:type="fixed"/>
                                    <w:tblLook w:val="04A0" w:firstRow="1" w:lastRow="0" w:firstColumn="1" w:lastColumn="0" w:noHBand="0" w:noVBand="1"/>
                                  </w:tblPr>
                                  <w:tblGrid>
                                    <w:gridCol w:w="4585"/>
                                    <w:gridCol w:w="4497"/>
                                  </w:tblGrid>
                                  <w:tr w:rsidR="006D0451" w:rsidRPr="00E31AB1" w:rsidTr="00D92BCD">
                                    <w:trPr>
                                      <w:trHeight w:val="4211"/>
                                    </w:trPr>
                                    <w:tc>
                                      <w:tcPr>
                                        <w:tcW w:w="4585" w:type="dxa"/>
                                        <w:shd w:val="clear" w:color="auto" w:fill="auto"/>
                                      </w:tcPr>
                                      <w:p w:rsidR="006D0451" w:rsidRDefault="006D0451" w:rsidP="00B67F4E">
                                        <w:pPr>
                                          <w:pStyle w:val="FDICbody"/>
                                        </w:pPr>
                                      </w:p>
                                      <w:p w:rsidR="006D0451" w:rsidRPr="00E31AB1" w:rsidRDefault="006D0451" w:rsidP="00725D41">
                                        <w:pPr>
                                          <w:pStyle w:val="FDICbody"/>
                                          <w:rPr>
                                            <w:color w:val="0000FF"/>
                                          </w:rPr>
                                        </w:pPr>
                                      </w:p>
                                    </w:tc>
                                    <w:tc>
                                      <w:tcPr>
                                        <w:tcW w:w="4497" w:type="dxa"/>
                                        <w:shd w:val="clear" w:color="auto" w:fill="auto"/>
                                      </w:tcPr>
                                      <w:p w:rsidR="006D0451" w:rsidRDefault="006D0451" w:rsidP="00B67F4E">
                                        <w:pPr>
                                          <w:pStyle w:val="FDICbody"/>
                                        </w:pPr>
                                      </w:p>
                                      <w:p w:rsidR="006D0451" w:rsidRPr="00E31AB1" w:rsidRDefault="006D0451" w:rsidP="00D92BCD">
                                        <w:pPr>
                                          <w:pStyle w:val="FDICbody"/>
                                          <w:rPr>
                                            <w:color w:val="0000FF"/>
                                          </w:rPr>
                                        </w:pPr>
                                        <w:r w:rsidRPr="00E31AB1">
                                          <w:t xml:space="preserve">     </w:t>
                                        </w:r>
                                      </w:p>
                                      <w:p w:rsidR="006D0451" w:rsidRPr="00E31AB1" w:rsidRDefault="006D0451" w:rsidP="00B67F4E">
                                        <w:pPr>
                                          <w:pStyle w:val="FDICbody"/>
                                          <w:spacing w:line="480" w:lineRule="auto"/>
                                          <w:rPr>
                                            <w:color w:val="0000FF"/>
                                          </w:rPr>
                                        </w:pPr>
                                      </w:p>
                                    </w:tc>
                                  </w:tr>
                                  <w:tr w:rsidR="006D0451" w:rsidRPr="00E31AB1" w:rsidTr="00D92BCD">
                                    <w:trPr>
                                      <w:trHeight w:val="4292"/>
                                    </w:trPr>
                                    <w:tc>
                                      <w:tcPr>
                                        <w:tcW w:w="4585" w:type="dxa"/>
                                        <w:shd w:val="clear" w:color="auto" w:fill="auto"/>
                                      </w:tcPr>
                                      <w:p w:rsidR="006D0451" w:rsidRDefault="006D0451" w:rsidP="001C78E3">
                                        <w:pPr>
                                          <w:pStyle w:val="FDICbody"/>
                                        </w:pPr>
                                      </w:p>
                                      <w:p w:rsidR="006D0451" w:rsidRPr="00B67F4E" w:rsidRDefault="006D0451" w:rsidP="00CB64B6">
                                        <w:pPr>
                                          <w:pStyle w:val="normal0"/>
                                          <w:tabs>
                                            <w:tab w:val="left" w:pos="6960"/>
                                          </w:tabs>
                                        </w:pPr>
                                        <w:r>
                                          <w:rPr>
                                            <w:rFonts w:ascii="Calibri" w:hAnsi="Calibri"/>
                                            <w:color w:val="3366FF"/>
                                          </w:rPr>
                                          <w:t xml:space="preserve">          </w:t>
                                        </w:r>
                                        <w:r w:rsidRPr="00CE54CB">
                                          <w:rPr>
                                            <w:rFonts w:ascii="Calibri" w:hAnsi="Calibri"/>
                                            <w:color w:val="3366FF"/>
                                          </w:rPr>
                                          <w:t xml:space="preserve">                      </w:t>
                                        </w:r>
                                      </w:p>
                                    </w:tc>
                                    <w:tc>
                                      <w:tcPr>
                                        <w:tcW w:w="4497" w:type="dxa"/>
                                        <w:shd w:val="clear" w:color="auto" w:fill="auto"/>
                                      </w:tcPr>
                                      <w:p w:rsidR="006D0451" w:rsidRDefault="006D0451" w:rsidP="001C78E3">
                                        <w:pPr>
                                          <w:pStyle w:val="FDICbody"/>
                                        </w:pPr>
                                      </w:p>
                                      <w:p w:rsidR="006D0451" w:rsidRPr="00E31AB1" w:rsidRDefault="006D0451" w:rsidP="00CB64B6">
                                        <w:pPr>
                                          <w:pStyle w:val="FDICbody"/>
                                          <w:spacing w:line="480" w:lineRule="auto"/>
                                        </w:pPr>
                                      </w:p>
                                    </w:tc>
                                  </w:tr>
                                </w:tbl>
                                <w:p w:rsidR="006D0451" w:rsidRPr="00AB731C" w:rsidRDefault="006D0451" w:rsidP="00C16140">
                                  <w:pPr>
                                    <w:pStyle w:val="normal0"/>
                                    <w:spacing w:line="360" w:lineRule="auto"/>
                                    <w:jc w:val="center"/>
                                    <w:rPr>
                                      <w:rFonts w:ascii="Calibri" w:hAnsi="Calibri" w:cs="Calibri"/>
                                      <w:bCs/>
                                      <w:color w:val="0000FF"/>
                                    </w:rPr>
                                  </w:pPr>
                                </w:p>
                              </w:tc>
                              <w:tc>
                                <w:tcPr>
                                  <w:tcW w:w="222" w:type="dxa"/>
                                  <w:shd w:val="clear" w:color="auto" w:fill="auto"/>
                                </w:tcPr>
                                <w:p w:rsidR="006D0451" w:rsidRPr="00AB731C" w:rsidRDefault="006D0451" w:rsidP="00C16140">
                                  <w:pPr>
                                    <w:pStyle w:val="normal0"/>
                                    <w:spacing w:line="360" w:lineRule="auto"/>
                                    <w:rPr>
                                      <w:rFonts w:ascii="Calibri" w:hAnsi="Calibri" w:cs="Calibri"/>
                                      <w:bCs/>
                                      <w:color w:val="auto"/>
                                    </w:rPr>
                                  </w:pPr>
                                </w:p>
                              </w:tc>
                            </w:tr>
                          </w:tbl>
                          <w:p w:rsidR="006D0451" w:rsidRPr="00B03331" w:rsidRDefault="006D0451" w:rsidP="0071112B">
                            <w:pPr>
                              <w:rPr>
                                <w:rFonts w:ascii="Calibri" w:hAnsi="Calibri" w:cs="Calibri"/>
                                <w:bCs/>
                                <w:color w:val="0000FF"/>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063" type="#_x0000_t202" style="position:absolute;margin-left:1in;margin-top:1in;width:468pt;height:9in;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" mv:complextextbox="1" filled="f" stroked="f">
                <v:textbox inset=",7.2pt,,7.2pt">
                  <w:txbxContent>
                    <w:p w:rsidR="006D0451" w:rsidRPr="009D0777" w:rsidRDefault="006D0451" w:rsidP="009D0777">
                      <w:pPr>
                        <w:spacing w:after="0"/>
                        <w:jc w:val="center"/>
                        <w:rPr>
                          <w:rFonts w:ascii="Arial Black" w:hAnsi="Arial Black"/>
                          <w:caps/>
                          <w:sz w:val="44"/>
                          <w:szCs w:val="44"/>
                        </w:rPr>
                      </w:pPr>
                      <w:r w:rsidRPr="009D0777">
                        <w:rPr>
                          <w:rFonts w:ascii="Arial Black" w:hAnsi="Arial Black"/>
                          <w:caps/>
                          <w:sz w:val="44"/>
                          <w:szCs w:val="44"/>
                        </w:rPr>
                        <w:t>ways to borrow</w:t>
                      </w:r>
                      <w:r>
                        <w:rPr>
                          <w:rFonts w:ascii="Arial Black" w:hAnsi="Arial Black"/>
                          <w:caps/>
                          <w:sz w:val="44"/>
                          <w:szCs w:val="44"/>
                        </w:rPr>
                        <w:t xml:space="preserve"> </w:t>
                      </w:r>
                      <w:r w:rsidRPr="009D0777">
                        <w:rPr>
                          <w:rFonts w:ascii="Arial Black" w:hAnsi="Arial Black"/>
                          <w:caps/>
                          <w:sz w:val="44"/>
                          <w:szCs w:val="44"/>
                        </w:rPr>
                        <w:t>and share</w:t>
                      </w:r>
                    </w:p>
                    <w:p w:rsidR="006D0451" w:rsidRPr="00147CD6" w:rsidRDefault="006D0451" w:rsidP="00147CD6">
                      <w:pPr>
                        <w:pStyle w:val="HandoutTitle"/>
                        <w:rPr>
                          <w:sz w:val="44"/>
                          <w:szCs w:val="44"/>
                        </w:rPr>
                      </w:pPr>
                    </w:p>
                    <w:p w:rsidR="006D0451" w:rsidRPr="00147CD6" w:rsidRDefault="006D0451" w:rsidP="009D0777">
                      <w:pPr>
                        <w:pStyle w:val="FDICbody"/>
                        <w:spacing w:after="240" w:line="360" w:lineRule="exact"/>
                        <w:rPr>
                          <w:b/>
                          <w:sz w:val="28"/>
                          <w:szCs w:val="28"/>
                        </w:rPr>
                      </w:pPr>
                      <w:r w:rsidRPr="00147CD6">
                        <w:rPr>
                          <w:b/>
                          <w:sz w:val="28"/>
                          <w:szCs w:val="28"/>
                        </w:rPr>
                        <w:t>Name: ____________________________________________________</w:t>
                      </w:r>
                    </w:p>
                    <w:p w:rsidR="006D0451" w:rsidRPr="00147CD6" w:rsidRDefault="006D0451" w:rsidP="00147CD6">
                      <w:pPr>
                        <w:pStyle w:val="FDICbody"/>
                        <w:spacing w:before="120" w:line="360" w:lineRule="exact"/>
                        <w:rPr>
                          <w:b/>
                          <w:sz w:val="28"/>
                          <w:szCs w:val="28"/>
                        </w:rPr>
                      </w:pPr>
                      <w:r w:rsidRPr="00147CD6">
                        <w:rPr>
                          <w:b/>
                          <w:sz w:val="28"/>
                          <w:szCs w:val="28"/>
                        </w:rPr>
                        <w:t>Color in the examples of how we should treat things that we borrow or share.</w:t>
                      </w:r>
                    </w:p>
                    <w:p w:rsidR="006D0451" w:rsidRDefault="006D0451" w:rsidP="00147CD6">
                      <w:pPr>
                        <w:pStyle w:val="FDICbody"/>
                        <w:spacing w:before="120" w:after="200"/>
                      </w:pPr>
                    </w:p>
                    <w:p w:rsidR="006D0451" w:rsidRPr="00E16DD1" w:rsidRDefault="006D0451" w:rsidP="00147CD6">
                      <w:pPr>
                        <w:pStyle w:val="FDICbody"/>
                        <w:spacing w:before="120" w:after="200"/>
                      </w:pPr>
                    </w:p>
                    <w:tbl>
                      <w:tblPr>
                        <w:tblW w:w="9704" w:type="dxa"/>
                        <w:tblLayout w:type="fixed"/>
                        <w:tblLook w:val="04A0" w:firstRow="1" w:lastRow="0" w:firstColumn="1" w:lastColumn="0" w:noHBand="0" w:noVBand="1"/>
                      </w:tblPr>
                      <w:tblGrid>
                        <w:gridCol w:w="9468"/>
                        <w:gridCol w:w="236"/>
                      </w:tblGrid>
                      <w:tr w:rsidR="006D0451" w:rsidRPr="00AB731C" w:rsidTr="00496015">
                        <w:trPr>
                          <w:trHeight w:val="4921"/>
                        </w:trPr>
                        <w:tc>
                          <w:tcPr>
                            <w:tcW w:w="9482" w:type="dxa"/>
                            <w:shd w:val="clear" w:color="auto" w:fill="auto"/>
                          </w:tcPr>
                          <w:tbl>
                            <w:tblPr>
                              <w:tblW w:w="9082" w:type="dxa"/>
                              <w:tblBorders>
                                <w:insideH w:val="single" w:sz="4" w:space="0" w:color="808080"/>
                                <w:insideV w:val="single" w:sz="4" w:space="0" w:color="808080"/>
                              </w:tblBorders>
                              <w:tblLayout w:type="fixed"/>
                              <w:tblLook w:val="04A0" w:firstRow="1" w:lastRow="0" w:firstColumn="1" w:lastColumn="0" w:noHBand="0" w:noVBand="1"/>
                            </w:tblPr>
                            <w:tblGrid>
                              <w:gridCol w:w="4585"/>
                              <w:gridCol w:w="4497"/>
                            </w:tblGrid>
                            <w:tr w:rsidR="006D0451" w:rsidRPr="00E31AB1" w:rsidTr="00D92BCD">
                              <w:trPr>
                                <w:trHeight w:val="4211"/>
                              </w:trPr>
                              <w:tc>
                                <w:tcPr>
                                  <w:tcW w:w="4585" w:type="dxa"/>
                                  <w:shd w:val="clear" w:color="auto" w:fill="auto"/>
                                </w:tcPr>
                                <w:p w:rsidR="006D0451" w:rsidRDefault="006D0451" w:rsidP="00B67F4E">
                                  <w:pPr>
                                    <w:pStyle w:val="FDICbody"/>
                                  </w:pPr>
                                </w:p>
                                <w:p w:rsidR="006D0451" w:rsidRPr="00E31AB1" w:rsidRDefault="006D0451" w:rsidP="00725D41">
                                  <w:pPr>
                                    <w:pStyle w:val="FDICbody"/>
                                    <w:rPr>
                                      <w:color w:val="0000FF"/>
                                    </w:rPr>
                                  </w:pPr>
                                </w:p>
                              </w:tc>
                              <w:tc>
                                <w:tcPr>
                                  <w:tcW w:w="4497" w:type="dxa"/>
                                  <w:shd w:val="clear" w:color="auto" w:fill="auto"/>
                                </w:tcPr>
                                <w:p w:rsidR="006D0451" w:rsidRDefault="006D0451" w:rsidP="00B67F4E">
                                  <w:pPr>
                                    <w:pStyle w:val="FDICbody"/>
                                  </w:pPr>
                                </w:p>
                                <w:p w:rsidR="006D0451" w:rsidRPr="00E31AB1" w:rsidRDefault="006D0451" w:rsidP="00D92BCD">
                                  <w:pPr>
                                    <w:pStyle w:val="FDICbody"/>
                                    <w:rPr>
                                      <w:color w:val="0000FF"/>
                                    </w:rPr>
                                  </w:pPr>
                                  <w:r w:rsidRPr="00E31AB1">
                                    <w:t xml:space="preserve">     </w:t>
                                  </w:r>
                                </w:p>
                                <w:p w:rsidR="006D0451" w:rsidRPr="00E31AB1" w:rsidRDefault="006D0451" w:rsidP="00B67F4E">
                                  <w:pPr>
                                    <w:pStyle w:val="FDICbody"/>
                                    <w:spacing w:line="480" w:lineRule="auto"/>
                                    <w:rPr>
                                      <w:color w:val="0000FF"/>
                                    </w:rPr>
                                  </w:pPr>
                                </w:p>
                              </w:tc>
                            </w:tr>
                            <w:tr w:rsidR="006D0451" w:rsidRPr="00E31AB1" w:rsidTr="00D92BCD">
                              <w:trPr>
                                <w:trHeight w:val="4292"/>
                              </w:trPr>
                              <w:tc>
                                <w:tcPr>
                                  <w:tcW w:w="4585" w:type="dxa"/>
                                  <w:shd w:val="clear" w:color="auto" w:fill="auto"/>
                                </w:tcPr>
                                <w:p w:rsidR="006D0451" w:rsidRDefault="006D0451" w:rsidP="001C78E3">
                                  <w:pPr>
                                    <w:pStyle w:val="FDICbody"/>
                                  </w:pPr>
                                </w:p>
                                <w:p w:rsidR="006D0451" w:rsidRPr="00B67F4E" w:rsidRDefault="006D0451" w:rsidP="00CB64B6">
                                  <w:pPr>
                                    <w:pStyle w:val="normal0"/>
                                    <w:tabs>
                                      <w:tab w:val="left" w:pos="6960"/>
                                    </w:tabs>
                                  </w:pPr>
                                  <w:r>
                                    <w:rPr>
                                      <w:rFonts w:ascii="Calibri" w:hAnsi="Calibri"/>
                                      <w:color w:val="3366FF"/>
                                    </w:rPr>
                                    <w:t xml:space="preserve">          </w:t>
                                  </w:r>
                                  <w:r w:rsidRPr="00CE54CB">
                                    <w:rPr>
                                      <w:rFonts w:ascii="Calibri" w:hAnsi="Calibri"/>
                                      <w:color w:val="3366FF"/>
                                    </w:rPr>
                                    <w:t xml:space="preserve">                      </w:t>
                                  </w:r>
                                </w:p>
                              </w:tc>
                              <w:tc>
                                <w:tcPr>
                                  <w:tcW w:w="4497" w:type="dxa"/>
                                  <w:shd w:val="clear" w:color="auto" w:fill="auto"/>
                                </w:tcPr>
                                <w:p w:rsidR="006D0451" w:rsidRDefault="006D0451" w:rsidP="001C78E3">
                                  <w:pPr>
                                    <w:pStyle w:val="FDICbody"/>
                                  </w:pPr>
                                </w:p>
                                <w:p w:rsidR="006D0451" w:rsidRPr="00E31AB1" w:rsidRDefault="006D0451" w:rsidP="00CB64B6">
                                  <w:pPr>
                                    <w:pStyle w:val="FDICbody"/>
                                    <w:spacing w:line="480" w:lineRule="auto"/>
                                  </w:pPr>
                                </w:p>
                              </w:tc>
                            </w:tr>
                          </w:tbl>
                          <w:p w:rsidR="006D0451" w:rsidRPr="00AB731C" w:rsidRDefault="006D0451" w:rsidP="00C16140">
                            <w:pPr>
                              <w:pStyle w:val="normal0"/>
                              <w:spacing w:line="360" w:lineRule="auto"/>
                              <w:jc w:val="center"/>
                              <w:rPr>
                                <w:rFonts w:ascii="Calibri" w:hAnsi="Calibri" w:cs="Calibri"/>
                                <w:bCs/>
                                <w:color w:val="0000FF"/>
                              </w:rPr>
                            </w:pPr>
                          </w:p>
                        </w:tc>
                        <w:tc>
                          <w:tcPr>
                            <w:tcW w:w="222" w:type="dxa"/>
                            <w:shd w:val="clear" w:color="auto" w:fill="auto"/>
                          </w:tcPr>
                          <w:p w:rsidR="006D0451" w:rsidRPr="00AB731C" w:rsidRDefault="006D0451" w:rsidP="00C16140">
                            <w:pPr>
                              <w:pStyle w:val="normal0"/>
                              <w:spacing w:line="360" w:lineRule="auto"/>
                              <w:rPr>
                                <w:rFonts w:ascii="Calibri" w:hAnsi="Calibri" w:cs="Calibri"/>
                                <w:bCs/>
                                <w:color w:val="auto"/>
                              </w:rPr>
                            </w:pPr>
                          </w:p>
                        </w:tc>
                      </w:tr>
                    </w:tbl>
                    <w:p w:rsidR="006D0451" w:rsidRPr="00B03331" w:rsidRDefault="006D0451" w:rsidP="0071112B">
                      <w:pPr>
                        <w:rPr>
                          <w:rFonts w:ascii="Calibri" w:hAnsi="Calibri" w:cs="Calibri"/>
                          <w:bCs/>
                          <w:color w:val="0000FF"/>
                        </w:rPr>
                      </w:pP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44416" behindDoc="0" locked="0" layoutInCell="1" allowOverlap="1">
                <wp:simplePos x="0" y="0"/>
                <wp:positionH relativeFrom="page">
                  <wp:posOffset>914400</wp:posOffset>
                </wp:positionH>
                <wp:positionV relativeFrom="page">
                  <wp:posOffset>9486900</wp:posOffset>
                </wp:positionV>
                <wp:extent cx="4059555" cy="495300"/>
                <wp:effectExtent l="0" t="0" r="4445" b="0"/>
                <wp:wrapThrough wrapText="bothSides">
                  <wp:wrapPolygon edited="0">
                    <wp:start x="0" y="0"/>
                    <wp:lineTo x="21600" y="0"/>
                    <wp:lineTo x="21600" y="21600"/>
                    <wp:lineTo x="0" y="21600"/>
                    <wp:lineTo x="0" y="0"/>
                  </wp:wrapPolygon>
                </wp:wrapThrough>
                <wp:docPr id="12"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955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8547DF" w:rsidRDefault="006D0451" w:rsidP="00C16140">
                            <w:pPr>
                              <w:rPr>
                                <w:rFonts w:ascii="Eurostile LT Std Bold" w:hAnsi="Eurostile LT Std Bold"/>
                                <w:bCs/>
                                <w:caps/>
                                <w:color w:val="000000"/>
                                <w:sz w:val="18"/>
                                <w:szCs w:val="18"/>
                              </w:rPr>
                            </w:pPr>
                            <w:r w:rsidRPr="008547D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64" type="#_x0000_t202" style="position:absolute;margin-left:1in;margin-top:747pt;width:319.65pt;height:39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" mv:complextextbox="1" filled="f" stroked="f">
                <v:textbox inset=",7.2pt,,7.2pt">
                  <w:txbxContent>
                    <w:p w:rsidR="006D0451" w:rsidRPr="008547DF" w:rsidRDefault="006D0451" w:rsidP="00C16140">
                      <w:pPr>
                        <w:rPr>
                          <w:rFonts w:ascii="Eurostile LT Std Bold" w:hAnsi="Eurostile LT Std Bold"/>
                          <w:bCs/>
                          <w:caps/>
                          <w:color w:val="000000"/>
                          <w:sz w:val="18"/>
                          <w:szCs w:val="18"/>
                        </w:rPr>
                      </w:pPr>
                      <w:r w:rsidRPr="008547D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rFonts w:hint="eastAsia"/>
          <w:noProof/>
          <w:lang w:eastAsia="en-US"/>
        </w:rPr>
        <w:drawing>
          <wp:anchor distT="0" distB="0" distL="114300" distR="114300" simplePos="0" relativeHeight="251657728" behindDoc="0" locked="0" layoutInCell="1" allowOverlap="1">
            <wp:simplePos x="0" y="0"/>
            <wp:positionH relativeFrom="page">
              <wp:posOffset>3983355</wp:posOffset>
            </wp:positionH>
            <wp:positionV relativeFrom="page">
              <wp:posOffset>3931920</wp:posOffset>
            </wp:positionV>
            <wp:extent cx="2803525" cy="1903095"/>
            <wp:effectExtent l="0" t="0" r="0" b="1905"/>
            <wp:wrapNone/>
            <wp:docPr id="684" name="Picture 684" descr="Book in Puddle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descr="Book in Puddle_p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03525" cy="19030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3632" behindDoc="0" locked="0" layoutInCell="1" allowOverlap="1">
            <wp:simplePos x="0" y="0"/>
            <wp:positionH relativeFrom="page">
              <wp:posOffset>978535</wp:posOffset>
            </wp:positionH>
            <wp:positionV relativeFrom="page">
              <wp:posOffset>6311900</wp:posOffset>
            </wp:positionV>
            <wp:extent cx="2852420" cy="2321560"/>
            <wp:effectExtent l="0" t="0" r="0" b="0"/>
            <wp:wrapNone/>
            <wp:docPr id="633" name="Picture 633" descr="Book tor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descr="Book torn p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2420" cy="23215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4656" behindDoc="0" locked="0" layoutInCell="1" allowOverlap="1">
            <wp:simplePos x="0" y="0"/>
            <wp:positionH relativeFrom="page">
              <wp:posOffset>4358640</wp:posOffset>
            </wp:positionH>
            <wp:positionV relativeFrom="page">
              <wp:posOffset>6177280</wp:posOffset>
            </wp:positionV>
            <wp:extent cx="1993900" cy="2590800"/>
            <wp:effectExtent l="0" t="0" r="12700" b="0"/>
            <wp:wrapNone/>
            <wp:docPr id="634" name="Picture 634" descr="Child returning 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Child returning boo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939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2608" behindDoc="0" locked="0" layoutInCell="1" allowOverlap="1">
            <wp:simplePos x="0" y="0"/>
            <wp:positionH relativeFrom="page">
              <wp:posOffset>998855</wp:posOffset>
            </wp:positionH>
            <wp:positionV relativeFrom="page">
              <wp:posOffset>3505200</wp:posOffset>
            </wp:positionV>
            <wp:extent cx="2844800" cy="2387600"/>
            <wp:effectExtent l="0" t="0" r="0" b="0"/>
            <wp:wrapNone/>
            <wp:docPr id="611" name="Picture 611" descr="Child Rea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descr="Child Read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4800" cy="2387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1584" behindDoc="0" locked="0" layoutInCell="1" allowOverlap="1">
            <wp:simplePos x="0" y="0"/>
            <wp:positionH relativeFrom="page">
              <wp:posOffset>914400</wp:posOffset>
            </wp:positionH>
            <wp:positionV relativeFrom="page">
              <wp:posOffset>381000</wp:posOffset>
            </wp:positionV>
            <wp:extent cx="5943600" cy="472440"/>
            <wp:effectExtent l="0" t="0" r="0" b="10160"/>
            <wp:wrapThrough wrapText="bothSides">
              <wp:wrapPolygon edited="0">
                <wp:start x="0" y="0"/>
                <wp:lineTo x="0" y="20903"/>
                <wp:lineTo x="21508" y="20903"/>
                <wp:lineTo x="21508" y="0"/>
                <wp:lineTo x="0" y="0"/>
              </wp:wrapPolygon>
            </wp:wrapThrough>
            <wp:docPr id="525" name="Picture 525" descr="Lesson6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Lesson6_header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49536" behindDoc="0" locked="0" layoutInCell="1" allowOverlap="1">
                <wp:simplePos x="0" y="0"/>
                <wp:positionH relativeFrom="page">
                  <wp:posOffset>914400</wp:posOffset>
                </wp:positionH>
                <wp:positionV relativeFrom="page">
                  <wp:posOffset>9474200</wp:posOffset>
                </wp:positionV>
                <wp:extent cx="5930900" cy="0"/>
                <wp:effectExtent l="25400" t="25400" r="38100" b="38100"/>
                <wp:wrapNone/>
                <wp:docPr id="11"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09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pt" to="539pt,74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" strokeweight="2pt">
                <v:shadow opacity="24903f" mv:blur="40000f" origin=",.5" offset="0,20000emu"/>
                <w10:wrap anchorx="page" anchory="page"/>
              </v:line>
            </w:pict>
          </mc:Fallback>
        </mc:AlternateContent>
      </w:r>
      <w:r w:rsidR="006F7872">
        <w:rPr>
          <w:rFonts w:hint="eastAsia"/>
        </w:rPr>
        <w:br w:type="page"/>
      </w:r>
      <w:bookmarkStart w:id="3" w:name="_MacBuGuideStaticData_15232H"/>
      <w:bookmarkEnd w:id="1"/>
      <w:bookmarkEnd w:id="2"/>
      <w:r>
        <w:rPr>
          <w:noProof/>
          <w:lang w:eastAsia="en-US"/>
        </w:rPr>
        <w:lastRenderedPageBreak/>
        <mc:AlternateContent>
          <mc:Choice Requires="wps">
            <w:drawing>
              <wp:anchor distT="0" distB="0" distL="114300" distR="114300" simplePos="0" relativeHeight="251673088" behindDoc="0" locked="0" layoutInCell="1" allowOverlap="1">
                <wp:simplePos x="0" y="0"/>
                <wp:positionH relativeFrom="page">
                  <wp:posOffset>6119495</wp:posOffset>
                </wp:positionH>
                <wp:positionV relativeFrom="page">
                  <wp:posOffset>9477375</wp:posOffset>
                </wp:positionV>
                <wp:extent cx="751205" cy="365760"/>
                <wp:effectExtent l="0" t="3175" r="0" b="0"/>
                <wp:wrapThrough wrapText="bothSides">
                  <wp:wrapPolygon edited="0">
                    <wp:start x="0" y="0"/>
                    <wp:lineTo x="21600" y="0"/>
                    <wp:lineTo x="21600" y="21600"/>
                    <wp:lineTo x="0" y="21600"/>
                    <wp:lineTo x="0" y="0"/>
                  </wp:wrapPolygon>
                </wp:wrapThrough>
                <wp:docPr id="10" name="Text Box 1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997AB6" w:rsidRDefault="006D0451" w:rsidP="00F41C35">
                            <w:pPr>
                              <w:pStyle w:val="Footer"/>
                              <w:jc w:val="right"/>
                              <w:rPr>
                                <w:rFonts w:ascii="Arial" w:hAnsi="Arial" w:cs="Arial"/>
                                <w:b/>
                                <w:sz w:val="20"/>
                                <w:szCs w:val="20"/>
                              </w:rPr>
                            </w:pPr>
                            <w:r>
                              <w:rPr>
                                <w:rStyle w:val="PageNumber"/>
                                <w:rFonts w:ascii="Arial" w:hAnsi="Arial" w:cs="Arial"/>
                                <w:b/>
                                <w:sz w:val="20"/>
                                <w:szCs w:val="20"/>
                              </w:rPr>
                              <w:t>54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0" o:spid="_x0000_s1065" type="#_x0000_t202" style="position:absolute;margin-left:481.85pt;margin-top:746.25pt;width:59.15pt;height:28.8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" mv:complextextbox="1" filled="f" stroked="f">
                <v:textbox inset=",7.2pt,,7.2pt">
                  <w:txbxContent>
                    <w:p w:rsidR="006D0451" w:rsidRPr="00997AB6" w:rsidRDefault="006D0451" w:rsidP="00F41C35">
                      <w:pPr>
                        <w:pStyle w:val="Footer"/>
                        <w:jc w:val="right"/>
                        <w:rPr>
                          <w:rFonts w:ascii="Arial" w:hAnsi="Arial" w:cs="Arial"/>
                          <w:b/>
                          <w:sz w:val="20"/>
                          <w:szCs w:val="20"/>
                        </w:rPr>
                      </w:pPr>
                      <w:r>
                        <w:rPr>
                          <w:rStyle w:val="PageNumber"/>
                          <w:rFonts w:ascii="Arial" w:hAnsi="Arial" w:cs="Arial"/>
                          <w:b/>
                          <w:sz w:val="20"/>
                          <w:szCs w:val="20"/>
                        </w:rPr>
                        <w:t>54</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48512" behindDoc="0" locked="0" layoutInCell="1" allowOverlap="1">
                <wp:simplePos x="0" y="0"/>
                <wp:positionH relativeFrom="page">
                  <wp:posOffset>901700</wp:posOffset>
                </wp:positionH>
                <wp:positionV relativeFrom="page">
                  <wp:posOffset>926465</wp:posOffset>
                </wp:positionV>
                <wp:extent cx="5958840" cy="8067040"/>
                <wp:effectExtent l="0" t="0" r="0" b="0"/>
                <wp:wrapThrough wrapText="bothSides">
                  <wp:wrapPolygon edited="0">
                    <wp:start x="0" y="0"/>
                    <wp:lineTo x="21600" y="0"/>
                    <wp:lineTo x="21600" y="21600"/>
                    <wp:lineTo x="0" y="21600"/>
                    <wp:lineTo x="0" y="0"/>
                  </wp:wrapPolygon>
                </wp:wrapThrough>
                <wp:docPr id="9" name="Text Box 8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8840" cy="8067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Default="006D0451" w:rsidP="00147CD6">
                            <w:pPr>
                              <w:pStyle w:val="HandoutTitle"/>
                              <w:rPr>
                                <w:sz w:val="44"/>
                                <w:szCs w:val="44"/>
                              </w:rPr>
                            </w:pPr>
                            <w:r w:rsidRPr="009D0777">
                              <w:rPr>
                                <w:sz w:val="44"/>
                                <w:szCs w:val="44"/>
                              </w:rPr>
                              <w:t>borrowing</w:t>
                            </w:r>
                            <w:r>
                              <w:rPr>
                                <w:sz w:val="44"/>
                                <w:szCs w:val="44"/>
                              </w:rPr>
                              <w:t xml:space="preserve"> </w:t>
                            </w:r>
                            <w:r w:rsidRPr="009D0777">
                              <w:rPr>
                                <w:sz w:val="44"/>
                                <w:szCs w:val="44"/>
                              </w:rPr>
                              <w:t>bookmarks</w:t>
                            </w:r>
                          </w:p>
                          <w:p w:rsidR="006D0451" w:rsidRPr="00147CD6" w:rsidRDefault="006D0451" w:rsidP="00147CD6">
                            <w:pPr>
                              <w:pStyle w:val="HandoutTitle"/>
                              <w:rPr>
                                <w:sz w:val="44"/>
                                <w:szCs w:val="44"/>
                              </w:rPr>
                            </w:pPr>
                          </w:p>
                          <w:p w:rsidR="006D0451" w:rsidRPr="00147CD6" w:rsidRDefault="006D0451" w:rsidP="009D0777">
                            <w:pPr>
                              <w:pStyle w:val="FDICbody"/>
                              <w:spacing w:after="240" w:line="360" w:lineRule="exact"/>
                              <w:rPr>
                                <w:b/>
                                <w:sz w:val="28"/>
                                <w:szCs w:val="28"/>
                              </w:rPr>
                            </w:pPr>
                            <w:r w:rsidRPr="00147CD6">
                              <w:rPr>
                                <w:b/>
                                <w:sz w:val="28"/>
                                <w:szCs w:val="28"/>
                              </w:rPr>
                              <w:t>Name: ____________________________________________________</w:t>
                            </w:r>
                          </w:p>
                          <w:p w:rsidR="006D0451" w:rsidRPr="00147CD6" w:rsidRDefault="006D0451" w:rsidP="009D0777">
                            <w:pPr>
                              <w:pStyle w:val="FDICbody"/>
                              <w:spacing w:line="360" w:lineRule="exact"/>
                              <w:rPr>
                                <w:b/>
                                <w:sz w:val="28"/>
                                <w:szCs w:val="28"/>
                              </w:rPr>
                            </w:pPr>
                            <w:r w:rsidRPr="00147CD6">
                              <w:rPr>
                                <w:b/>
                                <w:sz w:val="28"/>
                                <w:szCs w:val="28"/>
                              </w:rPr>
                              <w:t xml:space="preserve">Color and cut out along the dotted lines. Share one bookmark with a friend. </w:t>
                            </w:r>
                          </w:p>
                          <w:p w:rsidR="006D0451" w:rsidRDefault="006D0451" w:rsidP="00961CA7">
                            <w:pPr>
                              <w:pStyle w:val="FDICbody"/>
                              <w:rPr>
                                <w:color w:val="3366FF"/>
                              </w:rPr>
                            </w:pPr>
                          </w:p>
                          <w:p w:rsidR="006D0451" w:rsidRDefault="006D0451" w:rsidP="00961CA7">
                            <w:pPr>
                              <w:pStyle w:val="FDICbody"/>
                              <w:rPr>
                                <w:color w:val="3366FF"/>
                              </w:rPr>
                            </w:pPr>
                          </w:p>
                          <w:p w:rsidR="006D0451" w:rsidRPr="00DA2AFE" w:rsidRDefault="006D0451" w:rsidP="00210DA8">
                            <w:pPr>
                              <w:pStyle w:val="FDICbody"/>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1" o:spid="_x0000_s1066" type="#_x0000_t202" style="position:absolute;margin-left:71pt;margin-top:72.95pt;width:469.2pt;height:635.2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" mv:complextextbox="1" filled="f" stroked="f">
                <v:textbox inset=",7.2pt,,7.2pt">
                  <w:txbxContent>
                    <w:p w:rsidR="006D0451" w:rsidRDefault="006D0451" w:rsidP="00147CD6">
                      <w:pPr>
                        <w:pStyle w:val="HandoutTitle"/>
                        <w:rPr>
                          <w:sz w:val="44"/>
                          <w:szCs w:val="44"/>
                        </w:rPr>
                      </w:pPr>
                      <w:r w:rsidRPr="009D0777">
                        <w:rPr>
                          <w:sz w:val="44"/>
                          <w:szCs w:val="44"/>
                        </w:rPr>
                        <w:t>borrowing</w:t>
                      </w:r>
                      <w:r>
                        <w:rPr>
                          <w:sz w:val="44"/>
                          <w:szCs w:val="44"/>
                        </w:rPr>
                        <w:t xml:space="preserve"> </w:t>
                      </w:r>
                      <w:r w:rsidRPr="009D0777">
                        <w:rPr>
                          <w:sz w:val="44"/>
                          <w:szCs w:val="44"/>
                        </w:rPr>
                        <w:t>bookmarks</w:t>
                      </w:r>
                    </w:p>
                    <w:p w:rsidR="006D0451" w:rsidRPr="00147CD6" w:rsidRDefault="006D0451" w:rsidP="00147CD6">
                      <w:pPr>
                        <w:pStyle w:val="HandoutTitle"/>
                        <w:rPr>
                          <w:sz w:val="44"/>
                          <w:szCs w:val="44"/>
                        </w:rPr>
                      </w:pPr>
                    </w:p>
                    <w:p w:rsidR="006D0451" w:rsidRPr="00147CD6" w:rsidRDefault="006D0451" w:rsidP="009D0777">
                      <w:pPr>
                        <w:pStyle w:val="FDICbody"/>
                        <w:spacing w:after="240" w:line="360" w:lineRule="exact"/>
                        <w:rPr>
                          <w:b/>
                          <w:sz w:val="28"/>
                          <w:szCs w:val="28"/>
                        </w:rPr>
                      </w:pPr>
                      <w:r w:rsidRPr="00147CD6">
                        <w:rPr>
                          <w:b/>
                          <w:sz w:val="28"/>
                          <w:szCs w:val="28"/>
                        </w:rPr>
                        <w:t>Name: ____________________________________________________</w:t>
                      </w:r>
                    </w:p>
                    <w:p w:rsidR="006D0451" w:rsidRPr="00147CD6" w:rsidRDefault="006D0451" w:rsidP="009D0777">
                      <w:pPr>
                        <w:pStyle w:val="FDICbody"/>
                        <w:spacing w:line="360" w:lineRule="exact"/>
                        <w:rPr>
                          <w:b/>
                          <w:sz w:val="28"/>
                          <w:szCs w:val="28"/>
                        </w:rPr>
                      </w:pPr>
                      <w:r w:rsidRPr="00147CD6">
                        <w:rPr>
                          <w:b/>
                          <w:sz w:val="28"/>
                          <w:szCs w:val="28"/>
                        </w:rPr>
                        <w:t xml:space="preserve">Color and cut out along the dotted lines. Share one bookmark with a friend. </w:t>
                      </w:r>
                    </w:p>
                    <w:p w:rsidR="006D0451" w:rsidRDefault="006D0451" w:rsidP="00961CA7">
                      <w:pPr>
                        <w:pStyle w:val="FDICbody"/>
                        <w:rPr>
                          <w:color w:val="3366FF"/>
                        </w:rPr>
                      </w:pPr>
                    </w:p>
                    <w:p w:rsidR="006D0451" w:rsidRDefault="006D0451" w:rsidP="00961CA7">
                      <w:pPr>
                        <w:pStyle w:val="FDICbody"/>
                        <w:rPr>
                          <w:color w:val="3366FF"/>
                        </w:rPr>
                      </w:pPr>
                    </w:p>
                    <w:p w:rsidR="006D0451" w:rsidRPr="00DA2AFE" w:rsidRDefault="006D0451" w:rsidP="00210DA8">
                      <w:pPr>
                        <w:pStyle w:val="FDICbody"/>
                      </w:pP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47488" behindDoc="0" locked="0" layoutInCell="1" allowOverlap="1">
                <wp:simplePos x="0" y="0"/>
                <wp:positionH relativeFrom="page">
                  <wp:posOffset>909955</wp:posOffset>
                </wp:positionH>
                <wp:positionV relativeFrom="page">
                  <wp:posOffset>9482455</wp:posOffset>
                </wp:positionV>
                <wp:extent cx="4128135" cy="424180"/>
                <wp:effectExtent l="0" t="0" r="3810" b="0"/>
                <wp:wrapThrough wrapText="bothSides">
                  <wp:wrapPolygon edited="0">
                    <wp:start x="0" y="0"/>
                    <wp:lineTo x="21600" y="0"/>
                    <wp:lineTo x="21600" y="21600"/>
                    <wp:lineTo x="0" y="21600"/>
                    <wp:lineTo x="0" y="0"/>
                  </wp:wrapPolygon>
                </wp:wrapThrough>
                <wp:docPr id="8"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813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3136CD" w:rsidRDefault="006D0451" w:rsidP="0085460F">
                            <w:pPr>
                              <w:rPr>
                                <w:rFonts w:ascii="Eurostile LT Std Bold" w:hAnsi="Eurostile LT Std Bold"/>
                                <w:bCs/>
                                <w:caps/>
                                <w:color w:val="000000"/>
                                <w:sz w:val="18"/>
                                <w:szCs w:val="18"/>
                              </w:rPr>
                            </w:pPr>
                            <w:r w:rsidRPr="008547D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067" type="#_x0000_t202" style="position:absolute;margin-left:71.65pt;margin-top:746.65pt;width:325.05pt;height:33.4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" mv:complextextbox="1" filled="f" stroked="f">
                <v:textbox inset=",7.2pt,,7.2pt">
                  <w:txbxContent>
                    <w:p w:rsidR="006D0451" w:rsidRPr="003136CD" w:rsidRDefault="006D0451" w:rsidP="0085460F">
                      <w:pPr>
                        <w:rPr>
                          <w:rFonts w:ascii="Eurostile LT Std Bold" w:hAnsi="Eurostile LT Std Bold"/>
                          <w:bCs/>
                          <w:caps/>
                          <w:color w:val="000000"/>
                          <w:sz w:val="18"/>
                          <w:szCs w:val="18"/>
                        </w:rPr>
                      </w:pPr>
                      <w:r w:rsidRPr="008547D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rFonts w:hint="eastAsia"/>
          <w:noProof/>
          <w:lang w:eastAsia="en-US"/>
        </w:rPr>
        <w:drawing>
          <wp:anchor distT="0" distB="0" distL="114300" distR="114300" simplePos="0" relativeHeight="251646464" behindDoc="0" locked="0" layoutInCell="1" allowOverlap="1">
            <wp:simplePos x="0" y="0"/>
            <wp:positionH relativeFrom="page">
              <wp:posOffset>1185545</wp:posOffset>
            </wp:positionH>
            <wp:positionV relativeFrom="page">
              <wp:posOffset>2879090</wp:posOffset>
            </wp:positionV>
            <wp:extent cx="4944110" cy="5888990"/>
            <wp:effectExtent l="0" t="0" r="8890" b="3810"/>
            <wp:wrapThrough wrapText="bothSides">
              <wp:wrapPolygon edited="0">
                <wp:start x="2552" y="279"/>
                <wp:lineTo x="1775" y="1211"/>
                <wp:lineTo x="1554" y="1584"/>
                <wp:lineTo x="1554" y="21521"/>
                <wp:lineTo x="21528" y="21521"/>
                <wp:lineTo x="21528" y="1304"/>
                <wp:lineTo x="3329" y="279"/>
                <wp:lineTo x="2552" y="279"/>
              </wp:wrapPolygon>
            </wp:wrapThrough>
            <wp:docPr id="844" name="Picture 844" descr="FDIC_L6_book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descr="FDIC_L6_bookmark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44110" cy="58889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6944" behindDoc="0" locked="0" layoutInCell="1" allowOverlap="1">
            <wp:simplePos x="0" y="0"/>
            <wp:positionH relativeFrom="page">
              <wp:posOffset>4388485</wp:posOffset>
            </wp:positionH>
            <wp:positionV relativeFrom="page">
              <wp:posOffset>5191760</wp:posOffset>
            </wp:positionV>
            <wp:extent cx="1646555" cy="1170940"/>
            <wp:effectExtent l="0" t="0" r="4445" b="0"/>
            <wp:wrapThrough wrapText="bothSides">
              <wp:wrapPolygon edited="0">
                <wp:start x="14328" y="0"/>
                <wp:lineTo x="0" y="937"/>
                <wp:lineTo x="0" y="17805"/>
                <wp:lineTo x="3998" y="21085"/>
                <wp:lineTo x="7331" y="21085"/>
                <wp:lineTo x="13661" y="21085"/>
                <wp:lineTo x="21325" y="20148"/>
                <wp:lineTo x="21325" y="9839"/>
                <wp:lineTo x="20992" y="7028"/>
                <wp:lineTo x="19326" y="1874"/>
                <wp:lineTo x="18326" y="0"/>
                <wp:lineTo x="14328" y="0"/>
              </wp:wrapPolygon>
            </wp:wrapThrough>
            <wp:docPr id="640" name="Picture 640" descr="Children Rea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Children Reading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46555" cy="11709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6704" behindDoc="0" locked="0" layoutInCell="1" allowOverlap="1">
            <wp:simplePos x="0" y="0"/>
            <wp:positionH relativeFrom="page">
              <wp:posOffset>1696085</wp:posOffset>
            </wp:positionH>
            <wp:positionV relativeFrom="page">
              <wp:posOffset>5191760</wp:posOffset>
            </wp:positionV>
            <wp:extent cx="1646555" cy="1170940"/>
            <wp:effectExtent l="0" t="0" r="4445" b="0"/>
            <wp:wrapThrough wrapText="bothSides">
              <wp:wrapPolygon edited="0">
                <wp:start x="14328" y="0"/>
                <wp:lineTo x="0" y="937"/>
                <wp:lineTo x="0" y="17805"/>
                <wp:lineTo x="3998" y="21085"/>
                <wp:lineTo x="7331" y="21085"/>
                <wp:lineTo x="13661" y="21085"/>
                <wp:lineTo x="21325" y="20148"/>
                <wp:lineTo x="21325" y="9839"/>
                <wp:lineTo x="20992" y="7028"/>
                <wp:lineTo x="19326" y="1874"/>
                <wp:lineTo x="18326" y="0"/>
                <wp:lineTo x="14328" y="0"/>
              </wp:wrapPolygon>
            </wp:wrapThrough>
            <wp:docPr id="636" name="Picture 636" descr="Children Rea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Children Reading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46555" cy="11709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5680" behindDoc="0" locked="0" layoutInCell="1" allowOverlap="1">
            <wp:simplePos x="0" y="0"/>
            <wp:positionH relativeFrom="page">
              <wp:posOffset>901700</wp:posOffset>
            </wp:positionH>
            <wp:positionV relativeFrom="page">
              <wp:posOffset>363855</wp:posOffset>
            </wp:positionV>
            <wp:extent cx="5943600" cy="472440"/>
            <wp:effectExtent l="0" t="0" r="0" b="10160"/>
            <wp:wrapThrough wrapText="bothSides">
              <wp:wrapPolygon edited="0">
                <wp:start x="0" y="0"/>
                <wp:lineTo x="0" y="20903"/>
                <wp:lineTo x="21508" y="20903"/>
                <wp:lineTo x="21508" y="0"/>
                <wp:lineTo x="0" y="0"/>
              </wp:wrapPolygon>
            </wp:wrapThrough>
            <wp:docPr id="526" name="Picture 526" descr="Lesson6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Lesson6_header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0560" behindDoc="0" locked="0" layoutInCell="1" allowOverlap="1">
                <wp:simplePos x="0" y="0"/>
                <wp:positionH relativeFrom="page">
                  <wp:posOffset>914400</wp:posOffset>
                </wp:positionH>
                <wp:positionV relativeFrom="page">
                  <wp:posOffset>9469755</wp:posOffset>
                </wp:positionV>
                <wp:extent cx="5943600" cy="0"/>
                <wp:effectExtent l="25400" t="20955" r="38100" b="42545"/>
                <wp:wrapNone/>
                <wp:docPr id="7"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5.65pt" to="540pt,745.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" strokeweight="2pt">
                <v:shadow opacity="24903f" mv:blur="40000f" origin=",.5" offset="0,20000emu"/>
                <w10:wrap anchorx="page" anchory="page"/>
              </v:line>
            </w:pict>
          </mc:Fallback>
        </mc:AlternateContent>
      </w:r>
      <w:bookmarkEnd w:id="3"/>
    </w:p>
    <w:sectPr w:rsidR="00B27770" w:rsidRPr="002C3ED6" w:rsidSect="00C06C73">
      <w:headerReference w:type="even" r:id="rId24"/>
      <w:headerReference w:type="default" r:id="rId25"/>
      <w:footerReference w:type="even" r:id="rId26"/>
      <w:footerReference w:type="default" r:id="rId27"/>
      <w:headerReference w:type="first" r:id="rId28"/>
      <w:footerReference w:type="first" r:id="rId29"/>
      <w:pgSz w:w="12240" w:h="15840"/>
      <w:pgMar w:top="1728" w:right="1440" w:bottom="1440" w:left="144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4418" w:rsidRDefault="00B24418" w:rsidP="0015041F">
      <w:pPr>
        <w:spacing w:after="0"/>
        <w:rPr>
          <w:rFonts w:hint="eastAsia"/>
        </w:rPr>
      </w:pPr>
      <w:r>
        <w:separator/>
      </w:r>
    </w:p>
  </w:endnote>
  <w:endnote w:type="continuationSeparator" w:id="0">
    <w:p w:rsidR="00B24418" w:rsidRDefault="00B24418" w:rsidP="0015041F">
      <w:pPr>
        <w:spacing w:after="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Geneva">
    <w:panose1 w:val="020B0503030404040204"/>
    <w:charset w:val="00"/>
    <w:family w:val="auto"/>
    <w:pitch w:val="variable"/>
    <w:sig w:usb0="E00002FF" w:usb1="5200205F" w:usb2="00A0C000" w:usb3="00000000" w:csb0="0000019F" w:csb1="00000000"/>
  </w:font>
  <w:font w:name="Eurostile LT Std Bold">
    <w:panose1 w:val="020B080402020205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4B17D8">
    <w:pPr>
      <w:rPr>
        <w:rFonts w:hint="eastAsia"/>
      </w:rPr>
    </w:pPr>
    <w:r>
      <w:rPr>
        <w:noProof/>
        <w:lang w:eastAsia="en-US"/>
      </w:rPr>
      <mc:AlternateContent>
        <mc:Choice Requires="wps">
          <w:drawing>
            <wp:anchor distT="0" distB="0" distL="114300" distR="114300" simplePos="0" relativeHeight="251657216" behindDoc="0" locked="0" layoutInCell="1" allowOverlap="1">
              <wp:simplePos x="0" y="0"/>
              <wp:positionH relativeFrom="page">
                <wp:posOffset>914400</wp:posOffset>
              </wp:positionH>
              <wp:positionV relativeFrom="page">
                <wp:posOffset>9486900</wp:posOffset>
              </wp:positionV>
              <wp:extent cx="4144010" cy="495300"/>
              <wp:effectExtent l="0" t="0" r="0" b="0"/>
              <wp:wrapThrough wrapText="bothSides">
                <wp:wrapPolygon edited="0">
                  <wp:start x="0" y="0"/>
                  <wp:lineTo x="21600" y="0"/>
                  <wp:lineTo x="21600" y="21600"/>
                  <wp:lineTo x="0" y="21600"/>
                  <wp:lineTo x="0" y="0"/>
                </wp:wrapPolygon>
              </wp:wrapThrough>
              <wp:docPr id="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401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C254A0" w:rsidRDefault="006D0451" w:rsidP="00E26660">
                          <w:pPr>
                            <w:rPr>
                              <w:rFonts w:ascii="Eurostile LT Std Bold" w:hAnsi="Eurostile LT Std Bold"/>
                              <w:bCs/>
                              <w:caps/>
                              <w:color w:val="002D62"/>
                              <w:sz w:val="18"/>
                              <w:szCs w:val="18"/>
                            </w:rPr>
                          </w:pPr>
                          <w:r w:rsidRPr="00BF5655">
                            <w:rPr>
                              <w:rFonts w:ascii="Eurostile LT Std Bold" w:hAnsi="Eurostile LT Std Bold"/>
                              <w:bCs/>
                              <w:caps/>
                              <w:color w:val="263B85"/>
                              <w:sz w:val="18"/>
                              <w:szCs w:val="18"/>
                            </w:rPr>
                            <w:t>Money Smart for grades pre-k–2</w:t>
                          </w:r>
                          <w:r>
                            <w:rPr>
                              <w:rFonts w:ascii="Eurostile LT Std Bold" w:hAnsi="Eurostile LT Std Bold"/>
                              <w:bCs/>
                              <w:caps/>
                              <w:color w:val="263B85"/>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8" o:spid="_x0000_s1068" type="#_x0000_t202" style="position:absolute;margin-left:1in;margin-top:747pt;width:326.3pt;height:3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" mv:complextextbox="1" filled="f" stroked="f">
              <v:textbox inset=",7.2pt,,7.2pt">
                <w:txbxContent>
                  <w:p w:rsidR="006D0451" w:rsidRPr="00C254A0" w:rsidRDefault="006D0451" w:rsidP="00E26660">
                    <w:pPr>
                      <w:rPr>
                        <w:rFonts w:ascii="Eurostile LT Std Bold" w:hAnsi="Eurostile LT Std Bold"/>
                        <w:bCs/>
                        <w:caps/>
                        <w:color w:val="002D62"/>
                        <w:sz w:val="18"/>
                        <w:szCs w:val="18"/>
                      </w:rPr>
                    </w:pPr>
                    <w:r w:rsidRPr="00BF5655">
                      <w:rPr>
                        <w:rFonts w:ascii="Eurostile LT Std Bold" w:hAnsi="Eurostile LT Std Bold"/>
                        <w:bCs/>
                        <w:caps/>
                        <w:color w:val="263B85"/>
                        <w:sz w:val="18"/>
                        <w:szCs w:val="18"/>
                      </w:rPr>
                      <w:t>Money Smart for grades pre-k–2</w:t>
                    </w:r>
                    <w:r>
                      <w:rPr>
                        <w:rFonts w:ascii="Eurostile LT Std Bold" w:hAnsi="Eurostile LT Std Bold"/>
                        <w:bCs/>
                        <w:caps/>
                        <w:color w:val="263B85"/>
                        <w:sz w:val="18"/>
                        <w:szCs w:val="18"/>
                      </w:rPr>
                      <w:t>: educator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6192" behindDoc="0" locked="0" layoutInCell="1" allowOverlap="1">
              <wp:simplePos x="0" y="0"/>
              <wp:positionH relativeFrom="page">
                <wp:posOffset>4991100</wp:posOffset>
              </wp:positionH>
              <wp:positionV relativeFrom="page">
                <wp:posOffset>9486900</wp:posOffset>
              </wp:positionV>
              <wp:extent cx="1866900" cy="330200"/>
              <wp:effectExtent l="0" t="0" r="0" b="0"/>
              <wp:wrapThrough wrapText="bothSides">
                <wp:wrapPolygon edited="0">
                  <wp:start x="0" y="0"/>
                  <wp:lineTo x="21600" y="0"/>
                  <wp:lineTo x="21600" y="21600"/>
                  <wp:lineTo x="0" y="21600"/>
                  <wp:lineTo x="0" y="0"/>
                </wp:wrapPolygon>
              </wp:wrapThrough>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BF5655" w:rsidRDefault="006D0451" w:rsidP="004C0B4A">
                          <w:pPr>
                            <w:jc w:val="right"/>
                            <w:rPr>
                              <w:rFonts w:ascii="Arial" w:hAnsi="Arial" w:cs="Arial"/>
                              <w:b/>
                              <w:color w:val="263B85"/>
                              <w:sz w:val="20"/>
                              <w:szCs w:val="20"/>
                            </w:rPr>
                          </w:pPr>
                          <w:r w:rsidRPr="00BF5655">
                            <w:rPr>
                              <w:rFonts w:ascii="Arial" w:hAnsi="Arial" w:cs="Arial"/>
                              <w:b/>
                              <w:color w:val="263B85"/>
                              <w:sz w:val="20"/>
                              <w:szCs w:val="20"/>
                            </w:rPr>
                            <w:fldChar w:fldCharType="begin"/>
                          </w:r>
                          <w:r w:rsidRPr="00BF5655">
                            <w:rPr>
                              <w:rFonts w:ascii="Arial" w:hAnsi="Arial" w:cs="Arial"/>
                              <w:b/>
                              <w:color w:val="263B85"/>
                              <w:sz w:val="20"/>
                              <w:szCs w:val="20"/>
                            </w:rPr>
                            <w:instrText>PAGE</w:instrText>
                          </w:r>
                          <w:r w:rsidRPr="00BF5655">
                            <w:rPr>
                              <w:rFonts w:ascii="Arial" w:hAnsi="Arial" w:cs="Arial"/>
                              <w:b/>
                              <w:color w:val="263B85"/>
                              <w:sz w:val="20"/>
                              <w:szCs w:val="20"/>
                            </w:rPr>
                            <w:fldChar w:fldCharType="separate"/>
                          </w:r>
                          <w:r w:rsidR="00B24418">
                            <w:rPr>
                              <w:rFonts w:ascii="Arial" w:hAnsi="Arial" w:cs="Arial"/>
                              <w:b/>
                              <w:color w:val="263B85"/>
                              <w:sz w:val="20"/>
                              <w:szCs w:val="20"/>
                            </w:rPr>
                            <w:t>51</w:t>
                          </w:r>
                          <w:r w:rsidRPr="00BF5655">
                            <w:rPr>
                              <w:rFonts w:ascii="Arial" w:hAnsi="Arial" w:cs="Arial"/>
                              <w:b/>
                              <w:color w:val="263B85"/>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69" type="#_x0000_t202" style="position:absolute;margin-left:393pt;margin-top:747pt;width:147pt;height:2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" mv:complextextbox="1" filled="f" stroked="f">
              <v:textbox style="mso-next-textbox:#Text Box 710" inset=",7.2pt,,7.2pt">
                <w:txbxContent>
                  <w:p w:rsidR="006D0451" w:rsidRPr="00BF5655" w:rsidRDefault="006D0451" w:rsidP="004C0B4A">
                    <w:pPr>
                      <w:jc w:val="right"/>
                      <w:rPr>
                        <w:rFonts w:ascii="Arial" w:hAnsi="Arial" w:cs="Arial"/>
                        <w:b/>
                        <w:color w:val="263B85"/>
                        <w:sz w:val="20"/>
                        <w:szCs w:val="20"/>
                      </w:rPr>
                    </w:pPr>
                    <w:r w:rsidRPr="00BF5655">
                      <w:rPr>
                        <w:rFonts w:ascii="Arial" w:hAnsi="Arial" w:cs="Arial"/>
                        <w:b/>
                        <w:color w:val="263B85"/>
                        <w:sz w:val="20"/>
                        <w:szCs w:val="20"/>
                      </w:rPr>
                      <w:fldChar w:fldCharType="begin"/>
                    </w:r>
                    <w:r w:rsidRPr="00BF5655">
                      <w:rPr>
                        <w:rFonts w:ascii="Arial" w:hAnsi="Arial" w:cs="Arial"/>
                        <w:b/>
                        <w:color w:val="263B85"/>
                        <w:sz w:val="20"/>
                        <w:szCs w:val="20"/>
                      </w:rPr>
                      <w:instrText>PAGE</w:instrText>
                    </w:r>
                    <w:r w:rsidRPr="00BF5655">
                      <w:rPr>
                        <w:rFonts w:ascii="Arial" w:hAnsi="Arial" w:cs="Arial"/>
                        <w:b/>
                        <w:color w:val="263B85"/>
                        <w:sz w:val="20"/>
                        <w:szCs w:val="20"/>
                      </w:rPr>
                      <w:fldChar w:fldCharType="separate"/>
                    </w:r>
                    <w:r w:rsidR="00B24418">
                      <w:rPr>
                        <w:rFonts w:ascii="Arial" w:hAnsi="Arial" w:cs="Arial"/>
                        <w:b/>
                        <w:color w:val="263B85"/>
                        <w:sz w:val="20"/>
                        <w:szCs w:val="20"/>
                      </w:rPr>
                      <w:t>51</w:t>
                    </w:r>
                    <w:r w:rsidRPr="00BF5655">
                      <w:rPr>
                        <w:rFonts w:ascii="Arial" w:hAnsi="Arial" w:cs="Arial"/>
                        <w:b/>
                        <w:color w:val="263B85"/>
                        <w:sz w:val="20"/>
                        <w:szCs w:val="20"/>
                      </w:rPr>
                      <w:fldChar w:fldCharType="end"/>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9264" behindDoc="0" locked="0" layoutInCell="1" allowOverlap="1">
              <wp:simplePos x="0" y="0"/>
              <wp:positionH relativeFrom="page">
                <wp:posOffset>914400</wp:posOffset>
              </wp:positionH>
              <wp:positionV relativeFrom="page">
                <wp:posOffset>9486900</wp:posOffset>
              </wp:positionV>
              <wp:extent cx="5943600" cy="0"/>
              <wp:effectExtent l="25400" t="25400" r="38100" b="38100"/>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263B85"/>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pt" to="540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" strokecolor="#263b85" strokeweight="2pt">
              <v:shadow opacity="24903f" mv:blur="40000f" origin=",.5" offset="0,20000emu"/>
              <w10:wrap anchorx="page" anchory="page"/>
            </v:lin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B24418">
    <w:pPr>
      <w:rPr>
        <w:rFonts w:hint="eastAsia"/>
      </w:rPr>
    </w:pPr>
    <w:r>
      <w:rPr>
        <w:noProof/>
        <w:lang w:eastAsia="en-US"/>
      </w:rPr>
      <mc:AlternateContent>
        <mc:Choice Requires="wpg">
          <w:drawing>
            <wp:anchor distT="0" distB="0" distL="114300" distR="114300" simplePos="0" relativeHeight="251654144" behindDoc="0" locked="0" layoutInCell="1" allowOverlap="1">
              <wp:simplePos x="0" y="0"/>
              <wp:positionH relativeFrom="page">
                <wp:posOffset>901700</wp:posOffset>
              </wp:positionH>
              <wp:positionV relativeFrom="page">
                <wp:posOffset>9495155</wp:posOffset>
              </wp:positionV>
              <wp:extent cx="4216400" cy="495300"/>
              <wp:effectExtent l="0" t="0" r="0" b="0"/>
              <wp:wrapThrough wrapText="bothSides">
                <wp:wrapPolygon edited="0">
                  <wp:start x="130" y="1108"/>
                  <wp:lineTo x="130" y="18831"/>
                  <wp:lineTo x="21340" y="18831"/>
                  <wp:lineTo x="21340" y="1108"/>
                  <wp:lineTo x="130" y="1108"/>
                </wp:wrapPolygon>
              </wp:wrapThrough>
              <wp:docPr id="672" name="Group 672"/>
              <wp:cNvGraphicFramePr/>
              <a:graphic xmlns:a="http://schemas.openxmlformats.org/drawingml/2006/main">
                <a:graphicData uri="http://schemas.microsoft.com/office/word/2010/wordprocessingGroup">
                  <wpg:wgp>
                    <wpg:cNvGrpSpPr/>
                    <wpg:grpSpPr>
                      <a:xfrm>
                        <a:off x="0" y="0"/>
                        <a:ext cx="4216400" cy="495300"/>
                        <a:chOff x="0" y="0"/>
                        <a:chExt cx="4216400" cy="495300"/>
                      </a:xfrm>
                      <a:extLst>
                        <a:ext uri="{0CCBE362-F206-4b92-989A-16890622DB6E}">
                          <ma14:wrappingTextBoxFlag xmlns:ma14="http://schemas.microsoft.com/office/mac/drawingml/2011/main" val="1"/>
                        </a:ext>
                      </a:extLst>
                    </wpg:grpSpPr>
                    <wps:wsp>
                      <wps:cNvPr id="3" name="Text Box 157"/>
                      <wps:cNvSpPr txBox="1">
                        <a:spLocks noChangeArrowheads="1"/>
                      </wps:cNvSpPr>
                      <wps:spPr bwMode="auto">
                        <a:xfrm>
                          <a:off x="0" y="0"/>
                          <a:ext cx="42164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31" name="Text Box 31"/>
                      <wps:cNvSpPr txBox="1"/>
                      <wps:spPr>
                        <a:xfrm>
                          <a:off x="91440" y="91440"/>
                          <a:ext cx="3896360" cy="265430"/>
                        </a:xfrm>
                        <a:prstGeom prst="rect">
                          <a:avLst/>
                        </a:prstGeom>
                        <a:noFill/>
                        <a:ln>
                          <a:noFill/>
                        </a:ln>
                        <a:effectLst/>
                        <a:extLst>
                          <a:ext uri="{C572A759-6A51-4108-AA02-DFA0A04FC94B}">
                            <ma14:wrappingTextBoxFlag xmlns:ma14="http://schemas.microsoft.com/office/mac/drawingml/2011/main"/>
                          </a:ext>
                        </a:extLst>
                      </wps:spPr>
                      <wps:txbx>
                        <w:txbxContent>
                          <w:p w:rsidR="006D0451" w:rsidRPr="00BF5655" w:rsidRDefault="006D0451" w:rsidP="00252E27">
                            <w:pPr>
                              <w:rPr>
                                <w:rFonts w:ascii="Eurostile LT Std Bold" w:hAnsi="Eurostile LT Std Bold"/>
                                <w:bCs/>
                                <w:caps/>
                                <w:color w:val="263B85"/>
                                <w:sz w:val="18"/>
                                <w:szCs w:val="18"/>
                              </w:rPr>
                            </w:pPr>
                            <w:r w:rsidRPr="00BF5655">
                              <w:rPr>
                                <w:rFonts w:ascii="Eurostile LT Std Bold" w:hAnsi="Eurostile LT Std Bold"/>
                                <w:bCs/>
                                <w:caps/>
                                <w:color w:val="263B85"/>
                                <w:sz w:val="18"/>
                                <w:szCs w:val="18"/>
                              </w:rPr>
                              <w:t>Money Smart for grades pre-k–2</w:t>
                            </w:r>
                            <w:r>
                              <w:rPr>
                                <w:rFonts w:ascii="Eurostile LT Std Bold" w:hAnsi="Eurostile LT Std Bold"/>
                                <w:bCs/>
                                <w:caps/>
                                <w:color w:val="263B85"/>
                                <w:sz w:val="18"/>
                                <w:szCs w:val="18"/>
                              </w:rPr>
                              <w:t>: educator guide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672" o:spid="_x0000_s1070" style="position:absolute;margin-left:71pt;margin-top:747.65pt;width:332pt;height:39pt;z-index:251654144;mso-position-horizontal-relative:page;mso-position-vertical-relative:page" coordsize="4216400,4953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" mv:complextextbox="1">
              <v:shapetype id="_x0000_t202" coordsize="21600,21600" o:spt="202" path="m0,0l0,21600,21600,21600,21600,0xe">
                <v:stroke joinstyle="miter"/>
                <v:path gradientshapeok="t" o:connecttype="rect"/>
              </v:shapetype>
              <v:shape id="Text Box 157" o:spid="_x0000_s1071" type="#_x0000_t202" style="position:absolute;width:4216400;height:4953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U8lCwAAA&#10;ANoAAAAPAAAAZHJzL2Rvd25yZXYueG1sRI9LiwIxEITvC/6H0IK3NeMKIuNEWRZFT+Lz3kx6HrtJ&#10;Z5hknfHfG0HwWFTVV1S26q0RN2p97VjBZJyAIM6drrlUcDlvPucgfEDWaByTgjt5WC0HHxmm2nV8&#10;pNsplCJC2KeooAqhSaX0eUUW/dg1xNErXGsxRNmWUrfYRbg18itJZtJizXGhwoZ+Ksr/Tv9WwVZP&#10;f806t9v9+nAMriiv82tnlBoN++8FiEB9eIdf7Z1WMIXnlXgD5PI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VU8lCwAAAANoAAAAPAAAAAAAAAAAAAAAAAJcCAABkcnMvZG93bnJl&#10;di54bWxQSwUGAAAAAAQABAD1AAAAhAMAAAAA&#10;" mv:complextextbox="1" filled="f" stroked="f">
                <v:textbox inset=",7.2pt,,7.2pt"/>
              </v:shape>
              <v:shape id="Text Box 31" o:spid="_x0000_s1072" type="#_x0000_t202" style="position:absolute;left:91440;top:91440;width:3896360;height:2654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wFtMxQAA&#10;ANsAAAAPAAAAZHJzL2Rvd25yZXYueG1sRI9Ba8JAFITvhf6H5RW8NRsVpE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HAW0zFAAAA2wAAAA8AAAAAAAAAAAAAAAAAlwIAAGRycy9k&#10;b3ducmV2LnhtbFBLBQYAAAAABAAEAPUAAACJAwAAAAA=&#10;" filled="f" stroked="f">
                <v:textbox inset="0,0,0,0">
                  <w:txbxContent>
                    <w:p w:rsidR="006D0451" w:rsidRPr="00BF5655" w:rsidRDefault="006D0451" w:rsidP="00252E27">
                      <w:pPr>
                        <w:rPr>
                          <w:rFonts w:ascii="Eurostile LT Std Bold" w:hAnsi="Eurostile LT Std Bold"/>
                          <w:bCs/>
                          <w:caps/>
                          <w:color w:val="263B85"/>
                          <w:sz w:val="18"/>
                          <w:szCs w:val="18"/>
                        </w:rPr>
                      </w:pPr>
                      <w:r w:rsidRPr="00BF5655">
                        <w:rPr>
                          <w:rFonts w:ascii="Eurostile LT Std Bold" w:hAnsi="Eurostile LT Std Bold"/>
                          <w:bCs/>
                          <w:caps/>
                          <w:color w:val="263B85"/>
                          <w:sz w:val="18"/>
                          <w:szCs w:val="18"/>
                        </w:rPr>
                        <w:t>Money Smart for grades pre-k–2</w:t>
                      </w:r>
                      <w:r>
                        <w:rPr>
                          <w:rFonts w:ascii="Eurostile LT Std Bold" w:hAnsi="Eurostile LT Std Bold"/>
                          <w:bCs/>
                          <w:caps/>
                          <w:color w:val="263B85"/>
                          <w:sz w:val="18"/>
                          <w:szCs w:val="18"/>
                        </w:rPr>
                        <w:t>: educator guide</w:t>
                      </w:r>
                    </w:p>
                  </w:txbxContent>
                </v:textbox>
              </v:shape>
              <w10:wrap type="through" anchorx="page" anchory="page"/>
            </v:group>
          </w:pict>
        </mc:Fallback>
      </mc:AlternateContent>
    </w:r>
    <w:r w:rsidR="004B17D8">
      <w:rPr>
        <w:noProof/>
        <w:lang w:eastAsia="en-US"/>
      </w:rPr>
      <mc:AlternateContent>
        <mc:Choice Requires="wps">
          <w:drawing>
            <wp:anchor distT="0" distB="0" distL="114300" distR="114300" simplePos="0" relativeHeight="251655168" behindDoc="0" locked="0" layoutInCell="1" allowOverlap="1">
              <wp:simplePos x="0" y="0"/>
              <wp:positionH relativeFrom="page">
                <wp:posOffset>5003800</wp:posOffset>
              </wp:positionH>
              <wp:positionV relativeFrom="page">
                <wp:posOffset>9495155</wp:posOffset>
              </wp:positionV>
              <wp:extent cx="1866900" cy="330200"/>
              <wp:effectExtent l="0" t="0" r="0" b="4445"/>
              <wp:wrapThrough wrapText="bothSides">
                <wp:wrapPolygon edited="0">
                  <wp:start x="0" y="0"/>
                  <wp:lineTo x="21600" y="0"/>
                  <wp:lineTo x="21600" y="21600"/>
                  <wp:lineTo x="0" y="21600"/>
                  <wp:lineTo x="0" y="0"/>
                </wp:wrapPolygon>
              </wp:wrapThrough>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6D0451" w:rsidRPr="00BF5655" w:rsidRDefault="006D0451" w:rsidP="003E5951">
                          <w:pPr>
                            <w:jc w:val="right"/>
                            <w:rPr>
                              <w:rFonts w:ascii="Arial" w:hAnsi="Arial" w:cs="Arial"/>
                              <w:b/>
                              <w:color w:val="263B85"/>
                              <w:sz w:val="20"/>
                              <w:szCs w:val="20"/>
                            </w:rPr>
                          </w:pPr>
                          <w:r>
                            <w:rPr>
                              <w:rFonts w:ascii="Arial" w:hAnsi="Arial" w:cs="Arial"/>
                              <w:b/>
                              <w:color w:val="263B85"/>
                              <w:sz w:val="20"/>
                              <w:szCs w:val="20"/>
                            </w:rPr>
                            <w:t>48</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73" type="#_x0000_t202" style="position:absolute;margin-left:394pt;margin-top:747.65pt;width:147pt;height:2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" mv:complextextbox="1" filled="f" stroked="f">
              <v:textbox inset=",7.2pt,,7.2pt">
                <w:txbxContent>
                  <w:p w:rsidR="006D0451" w:rsidRPr="00BF5655" w:rsidRDefault="006D0451" w:rsidP="003E5951">
                    <w:pPr>
                      <w:jc w:val="right"/>
                      <w:rPr>
                        <w:rFonts w:ascii="Arial" w:hAnsi="Arial" w:cs="Arial"/>
                        <w:b/>
                        <w:color w:val="263B85"/>
                        <w:sz w:val="20"/>
                        <w:szCs w:val="20"/>
                      </w:rPr>
                    </w:pPr>
                    <w:r>
                      <w:rPr>
                        <w:rFonts w:ascii="Arial" w:hAnsi="Arial" w:cs="Arial"/>
                        <w:b/>
                        <w:color w:val="263B85"/>
                        <w:sz w:val="20"/>
                        <w:szCs w:val="20"/>
                      </w:rPr>
                      <w:t>48</w:t>
                    </w:r>
                  </w:p>
                </w:txbxContent>
              </v:textbox>
              <w10:wrap type="through" anchorx="page" anchory="page"/>
            </v:shape>
          </w:pict>
        </mc:Fallback>
      </mc:AlternateContent>
    </w:r>
    <w:r w:rsidR="004B17D8">
      <w:rPr>
        <w:noProof/>
        <w:lang w:eastAsia="en-US"/>
      </w:rPr>
      <mc:AlternateContent>
        <mc:Choice Requires="wps">
          <w:drawing>
            <wp:anchor distT="0" distB="0" distL="114300" distR="114300" simplePos="0" relativeHeight="251658240" behindDoc="0" locked="0" layoutInCell="1" allowOverlap="1">
              <wp:simplePos x="0" y="0"/>
              <wp:positionH relativeFrom="page">
                <wp:posOffset>914400</wp:posOffset>
              </wp:positionH>
              <wp:positionV relativeFrom="page">
                <wp:posOffset>9495155</wp:posOffset>
              </wp:positionV>
              <wp:extent cx="5943600" cy="0"/>
              <wp:effectExtent l="25400" t="20955" r="38100" b="42545"/>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263B85"/>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65pt" to="540pt,747.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" strokecolor="#263b85" strokeweight="2pt">
              <v:shadow opacity="24903f" mv:blur="40000f" origin=",.5" offset="0,20000emu"/>
              <w10:wrap anchorx="page" anchory="page"/>
            </v:lin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6D0451">
    <w:pPr>
      <w:rPr>
        <w:rFonts w:hint="eastAsia"/>
      </w:rP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6D0451">
    <w:pPr>
      <w:rPr>
        <w:rFonts w:hint="eastAsia"/>
      </w:rPr>
    </w:pP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6D0451">
    <w:pP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4418" w:rsidRDefault="00B24418" w:rsidP="0015041F">
      <w:pPr>
        <w:spacing w:after="0"/>
        <w:rPr>
          <w:rFonts w:hint="eastAsia"/>
        </w:rPr>
      </w:pPr>
      <w:r>
        <w:separator/>
      </w:r>
    </w:p>
  </w:footnote>
  <w:footnote w:type="continuationSeparator" w:id="0">
    <w:p w:rsidR="00B24418" w:rsidRDefault="00B24418" w:rsidP="0015041F">
      <w:pPr>
        <w:spacing w:after="0"/>
        <w:rPr>
          <w:rFonts w:hint="eastAsia"/>
        </w:rP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4B17D8">
    <w:pPr>
      <w:rPr>
        <w:rFonts w:hint="eastAsia"/>
      </w:rPr>
    </w:pPr>
    <w:r>
      <w:rPr>
        <w:noProof/>
        <w:lang w:eastAsia="en-US"/>
      </w:rPr>
      <w:drawing>
        <wp:anchor distT="0" distB="0" distL="114300" distR="114300" simplePos="0" relativeHeight="251661312" behindDoc="0" locked="0" layoutInCell="1" allowOverlap="1">
          <wp:simplePos x="0" y="0"/>
          <wp:positionH relativeFrom="page">
            <wp:posOffset>901700</wp:posOffset>
          </wp:positionH>
          <wp:positionV relativeFrom="page">
            <wp:posOffset>393700</wp:posOffset>
          </wp:positionV>
          <wp:extent cx="5943600" cy="472440"/>
          <wp:effectExtent l="0" t="0" r="0" b="10160"/>
          <wp:wrapThrough wrapText="bothSides">
            <wp:wrapPolygon edited="0">
              <wp:start x="0" y="0"/>
              <wp:lineTo x="0" y="20903"/>
              <wp:lineTo x="21508" y="20903"/>
              <wp:lineTo x="21508" y="0"/>
              <wp:lineTo x="0" y="0"/>
            </wp:wrapPolygon>
          </wp:wrapThrough>
          <wp:docPr id="52" name="Picture 52" descr="Lesson6_head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Lesson6_head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4B17D8">
    <w:pPr>
      <w:rPr>
        <w:rFonts w:hint="eastAsia"/>
      </w:rPr>
    </w:pPr>
    <w:r>
      <w:rPr>
        <w:noProof/>
        <w:lang w:eastAsia="en-US"/>
      </w:rPr>
      <w:drawing>
        <wp:anchor distT="0" distB="0" distL="114300" distR="114300" simplePos="0" relativeHeight="251660288" behindDoc="0" locked="0" layoutInCell="1" allowOverlap="1">
          <wp:simplePos x="0" y="0"/>
          <wp:positionH relativeFrom="page">
            <wp:posOffset>914400</wp:posOffset>
          </wp:positionH>
          <wp:positionV relativeFrom="page">
            <wp:posOffset>377825</wp:posOffset>
          </wp:positionV>
          <wp:extent cx="5953760" cy="915670"/>
          <wp:effectExtent l="0" t="0" r="0" b="0"/>
          <wp:wrapThrough wrapText="bothSides">
            <wp:wrapPolygon edited="0">
              <wp:start x="0" y="0"/>
              <wp:lineTo x="0" y="20971"/>
              <wp:lineTo x="21471" y="20971"/>
              <wp:lineTo x="21471" y="0"/>
              <wp:lineTo x="0" y="0"/>
            </wp:wrapPolygon>
          </wp:wrapThrough>
          <wp:docPr id="51" name="Picture 51" descr="Lesson6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Lesson6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760" cy="9156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6D0451">
    <w:pPr>
      <w:rPr>
        <w:rFonts w:hint="eastAsia"/>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6D0451">
    <w:pPr>
      <w:rPr>
        <w:rFonts w:hint="eastAsia"/>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0451" w:rsidRDefault="006D0451">
    <w:pPr>
      <w:rPr>
        <w:rFonts w:hint="eastAsia"/>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D140A"/>
    <w:multiLevelType w:val="multilevel"/>
    <w:tmpl w:val="DFAA016A"/>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088755B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BCA079D"/>
    <w:multiLevelType w:val="hybridMultilevel"/>
    <w:tmpl w:val="0B74CA36"/>
    <w:lvl w:ilvl="0" w:tplc="3F3077A2">
      <w:start w:val="1"/>
      <w:numFmt w:val="bullet"/>
      <w:lvlText w:val=""/>
      <w:lvlJc w:val="left"/>
      <w:pPr>
        <w:tabs>
          <w:tab w:val="num" w:pos="576"/>
        </w:tabs>
        <w:ind w:left="576" w:hanging="288"/>
      </w:pPr>
      <w:rPr>
        <w:rFonts w:ascii="Symbol" w:hAnsi="Symbol" w:hint="default"/>
        <w:color w:val="auto"/>
        <w:sz w:val="24"/>
        <w:szCs w:val="24"/>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
    <w:nsid w:val="0F6F48C1"/>
    <w:multiLevelType w:val="multilevel"/>
    <w:tmpl w:val="882A4E96"/>
    <w:lvl w:ilvl="0">
      <w:start w:val="1"/>
      <w:numFmt w:val="bullet"/>
      <w:lvlText w:val=""/>
      <w:lvlJc w:val="left"/>
      <w:pPr>
        <w:tabs>
          <w:tab w:val="num" w:pos="648"/>
        </w:tabs>
        <w:ind w:left="648" w:hanging="360"/>
      </w:pPr>
      <w:rPr>
        <w:rFonts w:ascii="Symbol" w:hAnsi="Symbol" w:hint="default"/>
        <w:color w:val="404040"/>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4">
    <w:nsid w:val="187D39E7"/>
    <w:multiLevelType w:val="hybridMultilevel"/>
    <w:tmpl w:val="D542DE70"/>
    <w:lvl w:ilvl="0" w:tplc="7196E522">
      <w:start w:val="1"/>
      <w:numFmt w:val="decimal"/>
      <w:lvlText w:val="%1)"/>
      <w:lvlJc w:val="left"/>
      <w:pPr>
        <w:ind w:left="288" w:hanging="288"/>
      </w:pPr>
      <w:rPr>
        <w:rFonts w:hint="default"/>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93D42B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2BE40FE9"/>
    <w:multiLevelType w:val="hybridMultilevel"/>
    <w:tmpl w:val="020856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D4279C6"/>
    <w:multiLevelType w:val="hybridMultilevel"/>
    <w:tmpl w:val="84D432FC"/>
    <w:lvl w:ilvl="0" w:tplc="3DD6B7FC">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2F641BB"/>
    <w:multiLevelType w:val="hybridMultilevel"/>
    <w:tmpl w:val="7BF00F92"/>
    <w:lvl w:ilvl="0" w:tplc="04688D4E">
      <w:start w:val="1"/>
      <w:numFmt w:val="bullet"/>
      <w:pStyle w:val="FDICBoxBold"/>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63C6244"/>
    <w:multiLevelType w:val="multilevel"/>
    <w:tmpl w:val="D542DE70"/>
    <w:lvl w:ilvl="0">
      <w:start w:val="1"/>
      <w:numFmt w:val="decimal"/>
      <w:lvlText w:val="%1)"/>
      <w:lvlJc w:val="left"/>
      <w:pPr>
        <w:ind w:left="288" w:hanging="288"/>
      </w:pPr>
      <w:rPr>
        <w:rFonts w:hint="default"/>
        <w:color w:val="auto"/>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41773807"/>
    <w:multiLevelType w:val="hybridMultilevel"/>
    <w:tmpl w:val="48928D68"/>
    <w:lvl w:ilvl="0" w:tplc="FD5C3C2E">
      <w:start w:val="1"/>
      <w:numFmt w:val="bullet"/>
      <w:lvlText w:val=""/>
      <w:lvlJc w:val="left"/>
      <w:pPr>
        <w:ind w:left="720" w:hanging="360"/>
      </w:pPr>
      <w:rPr>
        <w:rFonts w:ascii="Wingdings 2" w:hAnsi="Wingdings 2"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9E305C"/>
    <w:multiLevelType w:val="hybridMultilevel"/>
    <w:tmpl w:val="DFAA016A"/>
    <w:lvl w:ilvl="0" w:tplc="B62A1E26">
      <w:start w:val="1"/>
      <w:numFmt w:val="bullet"/>
      <w:pStyle w:val="FDICBulletList1"/>
      <w:lvlText w:val=""/>
      <w:lvlJc w:val="left"/>
      <w:pPr>
        <w:ind w:left="1080" w:hanging="360"/>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AE42D33"/>
    <w:multiLevelType w:val="hybridMultilevel"/>
    <w:tmpl w:val="695C556C"/>
    <w:lvl w:ilvl="0" w:tplc="8FC8619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E6102F5"/>
    <w:multiLevelType w:val="multilevel"/>
    <w:tmpl w:val="56208E92"/>
    <w:lvl w:ilvl="0">
      <w:start w:val="1"/>
      <w:numFmt w:val="bullet"/>
      <w:lvlText w:val=""/>
      <w:lvlJc w:val="left"/>
      <w:pPr>
        <w:tabs>
          <w:tab w:val="num" w:pos="648"/>
        </w:tabs>
        <w:ind w:left="648" w:hanging="360"/>
      </w:pPr>
      <w:rPr>
        <w:rFonts w:ascii="Symbol" w:hAnsi="Symbol" w:hint="default"/>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14">
    <w:nsid w:val="5E7F7F14"/>
    <w:multiLevelType w:val="multilevel"/>
    <w:tmpl w:val="9360389C"/>
    <w:lvl w:ilvl="0">
      <w:start w:val="1"/>
      <w:numFmt w:val="bullet"/>
      <w:lvlText w:val=""/>
      <w:lvlJc w:val="left"/>
      <w:pPr>
        <w:tabs>
          <w:tab w:val="num" w:pos="2016"/>
        </w:tabs>
        <w:ind w:left="2016" w:hanging="360"/>
      </w:pPr>
      <w:rPr>
        <w:rFonts w:ascii="Symbol" w:hAnsi="Symbol" w:hint="default"/>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15">
    <w:nsid w:val="656404C1"/>
    <w:multiLevelType w:val="multilevel"/>
    <w:tmpl w:val="56208E92"/>
    <w:lvl w:ilvl="0">
      <w:start w:val="1"/>
      <w:numFmt w:val="bullet"/>
      <w:lvlText w:val=""/>
      <w:lvlJc w:val="left"/>
      <w:pPr>
        <w:tabs>
          <w:tab w:val="num" w:pos="648"/>
        </w:tabs>
        <w:ind w:left="648" w:hanging="360"/>
      </w:pPr>
      <w:rPr>
        <w:rFonts w:ascii="Symbol" w:hAnsi="Symbol" w:hint="default"/>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16">
    <w:nsid w:val="72840033"/>
    <w:multiLevelType w:val="hybridMultilevel"/>
    <w:tmpl w:val="C340EC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74AD5779"/>
    <w:multiLevelType w:val="hybridMultilevel"/>
    <w:tmpl w:val="EFBC919A"/>
    <w:lvl w:ilvl="0" w:tplc="9306ED44">
      <w:start w:val="1"/>
      <w:numFmt w:val="bullet"/>
      <w:lvlText w:val=""/>
      <w:lvlJc w:val="left"/>
      <w:pPr>
        <w:ind w:left="1368" w:hanging="360"/>
      </w:pPr>
      <w:rPr>
        <w:rFonts w:ascii="Symbol" w:hAnsi="Symbol" w:hint="default"/>
      </w:rPr>
    </w:lvl>
    <w:lvl w:ilvl="1" w:tplc="04090003" w:tentative="1">
      <w:start w:val="1"/>
      <w:numFmt w:val="bullet"/>
      <w:lvlText w:val="o"/>
      <w:lvlJc w:val="left"/>
      <w:pPr>
        <w:ind w:left="2088" w:hanging="360"/>
      </w:pPr>
      <w:rPr>
        <w:rFonts w:ascii="Courier New" w:hAnsi="Courier New" w:hint="default"/>
      </w:rPr>
    </w:lvl>
    <w:lvl w:ilvl="2" w:tplc="04090005" w:tentative="1">
      <w:start w:val="1"/>
      <w:numFmt w:val="bullet"/>
      <w:lvlText w:val=""/>
      <w:lvlJc w:val="left"/>
      <w:pPr>
        <w:ind w:left="2808" w:hanging="360"/>
      </w:pPr>
      <w:rPr>
        <w:rFonts w:ascii="Wingdings" w:hAnsi="Wingdings" w:hint="default"/>
      </w:rPr>
    </w:lvl>
    <w:lvl w:ilvl="3" w:tplc="04090001" w:tentative="1">
      <w:start w:val="1"/>
      <w:numFmt w:val="bullet"/>
      <w:lvlText w:val=""/>
      <w:lvlJc w:val="left"/>
      <w:pPr>
        <w:ind w:left="3528" w:hanging="360"/>
      </w:pPr>
      <w:rPr>
        <w:rFonts w:ascii="Symbol" w:hAnsi="Symbol" w:hint="default"/>
      </w:rPr>
    </w:lvl>
    <w:lvl w:ilvl="4" w:tplc="04090003" w:tentative="1">
      <w:start w:val="1"/>
      <w:numFmt w:val="bullet"/>
      <w:lvlText w:val="o"/>
      <w:lvlJc w:val="left"/>
      <w:pPr>
        <w:ind w:left="4248" w:hanging="360"/>
      </w:pPr>
      <w:rPr>
        <w:rFonts w:ascii="Courier New" w:hAnsi="Courier New" w:hint="default"/>
      </w:rPr>
    </w:lvl>
    <w:lvl w:ilvl="5" w:tplc="04090005" w:tentative="1">
      <w:start w:val="1"/>
      <w:numFmt w:val="bullet"/>
      <w:lvlText w:val=""/>
      <w:lvlJc w:val="left"/>
      <w:pPr>
        <w:ind w:left="4968" w:hanging="360"/>
      </w:pPr>
      <w:rPr>
        <w:rFonts w:ascii="Wingdings" w:hAnsi="Wingdings" w:hint="default"/>
      </w:rPr>
    </w:lvl>
    <w:lvl w:ilvl="6" w:tplc="04090001" w:tentative="1">
      <w:start w:val="1"/>
      <w:numFmt w:val="bullet"/>
      <w:lvlText w:val=""/>
      <w:lvlJc w:val="left"/>
      <w:pPr>
        <w:ind w:left="5688" w:hanging="360"/>
      </w:pPr>
      <w:rPr>
        <w:rFonts w:ascii="Symbol" w:hAnsi="Symbol" w:hint="default"/>
      </w:rPr>
    </w:lvl>
    <w:lvl w:ilvl="7" w:tplc="04090003" w:tentative="1">
      <w:start w:val="1"/>
      <w:numFmt w:val="bullet"/>
      <w:lvlText w:val="o"/>
      <w:lvlJc w:val="left"/>
      <w:pPr>
        <w:ind w:left="6408" w:hanging="360"/>
      </w:pPr>
      <w:rPr>
        <w:rFonts w:ascii="Courier New" w:hAnsi="Courier New" w:hint="default"/>
      </w:rPr>
    </w:lvl>
    <w:lvl w:ilvl="8" w:tplc="04090005" w:tentative="1">
      <w:start w:val="1"/>
      <w:numFmt w:val="bullet"/>
      <w:lvlText w:val=""/>
      <w:lvlJc w:val="left"/>
      <w:pPr>
        <w:ind w:left="7128" w:hanging="360"/>
      </w:pPr>
      <w:rPr>
        <w:rFonts w:ascii="Wingdings" w:hAnsi="Wingdings" w:hint="default"/>
      </w:rPr>
    </w:lvl>
  </w:abstractNum>
  <w:abstractNum w:abstractNumId="18">
    <w:nsid w:val="75504ADC"/>
    <w:multiLevelType w:val="hybridMultilevel"/>
    <w:tmpl w:val="28C20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78336ED"/>
    <w:multiLevelType w:val="multilevel"/>
    <w:tmpl w:val="7E16A934"/>
    <w:lvl w:ilvl="0">
      <w:start w:val="1"/>
      <w:numFmt w:val="bullet"/>
      <w:lvlText w:val=""/>
      <w:lvlJc w:val="left"/>
      <w:pPr>
        <w:tabs>
          <w:tab w:val="num" w:pos="2016"/>
        </w:tabs>
        <w:ind w:left="2016" w:hanging="360"/>
      </w:pPr>
      <w:rPr>
        <w:rFonts w:ascii="Symbol" w:hAnsi="Symbol" w:hint="default"/>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20">
    <w:nsid w:val="7A24797B"/>
    <w:multiLevelType w:val="hybridMultilevel"/>
    <w:tmpl w:val="C6926E64"/>
    <w:lvl w:ilvl="0" w:tplc="5FCC8EFA">
      <w:start w:val="1"/>
      <w:numFmt w:val="bullet"/>
      <w:pStyle w:val="ListParagraph"/>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Symbol" w:hAnsi="Symbol" w:hint="default"/>
      </w:rPr>
    </w:lvl>
  </w:abstractNum>
  <w:num w:numId="1">
    <w:abstractNumId w:val="7"/>
  </w:num>
  <w:num w:numId="2">
    <w:abstractNumId w:val="8"/>
  </w:num>
  <w:num w:numId="3">
    <w:abstractNumId w:val="11"/>
  </w:num>
  <w:num w:numId="4">
    <w:abstractNumId w:val="20"/>
  </w:num>
  <w:num w:numId="5">
    <w:abstractNumId w:val="4"/>
  </w:num>
  <w:num w:numId="6">
    <w:abstractNumId w:val="2"/>
  </w:num>
  <w:num w:numId="7">
    <w:abstractNumId w:val="14"/>
  </w:num>
  <w:num w:numId="8">
    <w:abstractNumId w:val="19"/>
  </w:num>
  <w:num w:numId="9">
    <w:abstractNumId w:val="15"/>
  </w:num>
  <w:num w:numId="10">
    <w:abstractNumId w:val="13"/>
  </w:num>
  <w:num w:numId="11">
    <w:abstractNumId w:val="3"/>
  </w:num>
  <w:num w:numId="12">
    <w:abstractNumId w:val="16"/>
  </w:num>
  <w:num w:numId="13">
    <w:abstractNumId w:val="6"/>
  </w:num>
  <w:num w:numId="14">
    <w:abstractNumId w:val="1"/>
  </w:num>
  <w:num w:numId="15">
    <w:abstractNumId w:val="5"/>
  </w:num>
  <w:num w:numId="16">
    <w:abstractNumId w:val="18"/>
  </w:num>
  <w:num w:numId="17">
    <w:abstractNumId w:val="17"/>
  </w:num>
  <w:num w:numId="18">
    <w:abstractNumId w:val="0"/>
  </w:num>
  <w:num w:numId="19">
    <w:abstractNumId w:val="10"/>
  </w:num>
  <w:num w:numId="20">
    <w:abstractNumId w:val="12"/>
  </w:num>
  <w:num w:numId="21">
    <w:abstractNumId w:val="9"/>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o:colormru v:ext="edit" colors="#f16e22,#e9ebf3,#fcf2de,#d9eff3,#f7dde2,#fbedf0,#99abc0,#ccd5e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ShowStaticGuides" w:val="1"/>
  </w:docVars>
  <w:rsids>
    <w:rsidRoot w:val="0015041F"/>
    <w:rsid w:val="00007BED"/>
    <w:rsid w:val="00007DD1"/>
    <w:rsid w:val="00011930"/>
    <w:rsid w:val="00023B81"/>
    <w:rsid w:val="00030495"/>
    <w:rsid w:val="00056BAB"/>
    <w:rsid w:val="00056C89"/>
    <w:rsid w:val="00065DF1"/>
    <w:rsid w:val="00066AAA"/>
    <w:rsid w:val="000805A4"/>
    <w:rsid w:val="00094CB4"/>
    <w:rsid w:val="000A7B45"/>
    <w:rsid w:val="000B30EF"/>
    <w:rsid w:val="000C3F35"/>
    <w:rsid w:val="000D0E47"/>
    <w:rsid w:val="000D759A"/>
    <w:rsid w:val="000E497C"/>
    <w:rsid w:val="000F4301"/>
    <w:rsid w:val="001074CB"/>
    <w:rsid w:val="00113B8E"/>
    <w:rsid w:val="00124536"/>
    <w:rsid w:val="00126BC5"/>
    <w:rsid w:val="00147CD6"/>
    <w:rsid w:val="0015041F"/>
    <w:rsid w:val="00157E98"/>
    <w:rsid w:val="00166312"/>
    <w:rsid w:val="00170EE4"/>
    <w:rsid w:val="00174531"/>
    <w:rsid w:val="00176C75"/>
    <w:rsid w:val="00181850"/>
    <w:rsid w:val="00186A6B"/>
    <w:rsid w:val="00192F68"/>
    <w:rsid w:val="00195459"/>
    <w:rsid w:val="001973F6"/>
    <w:rsid w:val="001A5A6A"/>
    <w:rsid w:val="001B5E67"/>
    <w:rsid w:val="001C78E3"/>
    <w:rsid w:val="001D7492"/>
    <w:rsid w:val="001E0D92"/>
    <w:rsid w:val="001E5A8B"/>
    <w:rsid w:val="001F6D4A"/>
    <w:rsid w:val="00203F3D"/>
    <w:rsid w:val="00205842"/>
    <w:rsid w:val="00210DA8"/>
    <w:rsid w:val="00215575"/>
    <w:rsid w:val="0022088E"/>
    <w:rsid w:val="00224B88"/>
    <w:rsid w:val="00230553"/>
    <w:rsid w:val="002309DF"/>
    <w:rsid w:val="002434A0"/>
    <w:rsid w:val="00252886"/>
    <w:rsid w:val="00252E27"/>
    <w:rsid w:val="00262F88"/>
    <w:rsid w:val="00262F92"/>
    <w:rsid w:val="0029359D"/>
    <w:rsid w:val="0029605C"/>
    <w:rsid w:val="002A5EA7"/>
    <w:rsid w:val="002C3ED6"/>
    <w:rsid w:val="002F5607"/>
    <w:rsid w:val="003020CB"/>
    <w:rsid w:val="003120CD"/>
    <w:rsid w:val="003136CD"/>
    <w:rsid w:val="003139F0"/>
    <w:rsid w:val="00334FB5"/>
    <w:rsid w:val="00335781"/>
    <w:rsid w:val="00356300"/>
    <w:rsid w:val="0036357B"/>
    <w:rsid w:val="00366E88"/>
    <w:rsid w:val="003802F6"/>
    <w:rsid w:val="00385229"/>
    <w:rsid w:val="0039035F"/>
    <w:rsid w:val="00396C56"/>
    <w:rsid w:val="003979E4"/>
    <w:rsid w:val="003A5B5D"/>
    <w:rsid w:val="003A6E1A"/>
    <w:rsid w:val="003C56F2"/>
    <w:rsid w:val="003E5951"/>
    <w:rsid w:val="003F24CA"/>
    <w:rsid w:val="004038F2"/>
    <w:rsid w:val="004048D1"/>
    <w:rsid w:val="00411632"/>
    <w:rsid w:val="00411F9E"/>
    <w:rsid w:val="004229A9"/>
    <w:rsid w:val="004268D3"/>
    <w:rsid w:val="004312CC"/>
    <w:rsid w:val="00447571"/>
    <w:rsid w:val="00452EA7"/>
    <w:rsid w:val="00474F8D"/>
    <w:rsid w:val="00476A0F"/>
    <w:rsid w:val="00484B99"/>
    <w:rsid w:val="004863E5"/>
    <w:rsid w:val="004876A2"/>
    <w:rsid w:val="00492EBE"/>
    <w:rsid w:val="004932AB"/>
    <w:rsid w:val="00496015"/>
    <w:rsid w:val="004A3BCB"/>
    <w:rsid w:val="004A55C3"/>
    <w:rsid w:val="004B17D8"/>
    <w:rsid w:val="004C0B4A"/>
    <w:rsid w:val="004C371C"/>
    <w:rsid w:val="004C7880"/>
    <w:rsid w:val="004C7BFE"/>
    <w:rsid w:val="004E5784"/>
    <w:rsid w:val="004F00A8"/>
    <w:rsid w:val="004F1853"/>
    <w:rsid w:val="004F28C8"/>
    <w:rsid w:val="00505405"/>
    <w:rsid w:val="00506862"/>
    <w:rsid w:val="005068C5"/>
    <w:rsid w:val="00527760"/>
    <w:rsid w:val="00527F68"/>
    <w:rsid w:val="00552C6C"/>
    <w:rsid w:val="00570669"/>
    <w:rsid w:val="00572A5D"/>
    <w:rsid w:val="00573CEC"/>
    <w:rsid w:val="00577588"/>
    <w:rsid w:val="005B5540"/>
    <w:rsid w:val="00605282"/>
    <w:rsid w:val="00612701"/>
    <w:rsid w:val="00612D26"/>
    <w:rsid w:val="006314D2"/>
    <w:rsid w:val="00632A63"/>
    <w:rsid w:val="00644475"/>
    <w:rsid w:val="00655A00"/>
    <w:rsid w:val="006670A2"/>
    <w:rsid w:val="0067216F"/>
    <w:rsid w:val="006839A9"/>
    <w:rsid w:val="00685587"/>
    <w:rsid w:val="00690BAA"/>
    <w:rsid w:val="00693610"/>
    <w:rsid w:val="006939DE"/>
    <w:rsid w:val="006A4707"/>
    <w:rsid w:val="006A6421"/>
    <w:rsid w:val="006C1B6B"/>
    <w:rsid w:val="006D0451"/>
    <w:rsid w:val="006E013F"/>
    <w:rsid w:val="006E2D0D"/>
    <w:rsid w:val="006F6CB3"/>
    <w:rsid w:val="006F7872"/>
    <w:rsid w:val="007060AE"/>
    <w:rsid w:val="0071112B"/>
    <w:rsid w:val="00725D41"/>
    <w:rsid w:val="00736481"/>
    <w:rsid w:val="0075186A"/>
    <w:rsid w:val="00756836"/>
    <w:rsid w:val="00764A96"/>
    <w:rsid w:val="00774232"/>
    <w:rsid w:val="00791806"/>
    <w:rsid w:val="00792622"/>
    <w:rsid w:val="007A1B79"/>
    <w:rsid w:val="007A5207"/>
    <w:rsid w:val="007B1E7F"/>
    <w:rsid w:val="007C2049"/>
    <w:rsid w:val="007F4586"/>
    <w:rsid w:val="007F5F71"/>
    <w:rsid w:val="00802ECE"/>
    <w:rsid w:val="00804310"/>
    <w:rsid w:val="00806209"/>
    <w:rsid w:val="0081273D"/>
    <w:rsid w:val="00814448"/>
    <w:rsid w:val="00815CCE"/>
    <w:rsid w:val="00826731"/>
    <w:rsid w:val="00836FD5"/>
    <w:rsid w:val="0084549B"/>
    <w:rsid w:val="008479FD"/>
    <w:rsid w:val="0085460F"/>
    <w:rsid w:val="008547DF"/>
    <w:rsid w:val="00872A39"/>
    <w:rsid w:val="00877103"/>
    <w:rsid w:val="00882FDB"/>
    <w:rsid w:val="008962F3"/>
    <w:rsid w:val="008A2A5D"/>
    <w:rsid w:val="008A42D6"/>
    <w:rsid w:val="008E05AB"/>
    <w:rsid w:val="008E787D"/>
    <w:rsid w:val="008F7DB3"/>
    <w:rsid w:val="00904B4E"/>
    <w:rsid w:val="00904FD5"/>
    <w:rsid w:val="00905130"/>
    <w:rsid w:val="00905D8B"/>
    <w:rsid w:val="00920357"/>
    <w:rsid w:val="0092510F"/>
    <w:rsid w:val="00934C2A"/>
    <w:rsid w:val="00950CC4"/>
    <w:rsid w:val="00961CA7"/>
    <w:rsid w:val="009731A7"/>
    <w:rsid w:val="00974443"/>
    <w:rsid w:val="00976848"/>
    <w:rsid w:val="00977329"/>
    <w:rsid w:val="0098346F"/>
    <w:rsid w:val="00986689"/>
    <w:rsid w:val="009957C5"/>
    <w:rsid w:val="009A22D6"/>
    <w:rsid w:val="009B5A8C"/>
    <w:rsid w:val="009B61BB"/>
    <w:rsid w:val="009D0777"/>
    <w:rsid w:val="009D2B2A"/>
    <w:rsid w:val="009D5E47"/>
    <w:rsid w:val="009D68E5"/>
    <w:rsid w:val="009D797E"/>
    <w:rsid w:val="009E545E"/>
    <w:rsid w:val="009E65C2"/>
    <w:rsid w:val="009F57C1"/>
    <w:rsid w:val="009F7C7A"/>
    <w:rsid w:val="00A03DFD"/>
    <w:rsid w:val="00A14057"/>
    <w:rsid w:val="00A25FA0"/>
    <w:rsid w:val="00A3205C"/>
    <w:rsid w:val="00A367C1"/>
    <w:rsid w:val="00A4740C"/>
    <w:rsid w:val="00A577B8"/>
    <w:rsid w:val="00A62071"/>
    <w:rsid w:val="00A701CE"/>
    <w:rsid w:val="00A72C4A"/>
    <w:rsid w:val="00A836A8"/>
    <w:rsid w:val="00A8393C"/>
    <w:rsid w:val="00A95489"/>
    <w:rsid w:val="00AB15BF"/>
    <w:rsid w:val="00AB1DA2"/>
    <w:rsid w:val="00AC0182"/>
    <w:rsid w:val="00AC6A4E"/>
    <w:rsid w:val="00AC76E8"/>
    <w:rsid w:val="00AD24B7"/>
    <w:rsid w:val="00AE1E78"/>
    <w:rsid w:val="00B02E3C"/>
    <w:rsid w:val="00B24418"/>
    <w:rsid w:val="00B27258"/>
    <w:rsid w:val="00B27770"/>
    <w:rsid w:val="00B60B03"/>
    <w:rsid w:val="00B6119E"/>
    <w:rsid w:val="00B6123B"/>
    <w:rsid w:val="00B651FF"/>
    <w:rsid w:val="00B67F4E"/>
    <w:rsid w:val="00B77BCE"/>
    <w:rsid w:val="00B82D68"/>
    <w:rsid w:val="00B90E98"/>
    <w:rsid w:val="00BA679C"/>
    <w:rsid w:val="00BB40B6"/>
    <w:rsid w:val="00BF397D"/>
    <w:rsid w:val="00BF5655"/>
    <w:rsid w:val="00C06C73"/>
    <w:rsid w:val="00C16140"/>
    <w:rsid w:val="00C254A0"/>
    <w:rsid w:val="00C26F7F"/>
    <w:rsid w:val="00C42FFC"/>
    <w:rsid w:val="00C43F6B"/>
    <w:rsid w:val="00C44C0B"/>
    <w:rsid w:val="00C46674"/>
    <w:rsid w:val="00C47211"/>
    <w:rsid w:val="00C55737"/>
    <w:rsid w:val="00C55791"/>
    <w:rsid w:val="00C603DB"/>
    <w:rsid w:val="00C642AF"/>
    <w:rsid w:val="00C869E3"/>
    <w:rsid w:val="00CB5AAF"/>
    <w:rsid w:val="00CB64B6"/>
    <w:rsid w:val="00CB6C64"/>
    <w:rsid w:val="00CC5198"/>
    <w:rsid w:val="00CE2727"/>
    <w:rsid w:val="00CE6297"/>
    <w:rsid w:val="00CE7C58"/>
    <w:rsid w:val="00D21047"/>
    <w:rsid w:val="00D25256"/>
    <w:rsid w:val="00D31BCD"/>
    <w:rsid w:val="00D420E8"/>
    <w:rsid w:val="00D4418D"/>
    <w:rsid w:val="00D4566F"/>
    <w:rsid w:val="00D51CDC"/>
    <w:rsid w:val="00D544AE"/>
    <w:rsid w:val="00D566A7"/>
    <w:rsid w:val="00D92BCD"/>
    <w:rsid w:val="00DA100F"/>
    <w:rsid w:val="00DA5599"/>
    <w:rsid w:val="00DB3AF1"/>
    <w:rsid w:val="00DC0A1C"/>
    <w:rsid w:val="00DC2B67"/>
    <w:rsid w:val="00DC55E5"/>
    <w:rsid w:val="00DE0D87"/>
    <w:rsid w:val="00DE3263"/>
    <w:rsid w:val="00DE4431"/>
    <w:rsid w:val="00DF59A4"/>
    <w:rsid w:val="00E00349"/>
    <w:rsid w:val="00E16DD1"/>
    <w:rsid w:val="00E172AF"/>
    <w:rsid w:val="00E213C4"/>
    <w:rsid w:val="00E26660"/>
    <w:rsid w:val="00E2760E"/>
    <w:rsid w:val="00E27D5D"/>
    <w:rsid w:val="00E31647"/>
    <w:rsid w:val="00E3176B"/>
    <w:rsid w:val="00E31AB1"/>
    <w:rsid w:val="00E363F4"/>
    <w:rsid w:val="00E52FCA"/>
    <w:rsid w:val="00E54CB0"/>
    <w:rsid w:val="00E56CF0"/>
    <w:rsid w:val="00E56ECE"/>
    <w:rsid w:val="00E57E22"/>
    <w:rsid w:val="00E62F19"/>
    <w:rsid w:val="00E72629"/>
    <w:rsid w:val="00E853F5"/>
    <w:rsid w:val="00E87CA1"/>
    <w:rsid w:val="00E90E45"/>
    <w:rsid w:val="00EB1BFE"/>
    <w:rsid w:val="00EC6299"/>
    <w:rsid w:val="00ED6EEA"/>
    <w:rsid w:val="00EE448D"/>
    <w:rsid w:val="00EE7AD7"/>
    <w:rsid w:val="00EF112A"/>
    <w:rsid w:val="00EF7DD6"/>
    <w:rsid w:val="00EF7E0B"/>
    <w:rsid w:val="00F20C81"/>
    <w:rsid w:val="00F41C35"/>
    <w:rsid w:val="00F56F39"/>
    <w:rsid w:val="00F620A6"/>
    <w:rsid w:val="00F761F4"/>
    <w:rsid w:val="00FB187E"/>
    <w:rsid w:val="00FB401C"/>
    <w:rsid w:val="00FB5D1D"/>
    <w:rsid w:val="00FC3825"/>
    <w:rsid w:val="00FD7E4A"/>
    <w:rsid w:val="00FF341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f16e22,#e9ebf3,#fcf2de,#d9eff3,#f7dde2,#fbedf0,#99abc0,#ccd5e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EF7E0B"/>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EB1BFE"/>
    <w:pPr>
      <w:numPr>
        <w:numId w:val="3"/>
      </w:numPr>
      <w:spacing w:before="120" w:after="60"/>
      <w:ind w:left="576" w:hanging="288"/>
    </w:pPr>
  </w:style>
  <w:style w:type="paragraph" w:customStyle="1" w:styleId="FDICbulletlist2">
    <w:name w:val="FDIC bullet list 2"/>
    <w:basedOn w:val="FDICbody"/>
    <w:qFormat/>
    <w:rsid w:val="00EB1BFE"/>
    <w:pPr>
      <w:numPr>
        <w:numId w:val="1"/>
      </w:numPr>
      <w:ind w:left="1152"/>
    </w:pPr>
    <w:rPr>
      <w:rFonts w:eastAsia="Calibri"/>
    </w:rPr>
  </w:style>
  <w:style w:type="paragraph" w:customStyle="1" w:styleId="FDICbulletlist3">
    <w:name w:val="FDIC bullet list 3"/>
    <w:basedOn w:val="FDICbody"/>
    <w:autoRedefine/>
    <w:qFormat/>
    <w:rsid w:val="00905130"/>
    <w:pPr>
      <w:numPr>
        <w:numId w:val="2"/>
      </w:numPr>
      <w:spacing w:after="60"/>
    </w:pPr>
    <w:rPr>
      <w:rFonts w:eastAsia="Calibri" w:cs="Calibri"/>
      <w:i/>
    </w:rPr>
  </w:style>
  <w:style w:type="paragraph" w:customStyle="1" w:styleId="FDICCenters">
    <w:name w:val="FDIC Centers"/>
    <w:basedOn w:val="FDICbody"/>
    <w:qFormat/>
    <w:rsid w:val="00147CD6"/>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252E27"/>
    <w:rPr>
      <w:b/>
      <w:bCs/>
      <w:i/>
      <w:iCs/>
    </w:rPr>
  </w:style>
  <w:style w:type="paragraph" w:customStyle="1" w:styleId="FDICHeader2">
    <w:name w:val="FDIC Header 2"/>
    <w:basedOn w:val="FDICbody"/>
    <w:autoRedefine/>
    <w:qFormat/>
    <w:rsid w:val="00C642AF"/>
    <w:pPr>
      <w:spacing w:before="240" w:after="0"/>
    </w:pPr>
    <w:rPr>
      <w:rFonts w:ascii="Arial Black" w:eastAsia="Calibri" w:hAnsi="Arial Black" w:cs="Calibri"/>
      <w:bCs/>
      <w:caps/>
      <w:color w:val="263B85"/>
      <w:sz w:val="30"/>
      <w:szCs w:val="24"/>
    </w:rPr>
  </w:style>
  <w:style w:type="character" w:customStyle="1" w:styleId="FDICBoxBold">
    <w:name w:val="FDIC Box Bold"/>
    <w:uiPriority w:val="1"/>
    <w:qFormat/>
    <w:rsid w:val="003979E4"/>
    <w:rPr>
      <w:rFonts w:ascii="Arial Bold" w:hAnsi="Arial Bold"/>
      <w:b w:val="0"/>
      <w:bCs w:val="0"/>
      <w:i w:val="0"/>
      <w:iCs w:val="0"/>
      <w:caps/>
      <w:smallCaps w:val="0"/>
      <w:color w:val="F16E22"/>
      <w:sz w:val="22"/>
      <w:szCs w:val="18"/>
    </w:rPr>
  </w:style>
  <w:style w:type="paragraph" w:customStyle="1" w:styleId="FDICLessonTitle">
    <w:name w:val="FDIC Lesson: Title"/>
    <w:basedOn w:val="FDICBoxBody"/>
    <w:autoRedefine/>
    <w:qFormat/>
    <w:rsid w:val="003979E4"/>
    <w:pPr>
      <w:pBdr>
        <w:top w:val="single" w:sz="24" w:space="1" w:color="F16E22"/>
        <w:left w:val="single" w:sz="24" w:space="4" w:color="F16E22"/>
        <w:bottom w:val="single" w:sz="24" w:space="1" w:color="F16E22"/>
        <w:right w:val="single" w:sz="24" w:space="4" w:color="F16E22"/>
      </w:pBdr>
      <w:shd w:val="clear" w:color="auto" w:fill="F16E22"/>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EE448D"/>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B6119E"/>
    <w:pPr>
      <w:spacing w:before="120" w:after="0"/>
      <w:ind w:left="576" w:right="576"/>
    </w:pPr>
  </w:style>
  <w:style w:type="character" w:customStyle="1" w:styleId="FDICMODhead">
    <w:name w:val="FDIC MOD head"/>
    <w:uiPriority w:val="1"/>
    <w:qFormat/>
    <w:rsid w:val="003979E4"/>
    <w:rPr>
      <w:b/>
      <w:i w:val="0"/>
      <w:color w:val="F16E22"/>
    </w:rPr>
  </w:style>
  <w:style w:type="paragraph" w:customStyle="1" w:styleId="FDICMStipbody">
    <w:name w:val="FDIC MS tip body"/>
    <w:basedOn w:val="FDICbody"/>
    <w:autoRedefine/>
    <w:qFormat/>
    <w:rsid w:val="00B6119E"/>
    <w:pPr>
      <w:spacing w:after="280"/>
      <w:jc w:val="center"/>
    </w:pPr>
    <w:rPr>
      <w:b/>
      <w:color w:val="F16E22"/>
      <w:szCs w:val="20"/>
    </w:rPr>
  </w:style>
  <w:style w:type="paragraph" w:customStyle="1" w:styleId="FDICMSTIPheader">
    <w:name w:val="FDIC MS TIP header"/>
    <w:basedOn w:val="Normal"/>
    <w:autoRedefine/>
    <w:qFormat/>
    <w:rsid w:val="00E27D5D"/>
    <w:pPr>
      <w:spacing w:before="360" w:after="0" w:line="240" w:lineRule="exact"/>
      <w:contextualSpacing/>
      <w:jc w:val="center"/>
    </w:pPr>
    <w:rPr>
      <w:rFonts w:ascii="Arial Black" w:eastAsia="Calibri" w:hAnsi="Arial Black" w:cs="Calibri"/>
      <w:bCs/>
      <w:color w:val="F16E22"/>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4863E5"/>
    <w:rPr>
      <w:b/>
      <w:bCs/>
      <w:i/>
      <w:iCs/>
    </w:rPr>
  </w:style>
  <w:style w:type="paragraph" w:customStyle="1" w:styleId="FDICQuestions">
    <w:name w:val="FDIC Questions"/>
    <w:basedOn w:val="FDICbody"/>
    <w:qFormat/>
    <w:rsid w:val="00EE448D"/>
    <w:pPr>
      <w:spacing w:after="0" w:line="240" w:lineRule="exact"/>
    </w:pPr>
    <w:rPr>
      <w:rFonts w:eastAsia="Calibri" w:cs="Calibri"/>
      <w:i/>
      <w:szCs w:val="16"/>
    </w:rPr>
  </w:style>
  <w:style w:type="paragraph" w:customStyle="1" w:styleId="FDICSubheadboldgray">
    <w:name w:val="FDIC Subhead bold/gray"/>
    <w:basedOn w:val="FDICbody"/>
    <w:qFormat/>
    <w:rsid w:val="00147CD6"/>
    <w:pPr>
      <w:spacing w:before="240" w:after="0"/>
    </w:pPr>
    <w:rPr>
      <w:b/>
      <w:bCs/>
      <w:caps/>
      <w:sz w:val="24"/>
      <w:szCs w:val="24"/>
    </w:rPr>
  </w:style>
  <w:style w:type="character" w:customStyle="1" w:styleId="EssentialQuestions">
    <w:name w:val="Essential Questions"/>
    <w:uiPriority w:val="1"/>
    <w:qFormat/>
    <w:rsid w:val="00C642AF"/>
    <w:rPr>
      <w:i/>
    </w:rPr>
  </w:style>
  <w:style w:type="paragraph" w:customStyle="1" w:styleId="FDICBoxBullets">
    <w:name w:val="FDIC Box Bullets"/>
    <w:basedOn w:val="FDICBoxBody"/>
    <w:qFormat/>
    <w:rsid w:val="00905130"/>
    <w:pPr>
      <w:numPr>
        <w:numId w:val="4"/>
      </w:numPr>
      <w:spacing w:after="20"/>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paragraph" w:styleId="ListParagraph">
    <w:name w:val="List Paragraph"/>
    <w:basedOn w:val="Normal"/>
    <w:uiPriority w:val="34"/>
    <w:qFormat/>
    <w:rsid w:val="00EE448D"/>
    <w:pPr>
      <w:spacing w:after="0"/>
      <w:ind w:left="720"/>
      <w:contextualSpacing/>
    </w:pPr>
    <w:rPr>
      <w:rFonts w:ascii="Calibri" w:hAnsi="Calibri"/>
      <w:sz w:val="22"/>
      <w:szCs w:val="22"/>
      <w:lang w:eastAsia="en-US"/>
    </w:rPr>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D31BCD"/>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174531"/>
    <w:pPr>
      <w:spacing w:before="60" w:after="120" w:line="240" w:lineRule="exact"/>
      <w:ind w:left="1152" w:hanging="288"/>
    </w:pPr>
    <w:rPr>
      <w:rFonts w:ascii="Arial" w:eastAsia="Cambria" w:hAnsi="Arial" w:cs="Arial"/>
      <w:sz w:val="20"/>
      <w:szCs w:val="20"/>
      <w:lang w:eastAsia="en-US"/>
    </w:rPr>
  </w:style>
  <w:style w:type="character" w:styleId="PageNumber">
    <w:name w:val="page number"/>
    <w:uiPriority w:val="99"/>
    <w:semiHidden/>
    <w:unhideWhenUsed/>
    <w:rsid w:val="00F41C35"/>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EF7E0B"/>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EB1BFE"/>
    <w:pPr>
      <w:numPr>
        <w:numId w:val="3"/>
      </w:numPr>
      <w:spacing w:before="120" w:after="60"/>
      <w:ind w:left="576" w:hanging="288"/>
    </w:pPr>
  </w:style>
  <w:style w:type="paragraph" w:customStyle="1" w:styleId="FDICbulletlist2">
    <w:name w:val="FDIC bullet list 2"/>
    <w:basedOn w:val="FDICbody"/>
    <w:qFormat/>
    <w:rsid w:val="00EB1BFE"/>
    <w:pPr>
      <w:numPr>
        <w:numId w:val="1"/>
      </w:numPr>
      <w:ind w:left="1152"/>
    </w:pPr>
    <w:rPr>
      <w:rFonts w:eastAsia="Calibri"/>
    </w:rPr>
  </w:style>
  <w:style w:type="paragraph" w:customStyle="1" w:styleId="FDICbulletlist3">
    <w:name w:val="FDIC bullet list 3"/>
    <w:basedOn w:val="FDICbody"/>
    <w:autoRedefine/>
    <w:qFormat/>
    <w:rsid w:val="00905130"/>
    <w:pPr>
      <w:numPr>
        <w:numId w:val="2"/>
      </w:numPr>
      <w:spacing w:after="60"/>
    </w:pPr>
    <w:rPr>
      <w:rFonts w:eastAsia="Calibri" w:cs="Calibri"/>
      <w:i/>
    </w:rPr>
  </w:style>
  <w:style w:type="paragraph" w:customStyle="1" w:styleId="FDICCenters">
    <w:name w:val="FDIC Centers"/>
    <w:basedOn w:val="FDICbody"/>
    <w:qFormat/>
    <w:rsid w:val="00147CD6"/>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252E27"/>
    <w:rPr>
      <w:b/>
      <w:bCs/>
      <w:i/>
      <w:iCs/>
    </w:rPr>
  </w:style>
  <w:style w:type="paragraph" w:customStyle="1" w:styleId="FDICHeader2">
    <w:name w:val="FDIC Header 2"/>
    <w:basedOn w:val="FDICbody"/>
    <w:autoRedefine/>
    <w:qFormat/>
    <w:rsid w:val="00C642AF"/>
    <w:pPr>
      <w:spacing w:before="240" w:after="0"/>
    </w:pPr>
    <w:rPr>
      <w:rFonts w:ascii="Arial Black" w:eastAsia="Calibri" w:hAnsi="Arial Black" w:cs="Calibri"/>
      <w:bCs/>
      <w:caps/>
      <w:color w:val="263B85"/>
      <w:sz w:val="30"/>
      <w:szCs w:val="24"/>
    </w:rPr>
  </w:style>
  <w:style w:type="character" w:customStyle="1" w:styleId="FDICBoxBold">
    <w:name w:val="FDIC Box Bold"/>
    <w:uiPriority w:val="1"/>
    <w:qFormat/>
    <w:rsid w:val="003979E4"/>
    <w:rPr>
      <w:rFonts w:ascii="Arial Bold" w:hAnsi="Arial Bold"/>
      <w:b w:val="0"/>
      <w:bCs w:val="0"/>
      <w:i w:val="0"/>
      <w:iCs w:val="0"/>
      <w:caps/>
      <w:smallCaps w:val="0"/>
      <w:color w:val="F16E22"/>
      <w:sz w:val="22"/>
      <w:szCs w:val="18"/>
    </w:rPr>
  </w:style>
  <w:style w:type="paragraph" w:customStyle="1" w:styleId="FDICLessonTitle">
    <w:name w:val="FDIC Lesson: Title"/>
    <w:basedOn w:val="FDICBoxBody"/>
    <w:autoRedefine/>
    <w:qFormat/>
    <w:rsid w:val="003979E4"/>
    <w:pPr>
      <w:pBdr>
        <w:top w:val="single" w:sz="24" w:space="1" w:color="F16E22"/>
        <w:left w:val="single" w:sz="24" w:space="4" w:color="F16E22"/>
        <w:bottom w:val="single" w:sz="24" w:space="1" w:color="F16E22"/>
        <w:right w:val="single" w:sz="24" w:space="4" w:color="F16E22"/>
      </w:pBdr>
      <w:shd w:val="clear" w:color="auto" w:fill="F16E22"/>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EE448D"/>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B6119E"/>
    <w:pPr>
      <w:spacing w:before="120" w:after="0"/>
      <w:ind w:left="576" w:right="576"/>
    </w:pPr>
  </w:style>
  <w:style w:type="character" w:customStyle="1" w:styleId="FDICMODhead">
    <w:name w:val="FDIC MOD head"/>
    <w:uiPriority w:val="1"/>
    <w:qFormat/>
    <w:rsid w:val="003979E4"/>
    <w:rPr>
      <w:b/>
      <w:i w:val="0"/>
      <w:color w:val="F16E22"/>
    </w:rPr>
  </w:style>
  <w:style w:type="paragraph" w:customStyle="1" w:styleId="FDICMStipbody">
    <w:name w:val="FDIC MS tip body"/>
    <w:basedOn w:val="FDICbody"/>
    <w:autoRedefine/>
    <w:qFormat/>
    <w:rsid w:val="00B6119E"/>
    <w:pPr>
      <w:spacing w:after="280"/>
      <w:jc w:val="center"/>
    </w:pPr>
    <w:rPr>
      <w:b/>
      <w:color w:val="F16E22"/>
      <w:szCs w:val="20"/>
    </w:rPr>
  </w:style>
  <w:style w:type="paragraph" w:customStyle="1" w:styleId="FDICMSTIPheader">
    <w:name w:val="FDIC MS TIP header"/>
    <w:basedOn w:val="Normal"/>
    <w:autoRedefine/>
    <w:qFormat/>
    <w:rsid w:val="00E27D5D"/>
    <w:pPr>
      <w:spacing w:before="360" w:after="0" w:line="240" w:lineRule="exact"/>
      <w:contextualSpacing/>
      <w:jc w:val="center"/>
    </w:pPr>
    <w:rPr>
      <w:rFonts w:ascii="Arial Black" w:eastAsia="Calibri" w:hAnsi="Arial Black" w:cs="Calibri"/>
      <w:bCs/>
      <w:color w:val="F16E22"/>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4863E5"/>
    <w:rPr>
      <w:b/>
      <w:bCs/>
      <w:i/>
      <w:iCs/>
    </w:rPr>
  </w:style>
  <w:style w:type="paragraph" w:customStyle="1" w:styleId="FDICQuestions">
    <w:name w:val="FDIC Questions"/>
    <w:basedOn w:val="FDICbody"/>
    <w:qFormat/>
    <w:rsid w:val="00EE448D"/>
    <w:pPr>
      <w:spacing w:after="0" w:line="240" w:lineRule="exact"/>
    </w:pPr>
    <w:rPr>
      <w:rFonts w:eastAsia="Calibri" w:cs="Calibri"/>
      <w:i/>
      <w:szCs w:val="16"/>
    </w:rPr>
  </w:style>
  <w:style w:type="paragraph" w:customStyle="1" w:styleId="FDICSubheadboldgray">
    <w:name w:val="FDIC Subhead bold/gray"/>
    <w:basedOn w:val="FDICbody"/>
    <w:qFormat/>
    <w:rsid w:val="00147CD6"/>
    <w:pPr>
      <w:spacing w:before="240" w:after="0"/>
    </w:pPr>
    <w:rPr>
      <w:b/>
      <w:bCs/>
      <w:caps/>
      <w:sz w:val="24"/>
      <w:szCs w:val="24"/>
    </w:rPr>
  </w:style>
  <w:style w:type="character" w:customStyle="1" w:styleId="EssentialQuestions">
    <w:name w:val="Essential Questions"/>
    <w:uiPriority w:val="1"/>
    <w:qFormat/>
    <w:rsid w:val="00C642AF"/>
    <w:rPr>
      <w:i/>
    </w:rPr>
  </w:style>
  <w:style w:type="paragraph" w:customStyle="1" w:styleId="FDICBoxBullets">
    <w:name w:val="FDIC Box Bullets"/>
    <w:basedOn w:val="FDICBoxBody"/>
    <w:qFormat/>
    <w:rsid w:val="00905130"/>
    <w:pPr>
      <w:numPr>
        <w:numId w:val="4"/>
      </w:numPr>
      <w:spacing w:after="20"/>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paragraph" w:styleId="ListParagraph">
    <w:name w:val="List Paragraph"/>
    <w:basedOn w:val="Normal"/>
    <w:uiPriority w:val="34"/>
    <w:qFormat/>
    <w:rsid w:val="00EE448D"/>
    <w:pPr>
      <w:spacing w:after="0"/>
      <w:ind w:left="720"/>
      <w:contextualSpacing/>
    </w:pPr>
    <w:rPr>
      <w:rFonts w:ascii="Calibri" w:hAnsi="Calibri"/>
      <w:sz w:val="22"/>
      <w:szCs w:val="22"/>
      <w:lang w:eastAsia="en-US"/>
    </w:rPr>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D31BCD"/>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174531"/>
    <w:pPr>
      <w:spacing w:before="60" w:after="120" w:line="240" w:lineRule="exact"/>
      <w:ind w:left="1152" w:hanging="288"/>
    </w:pPr>
    <w:rPr>
      <w:rFonts w:ascii="Arial" w:eastAsia="Cambria" w:hAnsi="Arial" w:cs="Arial"/>
      <w:sz w:val="20"/>
      <w:szCs w:val="20"/>
      <w:lang w:eastAsia="en-US"/>
    </w:rPr>
  </w:style>
  <w:style w:type="character" w:styleId="PageNumber">
    <w:name w:val="page number"/>
    <w:uiPriority w:val="99"/>
    <w:semiHidden/>
    <w:unhideWhenUsed/>
    <w:rsid w:val="00F41C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image" Target="media/image6.emf"/><Relationship Id="rId21" Type="http://schemas.openxmlformats.org/officeDocument/2006/relationships/image" Target="media/image7.jpeg"/><Relationship Id="rId22" Type="http://schemas.openxmlformats.org/officeDocument/2006/relationships/image" Target="media/image8.png"/><Relationship Id="rId23" Type="http://schemas.openxmlformats.org/officeDocument/2006/relationships/image" Target="media/image9.emf"/><Relationship Id="rId24" Type="http://schemas.openxmlformats.org/officeDocument/2006/relationships/header" Target="header3.xml"/><Relationship Id="rId25" Type="http://schemas.openxmlformats.org/officeDocument/2006/relationships/header" Target="header4.xml"/><Relationship Id="rId26" Type="http://schemas.openxmlformats.org/officeDocument/2006/relationships/footer" Target="footer3.xml"/><Relationship Id="rId27" Type="http://schemas.openxmlformats.org/officeDocument/2006/relationships/footer" Target="footer4.xml"/><Relationship Id="rId28" Type="http://schemas.openxmlformats.org/officeDocument/2006/relationships/header" Target="header5.xml"/><Relationship Id="rId29" Type="http://schemas.openxmlformats.org/officeDocument/2006/relationships/footer" Target="footer5.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header" Target="header2.xml"/><Relationship Id="rId12" Type="http://schemas.openxmlformats.org/officeDocument/2006/relationships/footer" Target="footer2.xml"/><Relationship Id="rId13" Type="http://schemas.openxmlformats.org/officeDocument/2006/relationships/hyperlink" Target="http://www.abcya.com/learning_coins.htm" TargetMode="External"/><Relationship Id="rId14" Type="http://schemas.openxmlformats.org/officeDocument/2006/relationships/hyperlink" Target="http://www.handsonbanking.org/htdocs/en/k/" TargetMode="External"/><Relationship Id="rId15" Type="http://schemas.openxmlformats.org/officeDocument/2006/relationships/hyperlink" Target="http://www.abcya.com/learning_coins.htm" TargetMode="External"/><Relationship Id="rId16" Type="http://schemas.openxmlformats.org/officeDocument/2006/relationships/hyperlink" Target="http://www.handsonbanking.org/htdocs/en/k/" TargetMode="External"/><Relationship Id="rId17" Type="http://schemas.openxmlformats.org/officeDocument/2006/relationships/image" Target="media/image3.emf"/><Relationship Id="rId18" Type="http://schemas.openxmlformats.org/officeDocument/2006/relationships/image" Target="media/image4.emf"/><Relationship Id="rId19" Type="http://schemas.openxmlformats.org/officeDocument/2006/relationships/image" Target="media/image5.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FAF242-0D81-9F45-9916-B7D15A76CB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Words>
  <Characters>33</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37</CharactersWithSpaces>
  <SharedDoc>false</SharedDoc>
  <HLinks>
    <vt:vector size="78" baseType="variant">
      <vt:variant>
        <vt:i4>2752629</vt:i4>
      </vt:variant>
      <vt:variant>
        <vt:i4>3</vt:i4>
      </vt:variant>
      <vt:variant>
        <vt:i4>0</vt:i4>
      </vt:variant>
      <vt:variant>
        <vt:i4>5</vt:i4>
      </vt:variant>
      <vt:variant>
        <vt:lpwstr>http://www.handsonbanking.org/htdocs/en/k/</vt:lpwstr>
      </vt:variant>
      <vt:variant>
        <vt:lpwstr/>
      </vt:variant>
      <vt:variant>
        <vt:i4>5177408</vt:i4>
      </vt:variant>
      <vt:variant>
        <vt:i4>0</vt:i4>
      </vt:variant>
      <vt:variant>
        <vt:i4>0</vt:i4>
      </vt:variant>
      <vt:variant>
        <vt:i4>5</vt:i4>
      </vt:variant>
      <vt:variant>
        <vt:lpwstr>http://www.abcya.com/learning_coins.htm</vt:lpwstr>
      </vt:variant>
      <vt:variant>
        <vt:lpwstr/>
      </vt:variant>
      <vt:variant>
        <vt:i4>5505066</vt:i4>
      </vt:variant>
      <vt:variant>
        <vt:i4>-1</vt:i4>
      </vt:variant>
      <vt:variant>
        <vt:i4>2099</vt:i4>
      </vt:variant>
      <vt:variant>
        <vt:i4>1</vt:i4>
      </vt:variant>
      <vt:variant>
        <vt:lpwstr>Lesson6_header</vt:lpwstr>
      </vt:variant>
      <vt:variant>
        <vt:lpwstr/>
      </vt:variant>
      <vt:variant>
        <vt:i4>5505096</vt:i4>
      </vt:variant>
      <vt:variant>
        <vt:i4>-1</vt:i4>
      </vt:variant>
      <vt:variant>
        <vt:i4>2100</vt:i4>
      </vt:variant>
      <vt:variant>
        <vt:i4>1</vt:i4>
      </vt:variant>
      <vt:variant>
        <vt:lpwstr>Lesson6_headerB</vt:lpwstr>
      </vt:variant>
      <vt:variant>
        <vt:lpwstr/>
      </vt:variant>
      <vt:variant>
        <vt:i4>3801095</vt:i4>
      </vt:variant>
      <vt:variant>
        <vt:i4>-1</vt:i4>
      </vt:variant>
      <vt:variant>
        <vt:i4>1868</vt:i4>
      </vt:variant>
      <vt:variant>
        <vt:i4>1</vt:i4>
      </vt:variant>
      <vt:variant>
        <vt:lpwstr>FDIC_L6_bookmarks</vt:lpwstr>
      </vt:variant>
      <vt:variant>
        <vt:lpwstr/>
      </vt:variant>
      <vt:variant>
        <vt:i4>5505097</vt:i4>
      </vt:variant>
      <vt:variant>
        <vt:i4>-1</vt:i4>
      </vt:variant>
      <vt:variant>
        <vt:i4>1549</vt:i4>
      </vt:variant>
      <vt:variant>
        <vt:i4>1</vt:i4>
      </vt:variant>
      <vt:variant>
        <vt:lpwstr>Lesson6_headerC</vt:lpwstr>
      </vt:variant>
      <vt:variant>
        <vt:lpwstr/>
      </vt:variant>
      <vt:variant>
        <vt:i4>4915315</vt:i4>
      </vt:variant>
      <vt:variant>
        <vt:i4>-1</vt:i4>
      </vt:variant>
      <vt:variant>
        <vt:i4>1635</vt:i4>
      </vt:variant>
      <vt:variant>
        <vt:i4>1</vt:i4>
      </vt:variant>
      <vt:variant>
        <vt:lpwstr>Child Reading</vt:lpwstr>
      </vt:variant>
      <vt:variant>
        <vt:lpwstr/>
      </vt:variant>
      <vt:variant>
        <vt:i4>2490427</vt:i4>
      </vt:variant>
      <vt:variant>
        <vt:i4>-1</vt:i4>
      </vt:variant>
      <vt:variant>
        <vt:i4>1657</vt:i4>
      </vt:variant>
      <vt:variant>
        <vt:i4>1</vt:i4>
      </vt:variant>
      <vt:variant>
        <vt:lpwstr>Book torn page</vt:lpwstr>
      </vt:variant>
      <vt:variant>
        <vt:lpwstr/>
      </vt:variant>
      <vt:variant>
        <vt:i4>1048601</vt:i4>
      </vt:variant>
      <vt:variant>
        <vt:i4>-1</vt:i4>
      </vt:variant>
      <vt:variant>
        <vt:i4>1658</vt:i4>
      </vt:variant>
      <vt:variant>
        <vt:i4>1</vt:i4>
      </vt:variant>
      <vt:variant>
        <vt:lpwstr>Child returning book</vt:lpwstr>
      </vt:variant>
      <vt:variant>
        <vt:lpwstr/>
      </vt:variant>
      <vt:variant>
        <vt:i4>5505097</vt:i4>
      </vt:variant>
      <vt:variant>
        <vt:i4>-1</vt:i4>
      </vt:variant>
      <vt:variant>
        <vt:i4>1550</vt:i4>
      </vt:variant>
      <vt:variant>
        <vt:i4>1</vt:i4>
      </vt:variant>
      <vt:variant>
        <vt:lpwstr>Lesson6_headerC</vt:lpwstr>
      </vt:variant>
      <vt:variant>
        <vt:lpwstr/>
      </vt:variant>
      <vt:variant>
        <vt:i4>3604580</vt:i4>
      </vt:variant>
      <vt:variant>
        <vt:i4>-1</vt:i4>
      </vt:variant>
      <vt:variant>
        <vt:i4>1660</vt:i4>
      </vt:variant>
      <vt:variant>
        <vt:i4>1</vt:i4>
      </vt:variant>
      <vt:variant>
        <vt:lpwstr>Children Reading 2</vt:lpwstr>
      </vt:variant>
      <vt:variant>
        <vt:lpwstr/>
      </vt:variant>
      <vt:variant>
        <vt:i4>4784128</vt:i4>
      </vt:variant>
      <vt:variant>
        <vt:i4>-1</vt:i4>
      </vt:variant>
      <vt:variant>
        <vt:i4>1708</vt:i4>
      </vt:variant>
      <vt:variant>
        <vt:i4>1</vt:i4>
      </vt:variant>
      <vt:variant>
        <vt:lpwstr>Book in Puddle_pd</vt:lpwstr>
      </vt:variant>
      <vt:variant>
        <vt:lpwstr/>
      </vt:variant>
      <vt:variant>
        <vt:i4>3604580</vt:i4>
      </vt:variant>
      <vt:variant>
        <vt:i4>-1</vt:i4>
      </vt:variant>
      <vt:variant>
        <vt:i4>1664</vt:i4>
      </vt:variant>
      <vt:variant>
        <vt:i4>1</vt:i4>
      </vt:variant>
      <vt:variant>
        <vt:lpwstr>Children Reading 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Filiz Soyak</cp:lastModifiedBy>
  <cp:revision>2</cp:revision>
  <cp:lastPrinted>2014-12-22T19:39:00Z</cp:lastPrinted>
  <dcterms:created xsi:type="dcterms:W3CDTF">2015-03-25T18:02:00Z</dcterms:created>
  <dcterms:modified xsi:type="dcterms:W3CDTF">2015-03-25T18:02:00Z</dcterms:modified>
</cp:coreProperties>
</file>