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6DAE" w:rsidRDefault="00096DAE" w:rsidP="004F74B3">
      <w:pPr>
        <w:pStyle w:val="Body"/>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margin-left:-50.15pt;margin-top:-53.1pt;width:625.45pt;height:809.1pt;z-index:-251658240;visibility:visible" wrapcoords="-26 0 -26 21580 21600 21580 21600 0 -26 0">
            <v:imagedata r:id="rId7" o:title=""/>
            <w10:wrap type="tight"/>
          </v:shape>
        </w:pict>
      </w:r>
    </w:p>
    <w:p w:rsidR="00096DAE" w:rsidRDefault="00096DAE">
      <w:pPr>
        <w:pStyle w:val="Head"/>
      </w:pPr>
      <w:r>
        <w:t>Table of Contents</w:t>
      </w:r>
    </w:p>
    <w:p w:rsidR="00096DAE" w:rsidRDefault="00096DAE">
      <w:pPr>
        <w:pStyle w:val="TOC1"/>
        <w:tabs>
          <w:tab w:val="right" w:leader="dot" w:pos="10790"/>
        </w:tabs>
        <w:rPr>
          <w:rFonts w:ascii="Calibri" w:hAnsi="Calibri"/>
          <w:b w:val="0"/>
          <w:bCs w:val="0"/>
          <w:noProof/>
          <w:color w:val="auto"/>
          <w:szCs w:val="22"/>
        </w:rPr>
      </w:pPr>
      <w:r>
        <w:rPr>
          <w:b w:val="0"/>
          <w:bCs w:val="0"/>
        </w:rPr>
        <w:fldChar w:fldCharType="begin"/>
      </w:r>
      <w:r>
        <w:rPr>
          <w:b w:val="0"/>
          <w:bCs w:val="0"/>
        </w:rPr>
        <w:instrText xml:space="preserve"> TOC \o "1-1" \h \z \u </w:instrText>
      </w:r>
      <w:r>
        <w:rPr>
          <w:b w:val="0"/>
          <w:bCs w:val="0"/>
        </w:rPr>
        <w:fldChar w:fldCharType="separate"/>
      </w:r>
      <w:hyperlink w:anchor="_Toc271615255" w:history="1">
        <w:r w:rsidRPr="003E3323">
          <w:rPr>
            <w:rStyle w:val="Hyperlink"/>
            <w:noProof/>
          </w:rPr>
          <w:t>Getting Started</w:t>
        </w:r>
        <w:r>
          <w:rPr>
            <w:noProof/>
            <w:webHidden/>
          </w:rPr>
          <w:tab/>
        </w:r>
        <w:r>
          <w:rPr>
            <w:noProof/>
            <w:webHidden/>
          </w:rPr>
          <w:fldChar w:fldCharType="begin"/>
        </w:r>
        <w:r>
          <w:rPr>
            <w:noProof/>
            <w:webHidden/>
          </w:rPr>
          <w:instrText xml:space="preserve"> PAGEREF _Toc271615255 \h </w:instrText>
        </w:r>
        <w:r>
          <w:rPr>
            <w:noProof/>
            <w:webHidden/>
          </w:rPr>
        </w:r>
        <w:r>
          <w:rPr>
            <w:noProof/>
            <w:webHidden/>
          </w:rPr>
          <w:fldChar w:fldCharType="separate"/>
        </w:r>
        <w:r>
          <w:rPr>
            <w:noProof/>
            <w:webHidden/>
          </w:rPr>
          <w:t>3</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56" w:history="1">
        <w:r w:rsidRPr="003E3323">
          <w:rPr>
            <w:rStyle w:val="Hyperlink"/>
            <w:noProof/>
          </w:rPr>
          <w:t>Module 2: Borrowing Basics Layering Table</w:t>
        </w:r>
        <w:r>
          <w:rPr>
            <w:noProof/>
            <w:webHidden/>
          </w:rPr>
          <w:tab/>
        </w:r>
        <w:r>
          <w:rPr>
            <w:noProof/>
            <w:webHidden/>
          </w:rPr>
          <w:fldChar w:fldCharType="begin"/>
        </w:r>
        <w:r>
          <w:rPr>
            <w:noProof/>
            <w:webHidden/>
          </w:rPr>
          <w:instrText xml:space="preserve"> PAGEREF _Toc271615256 \h </w:instrText>
        </w:r>
        <w:r>
          <w:rPr>
            <w:noProof/>
            <w:webHidden/>
          </w:rPr>
        </w:r>
        <w:r>
          <w:rPr>
            <w:noProof/>
            <w:webHidden/>
          </w:rPr>
          <w:fldChar w:fldCharType="separate"/>
        </w:r>
        <w:r>
          <w:rPr>
            <w:noProof/>
            <w:webHidden/>
          </w:rPr>
          <w:t>4</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57" w:history="1">
        <w:r w:rsidRPr="003E3323">
          <w:rPr>
            <w:rStyle w:val="Hyperlink"/>
            <w:noProof/>
          </w:rPr>
          <w:t>Icons Guide</w:t>
        </w:r>
        <w:r>
          <w:rPr>
            <w:noProof/>
            <w:webHidden/>
          </w:rPr>
          <w:tab/>
        </w:r>
        <w:r>
          <w:rPr>
            <w:noProof/>
            <w:webHidden/>
          </w:rPr>
          <w:fldChar w:fldCharType="begin"/>
        </w:r>
        <w:r>
          <w:rPr>
            <w:noProof/>
            <w:webHidden/>
          </w:rPr>
          <w:instrText xml:space="preserve"> PAGEREF _Toc271615257 \h </w:instrText>
        </w:r>
        <w:r>
          <w:rPr>
            <w:noProof/>
            <w:webHidden/>
          </w:rPr>
        </w:r>
        <w:r>
          <w:rPr>
            <w:noProof/>
            <w:webHidden/>
          </w:rPr>
          <w:fldChar w:fldCharType="separate"/>
        </w:r>
        <w:r>
          <w:rPr>
            <w:noProof/>
            <w:webHidden/>
          </w:rPr>
          <w:t>5</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58" w:history="1">
        <w:r w:rsidRPr="003E3323">
          <w:rPr>
            <w:rStyle w:val="Hyperlink"/>
            <w:noProof/>
          </w:rPr>
          <w:t>Module Overview</w:t>
        </w:r>
        <w:r>
          <w:rPr>
            <w:noProof/>
            <w:webHidden/>
          </w:rPr>
          <w:tab/>
        </w:r>
        <w:r>
          <w:rPr>
            <w:noProof/>
            <w:webHidden/>
          </w:rPr>
          <w:fldChar w:fldCharType="begin"/>
        </w:r>
        <w:r>
          <w:rPr>
            <w:noProof/>
            <w:webHidden/>
          </w:rPr>
          <w:instrText xml:space="preserve"> PAGEREF _Toc271615258 \h </w:instrText>
        </w:r>
        <w:r>
          <w:rPr>
            <w:noProof/>
            <w:webHidden/>
          </w:rPr>
        </w:r>
        <w:r>
          <w:rPr>
            <w:noProof/>
            <w:webHidden/>
          </w:rPr>
          <w:fldChar w:fldCharType="separate"/>
        </w:r>
        <w:r>
          <w:rPr>
            <w:noProof/>
            <w:webHidden/>
          </w:rPr>
          <w:t>6</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59" w:history="1">
        <w:r w:rsidRPr="003E3323">
          <w:rPr>
            <w:rStyle w:val="Hyperlink"/>
            <w:noProof/>
          </w:rPr>
          <w:t>Checking In</w:t>
        </w:r>
        <w:r>
          <w:rPr>
            <w:noProof/>
            <w:webHidden/>
          </w:rPr>
          <w:tab/>
        </w:r>
        <w:r>
          <w:rPr>
            <w:noProof/>
            <w:webHidden/>
          </w:rPr>
          <w:fldChar w:fldCharType="begin"/>
        </w:r>
        <w:r>
          <w:rPr>
            <w:noProof/>
            <w:webHidden/>
          </w:rPr>
          <w:instrText xml:space="preserve"> PAGEREF _Toc271615259 \h </w:instrText>
        </w:r>
        <w:r>
          <w:rPr>
            <w:noProof/>
            <w:webHidden/>
          </w:rPr>
        </w:r>
        <w:r>
          <w:rPr>
            <w:noProof/>
            <w:webHidden/>
          </w:rPr>
          <w:fldChar w:fldCharType="separate"/>
        </w:r>
        <w:r>
          <w:rPr>
            <w:noProof/>
            <w:webHidden/>
          </w:rPr>
          <w:t>7</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0" w:history="1">
        <w:r w:rsidRPr="003E3323">
          <w:rPr>
            <w:rStyle w:val="Hyperlink"/>
            <w:noProof/>
          </w:rPr>
          <w:t>Pre-Test</w:t>
        </w:r>
        <w:r>
          <w:rPr>
            <w:noProof/>
            <w:webHidden/>
          </w:rPr>
          <w:tab/>
        </w:r>
        <w:r>
          <w:rPr>
            <w:noProof/>
            <w:webHidden/>
          </w:rPr>
          <w:fldChar w:fldCharType="begin"/>
        </w:r>
        <w:r>
          <w:rPr>
            <w:noProof/>
            <w:webHidden/>
          </w:rPr>
          <w:instrText xml:space="preserve"> PAGEREF _Toc271615260 \h </w:instrText>
        </w:r>
        <w:r>
          <w:rPr>
            <w:noProof/>
            <w:webHidden/>
          </w:rPr>
        </w:r>
        <w:r>
          <w:rPr>
            <w:noProof/>
            <w:webHidden/>
          </w:rPr>
          <w:fldChar w:fldCharType="separate"/>
        </w:r>
        <w:r>
          <w:rPr>
            <w:noProof/>
            <w:webHidden/>
          </w:rPr>
          <w:t>10</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1" w:history="1">
        <w:r w:rsidRPr="003E3323">
          <w:rPr>
            <w:rStyle w:val="Hyperlink"/>
            <w:noProof/>
          </w:rPr>
          <w:t>Overview of Credit</w:t>
        </w:r>
        <w:r>
          <w:rPr>
            <w:noProof/>
            <w:webHidden/>
          </w:rPr>
          <w:tab/>
        </w:r>
        <w:r>
          <w:rPr>
            <w:noProof/>
            <w:webHidden/>
          </w:rPr>
          <w:fldChar w:fldCharType="begin"/>
        </w:r>
        <w:r>
          <w:rPr>
            <w:noProof/>
            <w:webHidden/>
          </w:rPr>
          <w:instrText xml:space="preserve"> PAGEREF _Toc271615261 \h </w:instrText>
        </w:r>
        <w:r>
          <w:rPr>
            <w:noProof/>
            <w:webHidden/>
          </w:rPr>
        </w:r>
        <w:r>
          <w:rPr>
            <w:noProof/>
            <w:webHidden/>
          </w:rPr>
          <w:fldChar w:fldCharType="separate"/>
        </w:r>
        <w:r>
          <w:rPr>
            <w:noProof/>
            <w:webHidden/>
          </w:rPr>
          <w:t>12</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2" w:history="1">
        <w:r w:rsidRPr="003E3323">
          <w:rPr>
            <w:rStyle w:val="Hyperlink"/>
            <w:noProof/>
          </w:rPr>
          <w:t>Types of Loans</w:t>
        </w:r>
        <w:r>
          <w:rPr>
            <w:noProof/>
            <w:webHidden/>
          </w:rPr>
          <w:tab/>
        </w:r>
        <w:r>
          <w:rPr>
            <w:noProof/>
            <w:webHidden/>
          </w:rPr>
          <w:fldChar w:fldCharType="begin"/>
        </w:r>
        <w:r>
          <w:rPr>
            <w:noProof/>
            <w:webHidden/>
          </w:rPr>
          <w:instrText xml:space="preserve"> PAGEREF _Toc271615262 \h </w:instrText>
        </w:r>
        <w:r>
          <w:rPr>
            <w:noProof/>
            <w:webHidden/>
          </w:rPr>
        </w:r>
        <w:r>
          <w:rPr>
            <w:noProof/>
            <w:webHidden/>
          </w:rPr>
          <w:fldChar w:fldCharType="separate"/>
        </w:r>
        <w:r>
          <w:rPr>
            <w:noProof/>
            <w:webHidden/>
          </w:rPr>
          <w:t>15</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3" w:history="1">
        <w:r w:rsidRPr="003E3323">
          <w:rPr>
            <w:rStyle w:val="Hyperlink"/>
            <w:noProof/>
          </w:rPr>
          <w:t>The Cost of Credit</w:t>
        </w:r>
        <w:r>
          <w:rPr>
            <w:noProof/>
            <w:webHidden/>
          </w:rPr>
          <w:tab/>
        </w:r>
        <w:r>
          <w:rPr>
            <w:noProof/>
            <w:webHidden/>
          </w:rPr>
          <w:fldChar w:fldCharType="begin"/>
        </w:r>
        <w:r>
          <w:rPr>
            <w:noProof/>
            <w:webHidden/>
          </w:rPr>
          <w:instrText xml:space="preserve"> PAGEREF _Toc271615263 \h </w:instrText>
        </w:r>
        <w:r>
          <w:rPr>
            <w:noProof/>
            <w:webHidden/>
          </w:rPr>
        </w:r>
        <w:r>
          <w:rPr>
            <w:noProof/>
            <w:webHidden/>
          </w:rPr>
          <w:fldChar w:fldCharType="separate"/>
        </w:r>
        <w:r>
          <w:rPr>
            <w:noProof/>
            <w:webHidden/>
          </w:rPr>
          <w:t>18</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4" w:history="1">
        <w:r w:rsidRPr="003E3323">
          <w:rPr>
            <w:rStyle w:val="Hyperlink"/>
            <w:noProof/>
          </w:rPr>
          <w:t>The True Cost of Alternative Financial Services</w:t>
        </w:r>
        <w:r>
          <w:rPr>
            <w:noProof/>
            <w:webHidden/>
          </w:rPr>
          <w:tab/>
        </w:r>
        <w:r>
          <w:rPr>
            <w:noProof/>
            <w:webHidden/>
          </w:rPr>
          <w:fldChar w:fldCharType="begin"/>
        </w:r>
        <w:r>
          <w:rPr>
            <w:noProof/>
            <w:webHidden/>
          </w:rPr>
          <w:instrText xml:space="preserve"> PAGEREF _Toc271615264 \h </w:instrText>
        </w:r>
        <w:r>
          <w:rPr>
            <w:noProof/>
            <w:webHidden/>
          </w:rPr>
        </w:r>
        <w:r>
          <w:rPr>
            <w:noProof/>
            <w:webHidden/>
          </w:rPr>
          <w:fldChar w:fldCharType="separate"/>
        </w:r>
        <w:r>
          <w:rPr>
            <w:noProof/>
            <w:webHidden/>
          </w:rPr>
          <w:t>21</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5" w:history="1">
        <w:r w:rsidRPr="003E3323">
          <w:rPr>
            <w:rStyle w:val="Hyperlink"/>
            <w:noProof/>
          </w:rPr>
          <w:t>When You Need Money Fast</w:t>
        </w:r>
        <w:r>
          <w:rPr>
            <w:noProof/>
            <w:webHidden/>
          </w:rPr>
          <w:tab/>
        </w:r>
        <w:r>
          <w:rPr>
            <w:noProof/>
            <w:webHidden/>
          </w:rPr>
          <w:fldChar w:fldCharType="begin"/>
        </w:r>
        <w:r>
          <w:rPr>
            <w:noProof/>
            <w:webHidden/>
          </w:rPr>
          <w:instrText xml:space="preserve"> PAGEREF _Toc271615265 \h </w:instrText>
        </w:r>
        <w:r>
          <w:rPr>
            <w:noProof/>
            <w:webHidden/>
          </w:rPr>
        </w:r>
        <w:r>
          <w:rPr>
            <w:noProof/>
            <w:webHidden/>
          </w:rPr>
          <w:fldChar w:fldCharType="separate"/>
        </w:r>
        <w:r>
          <w:rPr>
            <w:noProof/>
            <w:webHidden/>
          </w:rPr>
          <w:t>24</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6" w:history="1">
        <w:r w:rsidRPr="003E3323">
          <w:rPr>
            <w:rStyle w:val="Hyperlink"/>
            <w:noProof/>
          </w:rPr>
          <w:t>How Credit Decisions are Made</w:t>
        </w:r>
        <w:r>
          <w:rPr>
            <w:noProof/>
            <w:webHidden/>
          </w:rPr>
          <w:tab/>
        </w:r>
        <w:r>
          <w:rPr>
            <w:noProof/>
            <w:webHidden/>
          </w:rPr>
          <w:fldChar w:fldCharType="begin"/>
        </w:r>
        <w:r>
          <w:rPr>
            <w:noProof/>
            <w:webHidden/>
          </w:rPr>
          <w:instrText xml:space="preserve"> PAGEREF _Toc271615266 \h </w:instrText>
        </w:r>
        <w:r>
          <w:rPr>
            <w:noProof/>
            <w:webHidden/>
          </w:rPr>
        </w:r>
        <w:r>
          <w:rPr>
            <w:noProof/>
            <w:webHidden/>
          </w:rPr>
          <w:fldChar w:fldCharType="separate"/>
        </w:r>
        <w:r>
          <w:rPr>
            <w:noProof/>
            <w:webHidden/>
          </w:rPr>
          <w:t>26</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7" w:history="1">
        <w:r w:rsidRPr="003E3323">
          <w:rPr>
            <w:rStyle w:val="Hyperlink"/>
            <w:noProof/>
          </w:rPr>
          <w:t>Wrap-Up</w:t>
        </w:r>
        <w:r>
          <w:rPr>
            <w:noProof/>
            <w:webHidden/>
          </w:rPr>
          <w:tab/>
        </w:r>
        <w:r>
          <w:rPr>
            <w:noProof/>
            <w:webHidden/>
          </w:rPr>
          <w:fldChar w:fldCharType="begin"/>
        </w:r>
        <w:r>
          <w:rPr>
            <w:noProof/>
            <w:webHidden/>
          </w:rPr>
          <w:instrText xml:space="preserve"> PAGEREF _Toc271615267 \h </w:instrText>
        </w:r>
        <w:r>
          <w:rPr>
            <w:noProof/>
            <w:webHidden/>
          </w:rPr>
        </w:r>
        <w:r>
          <w:rPr>
            <w:noProof/>
            <w:webHidden/>
          </w:rPr>
          <w:fldChar w:fldCharType="separate"/>
        </w:r>
        <w:r>
          <w:rPr>
            <w:noProof/>
            <w:webHidden/>
          </w:rPr>
          <w:t>31</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8" w:history="1">
        <w:r w:rsidRPr="003E3323">
          <w:rPr>
            <w:rStyle w:val="Hyperlink"/>
            <w:noProof/>
          </w:rPr>
          <w:t>Post-Test</w:t>
        </w:r>
        <w:r>
          <w:rPr>
            <w:noProof/>
            <w:webHidden/>
          </w:rPr>
          <w:tab/>
        </w:r>
        <w:r>
          <w:rPr>
            <w:noProof/>
            <w:webHidden/>
          </w:rPr>
          <w:fldChar w:fldCharType="begin"/>
        </w:r>
        <w:r>
          <w:rPr>
            <w:noProof/>
            <w:webHidden/>
          </w:rPr>
          <w:instrText xml:space="preserve"> PAGEREF _Toc271615268 \h </w:instrText>
        </w:r>
        <w:r>
          <w:rPr>
            <w:noProof/>
            <w:webHidden/>
          </w:rPr>
        </w:r>
        <w:r>
          <w:rPr>
            <w:noProof/>
            <w:webHidden/>
          </w:rPr>
          <w:fldChar w:fldCharType="separate"/>
        </w:r>
        <w:r>
          <w:rPr>
            <w:noProof/>
            <w:webHidden/>
          </w:rPr>
          <w:t>32</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69" w:history="1">
        <w:r w:rsidRPr="003E3323">
          <w:rPr>
            <w:rStyle w:val="Hyperlink"/>
            <w:noProof/>
          </w:rPr>
          <w:t>What Do You Know? – Borrowing Basics</w:t>
        </w:r>
        <w:r>
          <w:rPr>
            <w:noProof/>
            <w:webHidden/>
          </w:rPr>
          <w:tab/>
        </w:r>
        <w:r>
          <w:rPr>
            <w:noProof/>
            <w:webHidden/>
          </w:rPr>
          <w:fldChar w:fldCharType="begin"/>
        </w:r>
        <w:r>
          <w:rPr>
            <w:noProof/>
            <w:webHidden/>
          </w:rPr>
          <w:instrText xml:space="preserve"> PAGEREF _Toc271615269 \h </w:instrText>
        </w:r>
        <w:r>
          <w:rPr>
            <w:noProof/>
            <w:webHidden/>
          </w:rPr>
        </w:r>
        <w:r>
          <w:rPr>
            <w:noProof/>
            <w:webHidden/>
          </w:rPr>
          <w:fldChar w:fldCharType="separate"/>
        </w:r>
        <w:r>
          <w:rPr>
            <w:noProof/>
            <w:webHidden/>
          </w:rPr>
          <w:t>34</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70" w:history="1">
        <w:r w:rsidRPr="003E3323">
          <w:rPr>
            <w:rStyle w:val="Hyperlink"/>
            <w:noProof/>
          </w:rPr>
          <w:t>Evaluation Form</w:t>
        </w:r>
        <w:r>
          <w:rPr>
            <w:noProof/>
            <w:webHidden/>
          </w:rPr>
          <w:tab/>
        </w:r>
        <w:r>
          <w:rPr>
            <w:noProof/>
            <w:webHidden/>
          </w:rPr>
          <w:fldChar w:fldCharType="begin"/>
        </w:r>
        <w:r>
          <w:rPr>
            <w:noProof/>
            <w:webHidden/>
          </w:rPr>
          <w:instrText xml:space="preserve"> PAGEREF _Toc271615270 \h </w:instrText>
        </w:r>
        <w:r>
          <w:rPr>
            <w:noProof/>
            <w:webHidden/>
          </w:rPr>
        </w:r>
        <w:r>
          <w:rPr>
            <w:noProof/>
            <w:webHidden/>
          </w:rPr>
          <w:fldChar w:fldCharType="separate"/>
        </w:r>
        <w:r>
          <w:rPr>
            <w:noProof/>
            <w:webHidden/>
          </w:rPr>
          <w:t>35</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71" w:history="1">
        <w:r w:rsidRPr="003E3323">
          <w:rPr>
            <w:rStyle w:val="Hyperlink"/>
            <w:noProof/>
          </w:rPr>
          <w:t>Glossary</w:t>
        </w:r>
        <w:r>
          <w:rPr>
            <w:noProof/>
            <w:webHidden/>
          </w:rPr>
          <w:tab/>
        </w:r>
        <w:r>
          <w:rPr>
            <w:noProof/>
            <w:webHidden/>
          </w:rPr>
          <w:fldChar w:fldCharType="begin"/>
        </w:r>
        <w:r>
          <w:rPr>
            <w:noProof/>
            <w:webHidden/>
          </w:rPr>
          <w:instrText xml:space="preserve"> PAGEREF _Toc271615271 \h </w:instrText>
        </w:r>
        <w:r>
          <w:rPr>
            <w:noProof/>
            <w:webHidden/>
          </w:rPr>
        </w:r>
        <w:r>
          <w:rPr>
            <w:noProof/>
            <w:webHidden/>
          </w:rPr>
          <w:fldChar w:fldCharType="separate"/>
        </w:r>
        <w:r>
          <w:rPr>
            <w:noProof/>
            <w:webHidden/>
          </w:rPr>
          <w:t>37</w:t>
        </w:r>
        <w:r>
          <w:rPr>
            <w:noProof/>
            <w:webHidden/>
          </w:rPr>
          <w:fldChar w:fldCharType="end"/>
        </w:r>
      </w:hyperlink>
    </w:p>
    <w:p w:rsidR="00096DAE" w:rsidRDefault="00096DAE">
      <w:pPr>
        <w:pStyle w:val="TOC1"/>
        <w:tabs>
          <w:tab w:val="right" w:leader="dot" w:pos="10790"/>
        </w:tabs>
        <w:rPr>
          <w:rFonts w:ascii="Calibri" w:hAnsi="Calibri"/>
          <w:b w:val="0"/>
          <w:bCs w:val="0"/>
          <w:noProof/>
          <w:color w:val="auto"/>
          <w:szCs w:val="22"/>
        </w:rPr>
      </w:pPr>
      <w:hyperlink w:anchor="_Toc271615272" w:history="1">
        <w:r w:rsidRPr="003E3323">
          <w:rPr>
            <w:rStyle w:val="Hyperlink"/>
            <w:noProof/>
          </w:rPr>
          <w:t>For Further Information</w:t>
        </w:r>
        <w:r>
          <w:rPr>
            <w:noProof/>
            <w:webHidden/>
          </w:rPr>
          <w:tab/>
        </w:r>
        <w:r>
          <w:rPr>
            <w:noProof/>
            <w:webHidden/>
          </w:rPr>
          <w:fldChar w:fldCharType="begin"/>
        </w:r>
        <w:r>
          <w:rPr>
            <w:noProof/>
            <w:webHidden/>
          </w:rPr>
          <w:instrText xml:space="preserve"> PAGEREF _Toc271615272 \h </w:instrText>
        </w:r>
        <w:r>
          <w:rPr>
            <w:noProof/>
            <w:webHidden/>
          </w:rPr>
        </w:r>
        <w:r>
          <w:rPr>
            <w:noProof/>
            <w:webHidden/>
          </w:rPr>
          <w:fldChar w:fldCharType="separate"/>
        </w:r>
        <w:r>
          <w:rPr>
            <w:noProof/>
            <w:webHidden/>
          </w:rPr>
          <w:t>38</w:t>
        </w:r>
        <w:r>
          <w:rPr>
            <w:noProof/>
            <w:webHidden/>
          </w:rPr>
          <w:fldChar w:fldCharType="end"/>
        </w:r>
      </w:hyperlink>
    </w:p>
    <w:p w:rsidR="00096DAE" w:rsidRDefault="00096DAE">
      <w:pPr>
        <w:rPr>
          <w:rFonts w:cs="Arial"/>
          <w:b/>
          <w:sz w:val="28"/>
          <w:szCs w:val="28"/>
        </w:rPr>
      </w:pPr>
      <w:r>
        <w:rPr>
          <w:b/>
          <w:bCs/>
        </w:rPr>
        <w:fldChar w:fldCharType="end"/>
      </w:r>
    </w:p>
    <w:p w:rsidR="00096DAE" w:rsidRDefault="00096DAE" w:rsidP="00917620">
      <w:pPr>
        <w:pStyle w:val="Heading1Custom"/>
      </w:pPr>
      <w:r>
        <w:rPr>
          <w:rFonts w:cs="Arial"/>
          <w:sz w:val="28"/>
          <w:szCs w:val="28"/>
        </w:rPr>
        <w:br w:type="page"/>
      </w:r>
      <w:bookmarkStart w:id="0" w:name="_Toc271615255"/>
      <w:r>
        <w:t>Getting Started</w:t>
      </w:r>
      <w:bookmarkEnd w:id="0"/>
    </w:p>
    <w:tbl>
      <w:tblPr>
        <w:tblW w:w="0" w:type="auto"/>
        <w:tblLayout w:type="fixed"/>
        <w:tblCellMar>
          <w:left w:w="115" w:type="dxa"/>
          <w:right w:w="115" w:type="dxa"/>
        </w:tblCellMar>
        <w:tblLook w:val="00BF"/>
      </w:tblPr>
      <w:tblGrid>
        <w:gridCol w:w="3978"/>
        <w:gridCol w:w="7038"/>
      </w:tblGrid>
      <w:tr w:rsidR="00096DAE">
        <w:tc>
          <w:tcPr>
            <w:tcW w:w="3978" w:type="dxa"/>
          </w:tcPr>
          <w:p w:rsidR="00096DAE" w:rsidRDefault="00096DAE">
            <w:pPr>
              <w:rPr>
                <w:rFonts w:ascii="Helvetica Neue" w:hAnsi="Helvetica Neue"/>
                <w:szCs w:val="22"/>
              </w:rPr>
            </w:pPr>
            <w:r w:rsidRPr="005007F6">
              <w:rPr>
                <w:noProof/>
                <w:szCs w:val="22"/>
              </w:rPr>
              <w:pict>
                <v:shape id="Picture 1" o:spid="_x0000_i1025" type="#_x0000_t75" alt="Instructor and students in classroom setting" style="width:175.5pt;height:112.5pt;visibility:visible">
                  <v:imagedata r:id="rId8" o:title=""/>
                </v:shape>
              </w:pict>
            </w:r>
          </w:p>
        </w:tc>
        <w:tc>
          <w:tcPr>
            <w:tcW w:w="7038" w:type="dxa"/>
          </w:tcPr>
          <w:p w:rsidR="00096DAE" w:rsidRDefault="00096DAE" w:rsidP="008303B8">
            <w:pPr>
              <w:pStyle w:val="Body"/>
              <w:spacing w:line="300" w:lineRule="auto"/>
              <w:rPr>
                <w:sz w:val="22"/>
              </w:rPr>
            </w:pPr>
            <w:r>
              <w:rPr>
                <w:sz w:val="22"/>
              </w:rPr>
              <w:t>Use this guide to help you teach this module in an informative, engaging, and effective manner.</w:t>
            </w:r>
          </w:p>
          <w:p w:rsidR="00096DAE" w:rsidRDefault="00096DAE" w:rsidP="008303B8">
            <w:pPr>
              <w:pStyle w:val="Body"/>
              <w:spacing w:line="300" w:lineRule="auto"/>
              <w:rPr>
                <w:sz w:val="22"/>
              </w:rPr>
            </w:pPr>
          </w:p>
          <w:p w:rsidR="00096DAE" w:rsidRDefault="00096DAE" w:rsidP="008303B8">
            <w:pPr>
              <w:pStyle w:val="Body"/>
              <w:spacing w:line="300" w:lineRule="auto"/>
              <w:rPr>
                <w:sz w:val="22"/>
              </w:rPr>
            </w:pPr>
            <w:r>
              <w:rPr>
                <w:sz w:val="22"/>
              </w:rPr>
              <w:t xml:space="preserve">You can customize the information in </w:t>
            </w:r>
            <w:r>
              <w:rPr>
                <w:i/>
                <w:sz w:val="22"/>
              </w:rPr>
              <w:t>Money Smart</w:t>
            </w:r>
            <w:r>
              <w:rPr>
                <w:sz w:val="22"/>
              </w:rPr>
              <w:t xml:space="preserve"> to meet the needs of your audience. The layering table on page 4 can help you choose the most relevant module sections. However, it is usually a good idea to include:</w:t>
            </w:r>
          </w:p>
        </w:tc>
      </w:tr>
    </w:tbl>
    <w:p w:rsidR="00096DAE" w:rsidRDefault="00096DAE">
      <w:pPr>
        <w:rPr>
          <w:rFonts w:ascii="Helvetica Neue" w:hAnsi="Helvetica Neue"/>
          <w:szCs w:val="22"/>
        </w:rPr>
      </w:pPr>
    </w:p>
    <w:p w:rsidR="00096DAE" w:rsidRDefault="00096DAE" w:rsidP="008303B8">
      <w:pPr>
        <w:pStyle w:val="BodyIndent"/>
        <w:numPr>
          <w:ilvl w:val="0"/>
          <w:numId w:val="2"/>
        </w:numPr>
        <w:spacing w:line="300" w:lineRule="auto"/>
        <w:ind w:left="3888"/>
        <w:rPr>
          <w:sz w:val="22"/>
        </w:rPr>
      </w:pPr>
      <w:r>
        <w:rPr>
          <w:b/>
          <w:sz w:val="22"/>
        </w:rPr>
        <w:t>Introductions</w:t>
      </w:r>
      <w:r>
        <w:rPr>
          <w:sz w:val="22"/>
        </w:rPr>
        <w:t xml:space="preserve">. Allows you to “break the ice,” create active instructor-participant dialogue, and set the tone for the session. </w:t>
      </w:r>
    </w:p>
    <w:p w:rsidR="00096DAE" w:rsidRDefault="00096DAE" w:rsidP="008303B8">
      <w:pPr>
        <w:pStyle w:val="BodyIndent"/>
        <w:numPr>
          <w:ilvl w:val="0"/>
          <w:numId w:val="2"/>
        </w:numPr>
        <w:spacing w:line="300" w:lineRule="auto"/>
        <w:ind w:left="3888"/>
        <w:rPr>
          <w:sz w:val="22"/>
        </w:rPr>
      </w:pPr>
      <w:r>
        <w:rPr>
          <w:b/>
          <w:sz w:val="22"/>
        </w:rPr>
        <w:t>Agenda and Ground Rules</w:t>
      </w:r>
      <w:r>
        <w:rPr>
          <w:sz w:val="22"/>
        </w:rPr>
        <w:t>. Helps participants understand the subject matter and how the class will be conducted.</w:t>
      </w:r>
    </w:p>
    <w:p w:rsidR="00096DAE" w:rsidRDefault="00096DAE" w:rsidP="008303B8">
      <w:pPr>
        <w:pStyle w:val="BodyIndent"/>
        <w:numPr>
          <w:ilvl w:val="0"/>
          <w:numId w:val="2"/>
        </w:numPr>
        <w:spacing w:line="300" w:lineRule="auto"/>
        <w:ind w:left="3888"/>
        <w:rPr>
          <w:sz w:val="22"/>
        </w:rPr>
      </w:pPr>
      <w:r>
        <w:rPr>
          <w:b/>
          <w:sz w:val="22"/>
        </w:rPr>
        <w:t>Expectations</w:t>
      </w:r>
      <w:r>
        <w:rPr>
          <w:sz w:val="22"/>
        </w:rPr>
        <w:t>. Gives participants the opportunity to tell you what they expect and want to learn from the module.</w:t>
      </w:r>
    </w:p>
    <w:p w:rsidR="00096DAE" w:rsidRDefault="00096DAE" w:rsidP="008303B8">
      <w:pPr>
        <w:pStyle w:val="BodyIndent"/>
        <w:numPr>
          <w:ilvl w:val="0"/>
          <w:numId w:val="2"/>
        </w:numPr>
        <w:spacing w:line="300" w:lineRule="auto"/>
        <w:ind w:left="3888"/>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096DAE" w:rsidRDefault="00096DAE" w:rsidP="008303B8">
      <w:pPr>
        <w:pStyle w:val="BodyIndent"/>
        <w:numPr>
          <w:ilvl w:val="0"/>
          <w:numId w:val="2"/>
        </w:numPr>
        <w:spacing w:line="300" w:lineRule="auto"/>
        <w:ind w:left="3888"/>
        <w:rPr>
          <w:sz w:val="22"/>
        </w:rPr>
      </w:pPr>
      <w:r>
        <w:rPr>
          <w:b/>
          <w:sz w:val="22"/>
        </w:rPr>
        <w:t>Explanation of Participant’s Guide Format and Contents</w:t>
      </w:r>
      <w:r>
        <w:rPr>
          <w:sz w:val="22"/>
        </w:rPr>
        <w:t>. Serves to keep participants on track with the instructor.</w:t>
      </w:r>
    </w:p>
    <w:p w:rsidR="00096DAE" w:rsidRPr="005E0CF4" w:rsidRDefault="00096DAE" w:rsidP="008303B8">
      <w:pPr>
        <w:pStyle w:val="BodyIndent"/>
        <w:numPr>
          <w:ilvl w:val="0"/>
          <w:numId w:val="2"/>
        </w:numPr>
        <w:spacing w:line="300" w:lineRule="auto"/>
        <w:ind w:left="3888"/>
        <w:rPr>
          <w:b/>
          <w:sz w:val="22"/>
        </w:rPr>
      </w:pPr>
      <w:r w:rsidRPr="005E0CF4">
        <w:rPr>
          <w:b/>
          <w:sz w:val="22"/>
        </w:rPr>
        <w:t>What Do You Know? Form and</w:t>
      </w:r>
      <w:r>
        <w:rPr>
          <w:b/>
          <w:sz w:val="22"/>
        </w:rPr>
        <w:t>/or</w:t>
      </w:r>
      <w:r w:rsidRPr="005E0CF4">
        <w:rPr>
          <w:b/>
          <w:sz w:val="22"/>
        </w:rPr>
        <w:t xml:space="preserve"> Pre-Test</w:t>
      </w:r>
      <w:r w:rsidRPr="005E0CF4">
        <w:rPr>
          <w:sz w:val="22"/>
        </w:rPr>
        <w:t>.</w:t>
      </w:r>
      <w:r w:rsidRPr="005E0CF4">
        <w:rPr>
          <w:b/>
          <w:sz w:val="22"/>
        </w:rPr>
        <w:t xml:space="preserve"> </w:t>
      </w:r>
      <w:r>
        <w:rPr>
          <w:sz w:val="22"/>
        </w:rPr>
        <w:t xml:space="preserve">Helps you and participants determine what they already know or do not know so you can </w:t>
      </w:r>
      <w:r w:rsidRPr="005E0CF4">
        <w:rPr>
          <w:sz w:val="22"/>
        </w:rPr>
        <w:t>customize the presentation according</w:t>
      </w:r>
      <w:r>
        <w:rPr>
          <w:sz w:val="22"/>
        </w:rPr>
        <w:t>ly</w:t>
      </w:r>
      <w:r w:rsidRPr="005E0CF4">
        <w:rPr>
          <w:sz w:val="22"/>
        </w:rPr>
        <w:t xml:space="preserve">. </w:t>
      </w:r>
    </w:p>
    <w:p w:rsidR="00096DAE" w:rsidRDefault="00096DAE" w:rsidP="008303B8">
      <w:pPr>
        <w:pStyle w:val="BodyIndent"/>
        <w:numPr>
          <w:ilvl w:val="0"/>
          <w:numId w:val="2"/>
        </w:numPr>
        <w:spacing w:line="300" w:lineRule="auto"/>
        <w:ind w:left="3888"/>
        <w:rPr>
          <w:sz w:val="22"/>
        </w:rPr>
      </w:pPr>
      <w:r w:rsidRPr="005E0CF4">
        <w:rPr>
          <w:b/>
          <w:sz w:val="22"/>
        </w:rPr>
        <w:t>Module Content and Activities</w:t>
      </w:r>
      <w:r w:rsidRPr="005E0CF4">
        <w:rPr>
          <w:sz w:val="22"/>
        </w:rPr>
        <w:t xml:space="preserve">. </w:t>
      </w:r>
      <w:r>
        <w:rPr>
          <w:sz w:val="22"/>
        </w:rPr>
        <w:t xml:space="preserve">Helps </w:t>
      </w:r>
      <w:r w:rsidRPr="005E0CF4">
        <w:rPr>
          <w:sz w:val="22"/>
        </w:rPr>
        <w:t>participant</w:t>
      </w:r>
      <w:r>
        <w:rPr>
          <w:sz w:val="22"/>
        </w:rPr>
        <w:t>s</w:t>
      </w:r>
      <w:r w:rsidRPr="005E0CF4">
        <w:rPr>
          <w:sz w:val="22"/>
        </w:rPr>
        <w:t xml:space="preserve"> to reinforce learning.</w:t>
      </w:r>
    </w:p>
    <w:p w:rsidR="00096DAE" w:rsidRDefault="00096DAE" w:rsidP="008303B8">
      <w:pPr>
        <w:pStyle w:val="BodyIndent"/>
        <w:numPr>
          <w:ilvl w:val="0"/>
          <w:numId w:val="2"/>
        </w:numPr>
        <w:spacing w:line="300" w:lineRule="auto"/>
        <w:ind w:left="3888"/>
        <w:rPr>
          <w:sz w:val="22"/>
        </w:rPr>
      </w:pPr>
      <w:r w:rsidRPr="005E0CF4">
        <w:rPr>
          <w:b/>
          <w:sz w:val="22"/>
        </w:rPr>
        <w:t xml:space="preserve">What Do You Know? Form </w:t>
      </w:r>
      <w:r>
        <w:rPr>
          <w:b/>
          <w:sz w:val="22"/>
        </w:rPr>
        <w:t>and/or Post-Test</w:t>
      </w:r>
      <w:r>
        <w:rPr>
          <w:sz w:val="22"/>
        </w:rPr>
        <w:t>. Helps you and participants gauge how well they learned the content, what content to review, if any, and what additional materials participants may want to review on their own.</w:t>
      </w:r>
    </w:p>
    <w:p w:rsidR="00096DAE" w:rsidRDefault="00096DAE" w:rsidP="00917620">
      <w:pPr>
        <w:pStyle w:val="Heading1Custom"/>
      </w:pPr>
      <w:r>
        <w:rPr>
          <w:sz w:val="22"/>
          <w:szCs w:val="22"/>
        </w:rPr>
        <w:br w:type="page"/>
      </w:r>
      <w:bookmarkStart w:id="1" w:name="_Toc271615256"/>
      <w:r>
        <w:t>Module 2: Borrowing Basics Layering Table</w:t>
      </w:r>
      <w:bookmarkStart w:id="2" w:name="_Toc241495229"/>
      <w:bookmarkEnd w:id="1"/>
    </w:p>
    <w:tbl>
      <w:tblPr>
        <w:tblW w:w="106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33"/>
        <w:gridCol w:w="1080"/>
        <w:gridCol w:w="1890"/>
        <w:gridCol w:w="3690"/>
        <w:gridCol w:w="3172"/>
      </w:tblGrid>
      <w:tr w:rsidR="00096DAE" w:rsidTr="00917620">
        <w:trPr>
          <w:trHeight w:val="557"/>
          <w:tblHeader/>
          <w:jc w:val="center"/>
        </w:trPr>
        <w:tc>
          <w:tcPr>
            <w:tcW w:w="10665" w:type="dxa"/>
            <w:gridSpan w:val="5"/>
            <w:shd w:val="clear" w:color="auto" w:fill="C1961C"/>
            <w:tcMar>
              <w:left w:w="58" w:type="dxa"/>
              <w:right w:w="58" w:type="dxa"/>
            </w:tcMar>
            <w:vAlign w:val="center"/>
          </w:tcPr>
          <w:p w:rsidR="00096DAE" w:rsidRDefault="00096DAE" w:rsidP="00917620">
            <w:pPr>
              <w:pStyle w:val="Body"/>
              <w:spacing w:line="288" w:lineRule="auto"/>
              <w:rPr>
                <w:b/>
                <w:color w:val="FFFFFF"/>
                <w:sz w:val="22"/>
              </w:rPr>
            </w:pPr>
            <w:r>
              <w:rPr>
                <w:b/>
                <w:color w:val="FFFFFF"/>
                <w:sz w:val="22"/>
              </w:rPr>
              <w:t xml:space="preserve">Please read the Layering Table Instructions in the </w:t>
            </w:r>
            <w:r>
              <w:rPr>
                <w:b/>
                <w:color w:val="FFFFFF"/>
                <w:sz w:val="22"/>
                <w:u w:val="single"/>
              </w:rPr>
              <w:t>Guide to Presenting Money Smart for Adults</w:t>
            </w:r>
            <w:r>
              <w:rPr>
                <w:b/>
                <w:color w:val="FFFFFF"/>
                <w:sz w:val="22"/>
              </w:rPr>
              <w:t>.</w:t>
            </w:r>
          </w:p>
        </w:tc>
      </w:tr>
      <w:tr w:rsidR="00096DAE" w:rsidTr="00917620">
        <w:trPr>
          <w:trHeight w:val="557"/>
          <w:tblHeader/>
          <w:jc w:val="center"/>
        </w:trPr>
        <w:tc>
          <w:tcPr>
            <w:tcW w:w="833" w:type="dxa"/>
            <w:tcMar>
              <w:left w:w="58" w:type="dxa"/>
              <w:right w:w="58" w:type="dxa"/>
            </w:tcMar>
            <w:vAlign w:val="center"/>
          </w:tcPr>
          <w:p w:rsidR="00096DAE" w:rsidRDefault="00096DAE" w:rsidP="00917620">
            <w:pPr>
              <w:pStyle w:val="Body"/>
              <w:spacing w:line="288" w:lineRule="auto"/>
              <w:ind w:left="72"/>
              <w:jc w:val="center"/>
              <w:rPr>
                <w:b/>
                <w:color w:val="132F5A"/>
                <w:sz w:val="22"/>
              </w:rPr>
            </w:pPr>
            <w:r>
              <w:rPr>
                <w:b/>
                <w:color w:val="132F5A"/>
                <w:sz w:val="22"/>
              </w:rPr>
              <w:t>Pages</w:t>
            </w:r>
          </w:p>
        </w:tc>
        <w:tc>
          <w:tcPr>
            <w:tcW w:w="1080" w:type="dxa"/>
            <w:tcMar>
              <w:left w:w="58" w:type="dxa"/>
              <w:right w:w="58" w:type="dxa"/>
            </w:tcMar>
            <w:vAlign w:val="center"/>
          </w:tcPr>
          <w:p w:rsidR="00096DAE" w:rsidRDefault="00096DAE" w:rsidP="00917620">
            <w:pPr>
              <w:pStyle w:val="Body"/>
              <w:spacing w:line="288" w:lineRule="auto"/>
              <w:ind w:left="72"/>
              <w:jc w:val="center"/>
              <w:rPr>
                <w:b/>
                <w:color w:val="132F5A"/>
                <w:sz w:val="22"/>
              </w:rPr>
            </w:pPr>
            <w:r>
              <w:rPr>
                <w:b/>
                <w:color w:val="132F5A"/>
                <w:sz w:val="22"/>
              </w:rPr>
              <w:t>Time (Min.)</w:t>
            </w:r>
          </w:p>
        </w:tc>
        <w:tc>
          <w:tcPr>
            <w:tcW w:w="1890" w:type="dxa"/>
            <w:tcMar>
              <w:left w:w="58" w:type="dxa"/>
              <w:right w:w="58" w:type="dxa"/>
            </w:tcMar>
            <w:vAlign w:val="center"/>
          </w:tcPr>
          <w:p w:rsidR="00096DAE" w:rsidRDefault="00096DAE" w:rsidP="00917620">
            <w:pPr>
              <w:pStyle w:val="Body"/>
              <w:spacing w:line="288" w:lineRule="auto"/>
              <w:ind w:left="72"/>
              <w:jc w:val="center"/>
              <w:rPr>
                <w:b/>
                <w:color w:val="132F5A"/>
                <w:sz w:val="22"/>
              </w:rPr>
            </w:pPr>
            <w:r>
              <w:rPr>
                <w:b/>
                <w:color w:val="132F5A"/>
                <w:sz w:val="22"/>
              </w:rPr>
              <w:t>Topic</w:t>
            </w:r>
          </w:p>
        </w:tc>
        <w:tc>
          <w:tcPr>
            <w:tcW w:w="3690" w:type="dxa"/>
            <w:tcMar>
              <w:left w:w="58" w:type="dxa"/>
              <w:right w:w="58" w:type="dxa"/>
            </w:tcMar>
            <w:vAlign w:val="center"/>
          </w:tcPr>
          <w:p w:rsidR="00096DAE" w:rsidRDefault="00096DAE" w:rsidP="00917620">
            <w:pPr>
              <w:pStyle w:val="Body"/>
              <w:spacing w:line="288" w:lineRule="auto"/>
              <w:ind w:left="72"/>
              <w:jc w:val="center"/>
              <w:rPr>
                <w:b/>
                <w:color w:val="132F5A"/>
                <w:sz w:val="22"/>
              </w:rPr>
            </w:pPr>
            <w:r>
              <w:rPr>
                <w:b/>
                <w:color w:val="132F5A"/>
                <w:sz w:val="22"/>
              </w:rPr>
              <w:t>Subtopic &amp; Activities</w:t>
            </w:r>
          </w:p>
        </w:tc>
        <w:tc>
          <w:tcPr>
            <w:tcW w:w="3172" w:type="dxa"/>
            <w:tcMar>
              <w:left w:w="58" w:type="dxa"/>
              <w:right w:w="58" w:type="dxa"/>
            </w:tcMar>
            <w:vAlign w:val="center"/>
          </w:tcPr>
          <w:p w:rsidR="00096DAE" w:rsidRDefault="00096DAE" w:rsidP="00917620">
            <w:pPr>
              <w:pStyle w:val="Body"/>
              <w:spacing w:line="288" w:lineRule="auto"/>
              <w:ind w:left="72"/>
              <w:jc w:val="center"/>
              <w:rPr>
                <w:b/>
                <w:color w:val="132F5A"/>
                <w:sz w:val="22"/>
              </w:rPr>
            </w:pPr>
            <w:r>
              <w:rPr>
                <w:b/>
                <w:color w:val="132F5A"/>
                <w:sz w:val="22"/>
              </w:rPr>
              <w:t>Target Audiences</w:t>
            </w:r>
          </w:p>
        </w:tc>
      </w:tr>
      <w:tr w:rsidR="00096DAE" w:rsidTr="00917620">
        <w:trPr>
          <w:jc w:val="center"/>
        </w:trPr>
        <w:tc>
          <w:tcPr>
            <w:tcW w:w="833" w:type="dxa"/>
            <w:tcMar>
              <w:left w:w="58" w:type="dxa"/>
              <w:right w:w="58" w:type="dxa"/>
            </w:tcMar>
            <w:vAlign w:val="center"/>
          </w:tcPr>
          <w:p w:rsidR="00096DAE" w:rsidRDefault="00096DAE" w:rsidP="00917620">
            <w:pPr>
              <w:spacing w:line="288" w:lineRule="auto"/>
              <w:jc w:val="center"/>
              <w:rPr>
                <w:szCs w:val="22"/>
              </w:rPr>
            </w:pPr>
            <w:r>
              <w:rPr>
                <w:szCs w:val="22"/>
              </w:rPr>
              <w:t>7-9</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5</w:t>
            </w:r>
          </w:p>
        </w:tc>
        <w:tc>
          <w:tcPr>
            <w:tcW w:w="1890" w:type="dxa"/>
            <w:tcMar>
              <w:left w:w="58" w:type="dxa"/>
              <w:right w:w="58" w:type="dxa"/>
            </w:tcMar>
            <w:vAlign w:val="center"/>
          </w:tcPr>
          <w:p w:rsidR="00096DAE" w:rsidRDefault="00096DAE" w:rsidP="00917620">
            <w:pPr>
              <w:spacing w:line="288" w:lineRule="auto"/>
              <w:rPr>
                <w:szCs w:val="22"/>
              </w:rPr>
            </w:pPr>
            <w:r>
              <w:rPr>
                <w:szCs w:val="22"/>
              </w:rPr>
              <w:t>Checking In</w:t>
            </w:r>
          </w:p>
        </w:tc>
        <w:tc>
          <w:tcPr>
            <w:tcW w:w="3690" w:type="dxa"/>
            <w:tcMar>
              <w:left w:w="58" w:type="dxa"/>
              <w:right w:w="58" w:type="dxa"/>
            </w:tcMar>
          </w:tcPr>
          <w:p w:rsidR="00096DAE" w:rsidRDefault="00096DAE" w:rsidP="008374E0">
            <w:pPr>
              <w:numPr>
                <w:ilvl w:val="0"/>
                <w:numId w:val="12"/>
              </w:numPr>
              <w:spacing w:line="288" w:lineRule="auto"/>
              <w:ind w:left="252" w:hanging="252"/>
              <w:rPr>
                <w:szCs w:val="22"/>
              </w:rPr>
            </w:pPr>
            <w:r>
              <w:rPr>
                <w:szCs w:val="22"/>
              </w:rPr>
              <w:t>Introduction of instructor and the materials</w:t>
            </w: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Everyone</w:t>
            </w:r>
          </w:p>
        </w:tc>
      </w:tr>
      <w:tr w:rsidR="00096DAE" w:rsidTr="00917620">
        <w:trPr>
          <w:jc w:val="center"/>
        </w:trPr>
        <w:tc>
          <w:tcPr>
            <w:tcW w:w="833" w:type="dxa"/>
            <w:tcMar>
              <w:left w:w="58" w:type="dxa"/>
              <w:right w:w="58" w:type="dxa"/>
            </w:tcMar>
            <w:vAlign w:val="center"/>
          </w:tcPr>
          <w:p w:rsidR="00096DAE" w:rsidRDefault="00096DAE" w:rsidP="00E858C2">
            <w:pPr>
              <w:spacing w:line="288" w:lineRule="auto"/>
              <w:jc w:val="center"/>
              <w:rPr>
                <w:szCs w:val="22"/>
              </w:rPr>
            </w:pPr>
            <w:r>
              <w:rPr>
                <w:szCs w:val="22"/>
              </w:rPr>
              <w:t>10-11, 34</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5</w:t>
            </w:r>
          </w:p>
        </w:tc>
        <w:tc>
          <w:tcPr>
            <w:tcW w:w="1890" w:type="dxa"/>
            <w:tcMar>
              <w:left w:w="58" w:type="dxa"/>
              <w:right w:w="58" w:type="dxa"/>
            </w:tcMar>
            <w:vAlign w:val="center"/>
          </w:tcPr>
          <w:p w:rsidR="00096DAE" w:rsidRDefault="00096DAE" w:rsidP="009B625B">
            <w:pPr>
              <w:spacing w:line="288" w:lineRule="auto"/>
              <w:rPr>
                <w:szCs w:val="22"/>
              </w:rPr>
            </w:pPr>
            <w:r>
              <w:rPr>
                <w:szCs w:val="22"/>
              </w:rPr>
              <w:t>Pre-Test</w:t>
            </w:r>
            <w:r w:rsidRPr="00280187">
              <w:rPr>
                <w:szCs w:val="22"/>
              </w:rPr>
              <w:t xml:space="preserve"> and/or What Do You Know?</w:t>
            </w:r>
          </w:p>
        </w:tc>
        <w:tc>
          <w:tcPr>
            <w:tcW w:w="3690" w:type="dxa"/>
            <w:tcMar>
              <w:left w:w="58" w:type="dxa"/>
              <w:right w:w="58" w:type="dxa"/>
            </w:tcMar>
          </w:tcPr>
          <w:p w:rsidR="00096DAE" w:rsidRDefault="00096DAE" w:rsidP="00917620">
            <w:pPr>
              <w:spacing w:line="288" w:lineRule="auto"/>
              <w:rPr>
                <w:szCs w:val="22"/>
              </w:rPr>
            </w:pP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Everyone</w:t>
            </w:r>
          </w:p>
        </w:tc>
      </w:tr>
      <w:tr w:rsidR="00096DAE" w:rsidTr="00917620">
        <w:trPr>
          <w:jc w:val="center"/>
        </w:trPr>
        <w:tc>
          <w:tcPr>
            <w:tcW w:w="833" w:type="dxa"/>
            <w:tcMar>
              <w:left w:w="58" w:type="dxa"/>
              <w:right w:w="58" w:type="dxa"/>
            </w:tcMar>
            <w:vAlign w:val="center"/>
          </w:tcPr>
          <w:p w:rsidR="00096DAE" w:rsidRDefault="00096DAE" w:rsidP="00917620">
            <w:pPr>
              <w:spacing w:line="288" w:lineRule="auto"/>
              <w:jc w:val="center"/>
              <w:rPr>
                <w:szCs w:val="22"/>
              </w:rPr>
            </w:pPr>
            <w:r>
              <w:rPr>
                <w:szCs w:val="22"/>
              </w:rPr>
              <w:t>12-14</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10</w:t>
            </w:r>
          </w:p>
        </w:tc>
        <w:tc>
          <w:tcPr>
            <w:tcW w:w="1890" w:type="dxa"/>
            <w:tcMar>
              <w:left w:w="58" w:type="dxa"/>
              <w:right w:w="58" w:type="dxa"/>
            </w:tcMar>
            <w:vAlign w:val="center"/>
          </w:tcPr>
          <w:p w:rsidR="00096DAE" w:rsidRDefault="00096DAE" w:rsidP="00917620">
            <w:pPr>
              <w:spacing w:line="288" w:lineRule="auto"/>
              <w:rPr>
                <w:szCs w:val="22"/>
              </w:rPr>
            </w:pPr>
            <w:r>
              <w:rPr>
                <w:szCs w:val="22"/>
              </w:rPr>
              <w:t>Overview of Credit</w:t>
            </w:r>
          </w:p>
        </w:tc>
        <w:tc>
          <w:tcPr>
            <w:tcW w:w="3690" w:type="dxa"/>
            <w:tcMar>
              <w:left w:w="58" w:type="dxa"/>
              <w:right w:w="58" w:type="dxa"/>
            </w:tcMar>
          </w:tcPr>
          <w:p w:rsidR="00096DAE" w:rsidRDefault="00096DAE" w:rsidP="008374E0">
            <w:pPr>
              <w:numPr>
                <w:ilvl w:val="0"/>
                <w:numId w:val="12"/>
              </w:numPr>
              <w:autoSpaceDE w:val="0"/>
              <w:autoSpaceDN w:val="0"/>
              <w:adjustRightInd w:val="0"/>
              <w:spacing w:line="288" w:lineRule="auto"/>
              <w:ind w:left="252" w:hanging="252"/>
              <w:rPr>
                <w:szCs w:val="22"/>
              </w:rPr>
            </w:pPr>
            <w:r>
              <w:rPr>
                <w:szCs w:val="22"/>
              </w:rPr>
              <w:t>Credit defined, the importance of credit, collateral</w:t>
            </w: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Anyone who has yet to apply for credit</w:t>
            </w:r>
          </w:p>
        </w:tc>
      </w:tr>
      <w:tr w:rsidR="00096DAE" w:rsidTr="00917620">
        <w:trPr>
          <w:jc w:val="center"/>
        </w:trPr>
        <w:tc>
          <w:tcPr>
            <w:tcW w:w="833" w:type="dxa"/>
            <w:tcMar>
              <w:left w:w="58" w:type="dxa"/>
              <w:right w:w="58" w:type="dxa"/>
            </w:tcMar>
            <w:vAlign w:val="center"/>
          </w:tcPr>
          <w:p w:rsidR="00096DAE" w:rsidRDefault="00096DAE" w:rsidP="00917620">
            <w:pPr>
              <w:spacing w:line="288" w:lineRule="auto"/>
              <w:jc w:val="center"/>
              <w:rPr>
                <w:szCs w:val="22"/>
              </w:rPr>
            </w:pPr>
            <w:r>
              <w:rPr>
                <w:szCs w:val="22"/>
              </w:rPr>
              <w:t>15-17</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15</w:t>
            </w:r>
          </w:p>
        </w:tc>
        <w:tc>
          <w:tcPr>
            <w:tcW w:w="1890" w:type="dxa"/>
            <w:tcMar>
              <w:left w:w="58" w:type="dxa"/>
              <w:right w:w="58" w:type="dxa"/>
            </w:tcMar>
            <w:vAlign w:val="center"/>
          </w:tcPr>
          <w:p w:rsidR="00096DAE" w:rsidRDefault="00096DAE" w:rsidP="00917620">
            <w:pPr>
              <w:spacing w:line="288" w:lineRule="auto"/>
              <w:rPr>
                <w:szCs w:val="22"/>
              </w:rPr>
            </w:pPr>
            <w:r>
              <w:rPr>
                <w:szCs w:val="22"/>
              </w:rPr>
              <w:t>Types of Loans</w:t>
            </w:r>
          </w:p>
        </w:tc>
        <w:tc>
          <w:tcPr>
            <w:tcW w:w="3690" w:type="dxa"/>
            <w:tcMar>
              <w:left w:w="58" w:type="dxa"/>
              <w:right w:w="58" w:type="dxa"/>
            </w:tcMar>
          </w:tcPr>
          <w:p w:rsidR="00096DAE" w:rsidRDefault="00096DAE" w:rsidP="008374E0">
            <w:pPr>
              <w:numPr>
                <w:ilvl w:val="0"/>
                <w:numId w:val="12"/>
              </w:numPr>
              <w:autoSpaceDE w:val="0"/>
              <w:autoSpaceDN w:val="0"/>
              <w:adjustRightInd w:val="0"/>
              <w:spacing w:line="288" w:lineRule="auto"/>
              <w:ind w:left="252" w:hanging="252"/>
              <w:rPr>
                <w:szCs w:val="22"/>
              </w:rPr>
            </w:pPr>
            <w:r>
              <w:rPr>
                <w:szCs w:val="22"/>
              </w:rPr>
              <w:t>Consumer installment loans, credit cards, home loans</w:t>
            </w:r>
          </w:p>
          <w:p w:rsidR="00096DAE" w:rsidRDefault="00096DAE" w:rsidP="008374E0">
            <w:pPr>
              <w:numPr>
                <w:ilvl w:val="0"/>
                <w:numId w:val="12"/>
              </w:numPr>
              <w:autoSpaceDE w:val="0"/>
              <w:autoSpaceDN w:val="0"/>
              <w:adjustRightInd w:val="0"/>
              <w:spacing w:line="288" w:lineRule="auto"/>
              <w:ind w:left="252" w:hanging="252"/>
              <w:rPr>
                <w:szCs w:val="22"/>
              </w:rPr>
            </w:pPr>
            <w:r>
              <w:rPr>
                <w:szCs w:val="22"/>
              </w:rPr>
              <w:t>Activity 1: Which Loan Is Best?</w:t>
            </w:r>
            <w:r>
              <w:rPr>
                <w:szCs w:val="22"/>
              </w:rPr>
              <w:tab/>
            </w: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Those considering the use of credit</w:t>
            </w:r>
          </w:p>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Those with credit who want to see if they would benefit by using or switching to another form of credit</w:t>
            </w:r>
          </w:p>
        </w:tc>
      </w:tr>
      <w:tr w:rsidR="00096DAE" w:rsidTr="00917620">
        <w:trPr>
          <w:jc w:val="center"/>
        </w:trPr>
        <w:tc>
          <w:tcPr>
            <w:tcW w:w="833" w:type="dxa"/>
            <w:tcMar>
              <w:left w:w="58" w:type="dxa"/>
              <w:right w:w="58" w:type="dxa"/>
            </w:tcMar>
            <w:vAlign w:val="center"/>
          </w:tcPr>
          <w:p w:rsidR="00096DAE" w:rsidRDefault="00096DAE" w:rsidP="00917620">
            <w:pPr>
              <w:spacing w:line="288" w:lineRule="auto"/>
              <w:jc w:val="center"/>
              <w:rPr>
                <w:szCs w:val="22"/>
              </w:rPr>
            </w:pPr>
            <w:r>
              <w:rPr>
                <w:szCs w:val="22"/>
              </w:rPr>
              <w:t>18-20</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15</w:t>
            </w:r>
          </w:p>
        </w:tc>
        <w:tc>
          <w:tcPr>
            <w:tcW w:w="1890" w:type="dxa"/>
            <w:tcMar>
              <w:left w:w="58" w:type="dxa"/>
              <w:right w:w="58" w:type="dxa"/>
            </w:tcMar>
            <w:vAlign w:val="center"/>
          </w:tcPr>
          <w:p w:rsidR="00096DAE" w:rsidRDefault="00096DAE" w:rsidP="00917620">
            <w:pPr>
              <w:spacing w:line="288" w:lineRule="auto"/>
              <w:rPr>
                <w:szCs w:val="22"/>
              </w:rPr>
            </w:pPr>
            <w:r>
              <w:rPr>
                <w:szCs w:val="22"/>
              </w:rPr>
              <w:t>The Cost of Credit</w:t>
            </w:r>
          </w:p>
        </w:tc>
        <w:tc>
          <w:tcPr>
            <w:tcW w:w="3690" w:type="dxa"/>
            <w:tcMar>
              <w:left w:w="58" w:type="dxa"/>
              <w:right w:w="58" w:type="dxa"/>
            </w:tcMar>
          </w:tcPr>
          <w:p w:rsidR="00096DAE" w:rsidRDefault="00096DAE" w:rsidP="008374E0">
            <w:pPr>
              <w:numPr>
                <w:ilvl w:val="0"/>
                <w:numId w:val="12"/>
              </w:numPr>
              <w:spacing w:line="288" w:lineRule="auto"/>
              <w:ind w:left="252" w:hanging="252"/>
              <w:rPr>
                <w:szCs w:val="22"/>
              </w:rPr>
            </w:pPr>
            <w:r>
              <w:rPr>
                <w:szCs w:val="22"/>
              </w:rPr>
              <w:t>Fees, interest, Truth in Lending disclosures</w:t>
            </w:r>
          </w:p>
          <w:p w:rsidR="00096DAE" w:rsidRDefault="00096DAE" w:rsidP="008374E0">
            <w:pPr>
              <w:numPr>
                <w:ilvl w:val="0"/>
                <w:numId w:val="12"/>
              </w:numPr>
              <w:spacing w:line="288" w:lineRule="auto"/>
              <w:ind w:left="252" w:hanging="252"/>
              <w:rPr>
                <w:szCs w:val="22"/>
              </w:rPr>
            </w:pPr>
            <w:r>
              <w:rPr>
                <w:szCs w:val="22"/>
              </w:rPr>
              <w:t>Activity 2: Borrowing Money Responsibly</w:t>
            </w: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Anyone who has or plans to use credit</w:t>
            </w:r>
          </w:p>
        </w:tc>
      </w:tr>
      <w:tr w:rsidR="00096DAE" w:rsidTr="00917620">
        <w:trPr>
          <w:jc w:val="center"/>
        </w:trPr>
        <w:tc>
          <w:tcPr>
            <w:tcW w:w="833" w:type="dxa"/>
            <w:tcMar>
              <w:left w:w="58" w:type="dxa"/>
              <w:right w:w="58" w:type="dxa"/>
            </w:tcMar>
            <w:vAlign w:val="center"/>
          </w:tcPr>
          <w:p w:rsidR="00096DAE" w:rsidRDefault="00096DAE" w:rsidP="00917620">
            <w:pPr>
              <w:spacing w:line="288" w:lineRule="auto"/>
              <w:jc w:val="center"/>
              <w:rPr>
                <w:szCs w:val="22"/>
              </w:rPr>
            </w:pPr>
            <w:r>
              <w:rPr>
                <w:szCs w:val="22"/>
              </w:rPr>
              <w:t>21-23</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10</w:t>
            </w:r>
          </w:p>
        </w:tc>
        <w:tc>
          <w:tcPr>
            <w:tcW w:w="1890" w:type="dxa"/>
            <w:tcMar>
              <w:left w:w="58" w:type="dxa"/>
              <w:right w:w="58" w:type="dxa"/>
            </w:tcMar>
            <w:vAlign w:val="center"/>
          </w:tcPr>
          <w:p w:rsidR="00096DAE" w:rsidRDefault="00096DAE" w:rsidP="00917620">
            <w:pPr>
              <w:spacing w:line="288" w:lineRule="auto"/>
              <w:rPr>
                <w:szCs w:val="22"/>
              </w:rPr>
            </w:pPr>
            <w:r>
              <w:rPr>
                <w:szCs w:val="22"/>
              </w:rPr>
              <w:t>The True Cost of Alternative Financial Services</w:t>
            </w:r>
          </w:p>
        </w:tc>
        <w:tc>
          <w:tcPr>
            <w:tcW w:w="3690" w:type="dxa"/>
            <w:tcMar>
              <w:left w:w="58" w:type="dxa"/>
              <w:right w:w="58" w:type="dxa"/>
            </w:tcMar>
          </w:tcPr>
          <w:p w:rsidR="00096DAE" w:rsidRDefault="00096DAE" w:rsidP="008374E0">
            <w:pPr>
              <w:numPr>
                <w:ilvl w:val="0"/>
                <w:numId w:val="12"/>
              </w:numPr>
              <w:spacing w:line="288" w:lineRule="auto"/>
              <w:ind w:left="252" w:hanging="252"/>
              <w:rPr>
                <w:szCs w:val="22"/>
              </w:rPr>
            </w:pPr>
            <w:r>
              <w:rPr>
                <w:szCs w:val="22"/>
              </w:rPr>
              <w:t>Rent-to-own, payday loan, and refund anticipation services</w:t>
            </w: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Anyone who has or plans to use credit</w:t>
            </w:r>
          </w:p>
        </w:tc>
      </w:tr>
      <w:tr w:rsidR="00096DAE" w:rsidTr="00917620">
        <w:trPr>
          <w:jc w:val="center"/>
        </w:trPr>
        <w:tc>
          <w:tcPr>
            <w:tcW w:w="833" w:type="dxa"/>
            <w:tcMar>
              <w:left w:w="58" w:type="dxa"/>
              <w:right w:w="58" w:type="dxa"/>
            </w:tcMar>
            <w:vAlign w:val="center"/>
          </w:tcPr>
          <w:p w:rsidR="00096DAE" w:rsidRDefault="00096DAE" w:rsidP="00917620">
            <w:pPr>
              <w:spacing w:line="288" w:lineRule="auto"/>
              <w:jc w:val="center"/>
              <w:rPr>
                <w:szCs w:val="22"/>
              </w:rPr>
            </w:pPr>
            <w:r>
              <w:rPr>
                <w:szCs w:val="22"/>
              </w:rPr>
              <w:t>24-25</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10</w:t>
            </w:r>
          </w:p>
        </w:tc>
        <w:tc>
          <w:tcPr>
            <w:tcW w:w="1890" w:type="dxa"/>
            <w:tcMar>
              <w:left w:w="58" w:type="dxa"/>
              <w:right w:w="58" w:type="dxa"/>
            </w:tcMar>
            <w:vAlign w:val="center"/>
          </w:tcPr>
          <w:p w:rsidR="00096DAE" w:rsidRDefault="00096DAE" w:rsidP="00917620">
            <w:pPr>
              <w:spacing w:line="288" w:lineRule="auto"/>
              <w:rPr>
                <w:szCs w:val="22"/>
              </w:rPr>
            </w:pPr>
            <w:r>
              <w:rPr>
                <w:szCs w:val="22"/>
              </w:rPr>
              <w:t>When You Need Money Fast</w:t>
            </w:r>
          </w:p>
        </w:tc>
        <w:tc>
          <w:tcPr>
            <w:tcW w:w="3690" w:type="dxa"/>
            <w:tcMar>
              <w:left w:w="58" w:type="dxa"/>
              <w:right w:w="58" w:type="dxa"/>
            </w:tcMar>
          </w:tcPr>
          <w:p w:rsidR="00096DAE" w:rsidRDefault="00096DAE" w:rsidP="008374E0">
            <w:pPr>
              <w:numPr>
                <w:ilvl w:val="0"/>
                <w:numId w:val="12"/>
              </w:numPr>
              <w:spacing w:line="288" w:lineRule="auto"/>
              <w:ind w:left="252" w:hanging="252"/>
              <w:rPr>
                <w:szCs w:val="22"/>
              </w:rPr>
            </w:pPr>
            <w:r>
              <w:rPr>
                <w:szCs w:val="22"/>
              </w:rPr>
              <w:t xml:space="preserve">Short-term loans, borrowing from yourself, comparison shopping, emergency cash options from banks </w:t>
            </w: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Anyone who finds themselves temporarily short on cash once or twice</w:t>
            </w:r>
          </w:p>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Anyone trying to reduce expenses or get cash in a hurry</w:t>
            </w:r>
          </w:p>
        </w:tc>
      </w:tr>
      <w:tr w:rsidR="00096DAE" w:rsidTr="00917620">
        <w:trPr>
          <w:jc w:val="center"/>
        </w:trPr>
        <w:tc>
          <w:tcPr>
            <w:tcW w:w="833" w:type="dxa"/>
            <w:tcMar>
              <w:left w:w="58" w:type="dxa"/>
              <w:right w:w="58" w:type="dxa"/>
            </w:tcMar>
            <w:vAlign w:val="center"/>
          </w:tcPr>
          <w:p w:rsidR="00096DAE" w:rsidRDefault="00096DAE" w:rsidP="00917620">
            <w:pPr>
              <w:spacing w:line="288" w:lineRule="auto"/>
              <w:jc w:val="center"/>
              <w:rPr>
                <w:szCs w:val="22"/>
              </w:rPr>
            </w:pPr>
            <w:r>
              <w:rPr>
                <w:szCs w:val="22"/>
              </w:rPr>
              <w:t>26-30</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20</w:t>
            </w:r>
          </w:p>
        </w:tc>
        <w:tc>
          <w:tcPr>
            <w:tcW w:w="1890" w:type="dxa"/>
            <w:tcMar>
              <w:left w:w="58" w:type="dxa"/>
              <w:right w:w="58" w:type="dxa"/>
            </w:tcMar>
            <w:vAlign w:val="center"/>
          </w:tcPr>
          <w:p w:rsidR="00096DAE" w:rsidRDefault="00096DAE" w:rsidP="00917620">
            <w:pPr>
              <w:spacing w:line="288" w:lineRule="auto"/>
              <w:rPr>
                <w:szCs w:val="22"/>
              </w:rPr>
            </w:pPr>
            <w:r>
              <w:rPr>
                <w:szCs w:val="22"/>
              </w:rPr>
              <w:t>How Credit Decisions are Made</w:t>
            </w:r>
          </w:p>
        </w:tc>
        <w:tc>
          <w:tcPr>
            <w:tcW w:w="3690" w:type="dxa"/>
            <w:tcMar>
              <w:left w:w="58" w:type="dxa"/>
              <w:right w:w="58" w:type="dxa"/>
            </w:tcMar>
          </w:tcPr>
          <w:p w:rsidR="00096DAE" w:rsidRDefault="00096DAE" w:rsidP="008374E0">
            <w:pPr>
              <w:numPr>
                <w:ilvl w:val="0"/>
                <w:numId w:val="12"/>
              </w:numPr>
              <w:spacing w:line="288" w:lineRule="auto"/>
              <w:ind w:left="252" w:hanging="252"/>
              <w:rPr>
                <w:szCs w:val="22"/>
              </w:rPr>
            </w:pPr>
            <w:r>
              <w:rPr>
                <w:szCs w:val="22"/>
              </w:rPr>
              <w:t>The Four C’s, questions to ask before applying for a loan, tips for managing your credit, guarding against predatory lending practices</w:t>
            </w: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Anyone who has or plans to use credit</w:t>
            </w:r>
          </w:p>
        </w:tc>
      </w:tr>
      <w:tr w:rsidR="00096DAE" w:rsidTr="00917620">
        <w:trPr>
          <w:jc w:val="center"/>
        </w:trPr>
        <w:tc>
          <w:tcPr>
            <w:tcW w:w="833" w:type="dxa"/>
            <w:tcMar>
              <w:left w:w="58" w:type="dxa"/>
              <w:right w:w="58" w:type="dxa"/>
            </w:tcMar>
            <w:vAlign w:val="center"/>
          </w:tcPr>
          <w:p w:rsidR="00096DAE" w:rsidRDefault="00096DAE" w:rsidP="00917620">
            <w:pPr>
              <w:spacing w:line="288" w:lineRule="auto"/>
              <w:jc w:val="center"/>
              <w:rPr>
                <w:szCs w:val="22"/>
              </w:rPr>
            </w:pPr>
            <w:r>
              <w:rPr>
                <w:szCs w:val="22"/>
              </w:rPr>
              <w:t>31</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5</w:t>
            </w:r>
          </w:p>
        </w:tc>
        <w:tc>
          <w:tcPr>
            <w:tcW w:w="1890" w:type="dxa"/>
            <w:tcMar>
              <w:left w:w="58" w:type="dxa"/>
              <w:right w:w="58" w:type="dxa"/>
            </w:tcMar>
            <w:vAlign w:val="center"/>
          </w:tcPr>
          <w:p w:rsidR="00096DAE" w:rsidRDefault="00096DAE" w:rsidP="009B625B">
            <w:pPr>
              <w:spacing w:line="288" w:lineRule="auto"/>
              <w:rPr>
                <w:szCs w:val="22"/>
              </w:rPr>
            </w:pPr>
            <w:r>
              <w:rPr>
                <w:szCs w:val="22"/>
              </w:rPr>
              <w:t>Wrap-Up</w:t>
            </w:r>
          </w:p>
        </w:tc>
        <w:tc>
          <w:tcPr>
            <w:tcW w:w="3690" w:type="dxa"/>
            <w:tcMar>
              <w:left w:w="58" w:type="dxa"/>
              <w:right w:w="58" w:type="dxa"/>
            </w:tcMar>
          </w:tcPr>
          <w:p w:rsidR="00096DAE" w:rsidRDefault="00096DAE" w:rsidP="00917620">
            <w:pPr>
              <w:spacing w:line="288" w:lineRule="auto"/>
              <w:ind w:left="252"/>
              <w:rPr>
                <w:szCs w:val="22"/>
              </w:rPr>
            </w:pP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Everyone</w:t>
            </w:r>
          </w:p>
        </w:tc>
      </w:tr>
      <w:tr w:rsidR="00096DAE" w:rsidTr="00917620">
        <w:trPr>
          <w:jc w:val="center"/>
        </w:trPr>
        <w:tc>
          <w:tcPr>
            <w:tcW w:w="833" w:type="dxa"/>
            <w:tcMar>
              <w:left w:w="58" w:type="dxa"/>
              <w:right w:w="58" w:type="dxa"/>
            </w:tcMar>
            <w:vAlign w:val="center"/>
          </w:tcPr>
          <w:p w:rsidR="00096DAE" w:rsidRDefault="00096DAE" w:rsidP="00273E76">
            <w:pPr>
              <w:spacing w:line="288" w:lineRule="auto"/>
              <w:jc w:val="center"/>
              <w:rPr>
                <w:szCs w:val="22"/>
              </w:rPr>
            </w:pPr>
            <w:r>
              <w:rPr>
                <w:szCs w:val="22"/>
              </w:rPr>
              <w:t>32-34</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5</w:t>
            </w:r>
          </w:p>
        </w:tc>
        <w:tc>
          <w:tcPr>
            <w:tcW w:w="1890" w:type="dxa"/>
            <w:tcMar>
              <w:left w:w="58" w:type="dxa"/>
              <w:right w:w="58" w:type="dxa"/>
            </w:tcMar>
            <w:vAlign w:val="center"/>
          </w:tcPr>
          <w:p w:rsidR="00096DAE" w:rsidRDefault="00096DAE" w:rsidP="009B625B">
            <w:pPr>
              <w:spacing w:line="288" w:lineRule="auto"/>
              <w:rPr>
                <w:szCs w:val="22"/>
              </w:rPr>
            </w:pPr>
            <w:r>
              <w:rPr>
                <w:szCs w:val="22"/>
              </w:rPr>
              <w:t>Post-Test</w:t>
            </w:r>
            <w:r w:rsidRPr="00280187">
              <w:rPr>
                <w:szCs w:val="22"/>
              </w:rPr>
              <w:t xml:space="preserve"> and/or What Do You Know? </w:t>
            </w:r>
          </w:p>
        </w:tc>
        <w:tc>
          <w:tcPr>
            <w:tcW w:w="3690" w:type="dxa"/>
            <w:tcMar>
              <w:left w:w="58" w:type="dxa"/>
              <w:right w:w="58" w:type="dxa"/>
            </w:tcMar>
          </w:tcPr>
          <w:p w:rsidR="00096DAE" w:rsidRDefault="00096DAE" w:rsidP="00917620">
            <w:pPr>
              <w:spacing w:line="288" w:lineRule="auto"/>
              <w:ind w:left="252"/>
              <w:rPr>
                <w:szCs w:val="22"/>
              </w:rPr>
            </w:pP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Everyone</w:t>
            </w:r>
          </w:p>
        </w:tc>
      </w:tr>
      <w:tr w:rsidR="00096DAE" w:rsidTr="00917620">
        <w:trPr>
          <w:jc w:val="center"/>
        </w:trPr>
        <w:tc>
          <w:tcPr>
            <w:tcW w:w="833" w:type="dxa"/>
            <w:tcMar>
              <w:left w:w="58" w:type="dxa"/>
              <w:right w:w="58" w:type="dxa"/>
            </w:tcMar>
            <w:vAlign w:val="center"/>
          </w:tcPr>
          <w:p w:rsidR="00096DAE" w:rsidRDefault="00096DAE" w:rsidP="00273E76">
            <w:pPr>
              <w:spacing w:line="288" w:lineRule="auto"/>
              <w:jc w:val="center"/>
              <w:rPr>
                <w:szCs w:val="22"/>
              </w:rPr>
            </w:pPr>
            <w:r>
              <w:rPr>
                <w:szCs w:val="22"/>
              </w:rPr>
              <w:t>35-36</w:t>
            </w:r>
          </w:p>
        </w:tc>
        <w:tc>
          <w:tcPr>
            <w:tcW w:w="1080" w:type="dxa"/>
            <w:tcMar>
              <w:left w:w="58" w:type="dxa"/>
              <w:right w:w="58" w:type="dxa"/>
            </w:tcMar>
            <w:vAlign w:val="center"/>
          </w:tcPr>
          <w:p w:rsidR="00096DAE" w:rsidRDefault="00096DAE" w:rsidP="00917620">
            <w:pPr>
              <w:spacing w:line="288" w:lineRule="auto"/>
              <w:jc w:val="center"/>
              <w:rPr>
                <w:szCs w:val="22"/>
              </w:rPr>
            </w:pPr>
            <w:r>
              <w:rPr>
                <w:szCs w:val="22"/>
              </w:rPr>
              <w:t>5</w:t>
            </w:r>
          </w:p>
        </w:tc>
        <w:tc>
          <w:tcPr>
            <w:tcW w:w="1890" w:type="dxa"/>
            <w:tcMar>
              <w:left w:w="58" w:type="dxa"/>
              <w:right w:w="58" w:type="dxa"/>
            </w:tcMar>
            <w:vAlign w:val="center"/>
          </w:tcPr>
          <w:p w:rsidR="00096DAE" w:rsidRDefault="00096DAE" w:rsidP="00917620">
            <w:pPr>
              <w:spacing w:line="288" w:lineRule="auto"/>
              <w:rPr>
                <w:szCs w:val="22"/>
              </w:rPr>
            </w:pPr>
            <w:r>
              <w:rPr>
                <w:szCs w:val="22"/>
              </w:rPr>
              <w:t>Evaluation Form</w:t>
            </w:r>
          </w:p>
        </w:tc>
        <w:tc>
          <w:tcPr>
            <w:tcW w:w="3690" w:type="dxa"/>
            <w:tcMar>
              <w:left w:w="58" w:type="dxa"/>
              <w:right w:w="58" w:type="dxa"/>
            </w:tcMar>
          </w:tcPr>
          <w:p w:rsidR="00096DAE" w:rsidRDefault="00096DAE" w:rsidP="00917620">
            <w:pPr>
              <w:spacing w:line="288" w:lineRule="auto"/>
              <w:ind w:left="252"/>
              <w:rPr>
                <w:szCs w:val="22"/>
              </w:rPr>
            </w:pPr>
          </w:p>
        </w:tc>
        <w:tc>
          <w:tcPr>
            <w:tcW w:w="3172" w:type="dxa"/>
            <w:tcMar>
              <w:left w:w="58" w:type="dxa"/>
              <w:right w:w="58" w:type="dxa"/>
            </w:tcMar>
          </w:tcPr>
          <w:p w:rsidR="00096DAE" w:rsidRDefault="00096DAE" w:rsidP="008374E0">
            <w:pPr>
              <w:pStyle w:val="ListParagraph"/>
              <w:numPr>
                <w:ilvl w:val="0"/>
                <w:numId w:val="12"/>
              </w:numPr>
              <w:autoSpaceDE w:val="0"/>
              <w:autoSpaceDN w:val="0"/>
              <w:adjustRightInd w:val="0"/>
              <w:spacing w:line="288" w:lineRule="auto"/>
              <w:ind w:left="252" w:hanging="252"/>
              <w:rPr>
                <w:szCs w:val="22"/>
              </w:rPr>
            </w:pPr>
            <w:r>
              <w:rPr>
                <w:szCs w:val="22"/>
              </w:rPr>
              <w:t>Everyone</w:t>
            </w:r>
          </w:p>
        </w:tc>
      </w:tr>
    </w:tbl>
    <w:p w:rsidR="00096DAE" w:rsidRDefault="00096DAE" w:rsidP="00917620">
      <w:pPr>
        <w:pStyle w:val="Heading1Custom"/>
      </w:pPr>
    </w:p>
    <w:p w:rsidR="00096DAE" w:rsidRDefault="00096DAE" w:rsidP="002504F7">
      <w:pPr>
        <w:pStyle w:val="Heading1Custom"/>
      </w:pPr>
      <w:r>
        <w:br w:type="page"/>
      </w:r>
      <w:bookmarkStart w:id="3" w:name="_Toc240780071"/>
      <w:bookmarkStart w:id="4" w:name="_Toc241926837"/>
      <w:bookmarkStart w:id="5" w:name="_Toc242714898"/>
      <w:bookmarkStart w:id="6" w:name="_Toc271615257"/>
      <w:r>
        <w:t>Icons Guide</w:t>
      </w:r>
      <w:bookmarkEnd w:id="3"/>
      <w:bookmarkEnd w:id="4"/>
      <w:bookmarkEnd w:id="5"/>
      <w:bookmarkEnd w:id="6"/>
    </w:p>
    <w:p w:rsidR="00096DAE" w:rsidRDefault="00096DAE" w:rsidP="002504F7">
      <w:r>
        <w:t>The following icons may be used throughout the Instructor Guide to indicate activity type.</w:t>
      </w:r>
    </w:p>
    <w:p w:rsidR="00096DAE" w:rsidRDefault="00096DAE" w:rsidP="002504F7"/>
    <w:p w:rsidR="00096DAE" w:rsidRDefault="00096DAE" w:rsidP="002504F7">
      <w:pPr>
        <w:rPr>
          <w:sz w:val="16"/>
          <w:szCs w:val="16"/>
        </w:rPr>
      </w:pPr>
    </w:p>
    <w:tbl>
      <w:tblPr>
        <w:tblW w:w="0" w:type="auto"/>
        <w:tblInd w:w="198" w:type="dxa"/>
        <w:tblLayout w:type="fixed"/>
        <w:tblLook w:val="00A0"/>
      </w:tblPr>
      <w:tblGrid>
        <w:gridCol w:w="2160"/>
        <w:gridCol w:w="2880"/>
        <w:gridCol w:w="2347"/>
        <w:gridCol w:w="2880"/>
      </w:tblGrid>
      <w:tr w:rsidR="00096DAE" w:rsidTr="0071313C">
        <w:trPr>
          <w:trHeight w:val="1557"/>
        </w:trPr>
        <w:tc>
          <w:tcPr>
            <w:tcW w:w="2160" w:type="dxa"/>
          </w:tcPr>
          <w:p w:rsidR="00096DAE" w:rsidRDefault="00096DAE" w:rsidP="0071313C">
            <w:pPr>
              <w:rPr>
                <w:rFonts w:ascii="Arial" w:hAnsi="Arial"/>
                <w:color w:val="BA6B29"/>
                <w:kern w:val="32"/>
                <w:szCs w:val="28"/>
              </w:rPr>
            </w:pPr>
            <w:r w:rsidRPr="005007F6">
              <w:rPr>
                <w:rFonts w:ascii="Arial" w:hAnsi="Arial"/>
                <w:noProof/>
                <w:color w:val="BA6B29"/>
                <w:kern w:val="32"/>
                <w:szCs w:val="28"/>
              </w:rPr>
              <w:pict>
                <v:shape id="Picture 2" o:spid="_x0000_i1026" type="#_x0000_t75" alt="presentation" style="width:1in;height:1in;visibility:visible">
                  <v:imagedata r:id="rId9" o:title=""/>
                </v:shape>
              </w:pict>
            </w:r>
          </w:p>
        </w:tc>
        <w:tc>
          <w:tcPr>
            <w:tcW w:w="2880" w:type="dxa"/>
          </w:tcPr>
          <w:p w:rsidR="00096DAE" w:rsidRDefault="00096DAE" w:rsidP="0071313C">
            <w:pPr>
              <w:pStyle w:val="Heading3"/>
            </w:pPr>
            <w:r>
              <w:t>Presentation</w:t>
            </w:r>
          </w:p>
          <w:p w:rsidR="00096DAE" w:rsidRDefault="00096DAE" w:rsidP="0071313C">
            <w:pPr>
              <w:rPr>
                <w:color w:val="BA6B29"/>
                <w:kern w:val="32"/>
                <w:szCs w:val="28"/>
              </w:rPr>
            </w:pPr>
            <w:r>
              <w:t>Present information or demonstrate an idea.</w:t>
            </w:r>
          </w:p>
        </w:tc>
        <w:tc>
          <w:tcPr>
            <w:tcW w:w="2347" w:type="dxa"/>
          </w:tcPr>
          <w:p w:rsidR="00096DAE" w:rsidRDefault="00096DAE" w:rsidP="0071313C">
            <w:pPr>
              <w:rPr>
                <w:rFonts w:ascii="Arial" w:hAnsi="Arial"/>
                <w:color w:val="BA6B29"/>
                <w:kern w:val="32"/>
                <w:szCs w:val="28"/>
              </w:rPr>
            </w:pPr>
            <w:r w:rsidRPr="005007F6">
              <w:rPr>
                <w:rFonts w:ascii="Arial" w:hAnsi="Arial"/>
                <w:noProof/>
                <w:color w:val="BA6B29"/>
                <w:kern w:val="32"/>
                <w:szCs w:val="28"/>
              </w:rPr>
              <w:pict>
                <v:shape id="Picture 3" o:spid="_x0000_i1027" type="#_x0000_t75" alt="review" style="width:1in;height:1in;visibility:visible">
                  <v:imagedata r:id="rId10" o:title=""/>
                </v:shape>
              </w:pict>
            </w:r>
          </w:p>
        </w:tc>
        <w:tc>
          <w:tcPr>
            <w:tcW w:w="2880" w:type="dxa"/>
          </w:tcPr>
          <w:p w:rsidR="00096DAE" w:rsidRDefault="00096DAE" w:rsidP="0071313C">
            <w:pPr>
              <w:pStyle w:val="Heading3"/>
            </w:pPr>
            <w:r>
              <w:t>Review</w:t>
            </w:r>
          </w:p>
          <w:p w:rsidR="00096DAE" w:rsidRDefault="00096DAE" w:rsidP="0071313C">
            <w:r>
              <w:t xml:space="preserve">Refer participants to and summarize material provided in the Participant Guide. </w:t>
            </w:r>
          </w:p>
          <w:p w:rsidR="00096DAE" w:rsidRDefault="00096DAE" w:rsidP="0071313C">
            <w:pPr>
              <w:rPr>
                <w:rFonts w:ascii="Arial" w:hAnsi="Arial"/>
              </w:rPr>
            </w:pPr>
          </w:p>
          <w:p w:rsidR="00096DAE" w:rsidRDefault="00096DAE" w:rsidP="0071313C">
            <w:pPr>
              <w:rPr>
                <w:rFonts w:ascii="Arial" w:hAnsi="Arial"/>
              </w:rPr>
            </w:pPr>
          </w:p>
        </w:tc>
      </w:tr>
      <w:tr w:rsidR="00096DAE" w:rsidTr="0071313C">
        <w:tc>
          <w:tcPr>
            <w:tcW w:w="2160" w:type="dxa"/>
          </w:tcPr>
          <w:p w:rsidR="00096DAE" w:rsidRDefault="00096DAE" w:rsidP="0071313C">
            <w:pPr>
              <w:rPr>
                <w:rFonts w:ascii="Arial" w:hAnsi="Arial"/>
                <w:color w:val="BA6B29"/>
                <w:kern w:val="32"/>
                <w:szCs w:val="28"/>
              </w:rPr>
            </w:pPr>
            <w:r w:rsidRPr="005007F6">
              <w:rPr>
                <w:rFonts w:ascii="Arial" w:hAnsi="Arial"/>
                <w:noProof/>
                <w:color w:val="BA6B29"/>
                <w:kern w:val="32"/>
                <w:szCs w:val="28"/>
              </w:rPr>
              <w:pict>
                <v:shape id="Picture 4" o:spid="_x0000_i1028" type="#_x0000_t75" alt="activity" style="width:1in;height:1in;visibility:visible">
                  <v:imagedata r:id="rId11" o:title=""/>
                </v:shape>
              </w:pict>
            </w:r>
          </w:p>
        </w:tc>
        <w:tc>
          <w:tcPr>
            <w:tcW w:w="2880" w:type="dxa"/>
          </w:tcPr>
          <w:p w:rsidR="00096DAE" w:rsidRDefault="00096DAE" w:rsidP="0071313C">
            <w:pPr>
              <w:pStyle w:val="Heading3"/>
            </w:pPr>
            <w:r>
              <w:t>Activity</w:t>
            </w:r>
          </w:p>
          <w:p w:rsidR="00096DAE" w:rsidRDefault="00096DAE" w:rsidP="0071313C">
            <w:r>
              <w:t xml:space="preserve">Guide participants through an activity to support their learning. </w:t>
            </w:r>
          </w:p>
          <w:p w:rsidR="00096DAE" w:rsidRDefault="00096DAE" w:rsidP="0071313C"/>
          <w:p w:rsidR="00096DAE" w:rsidRDefault="00096DAE" w:rsidP="0071313C"/>
          <w:p w:rsidR="00096DAE" w:rsidRDefault="00096DAE" w:rsidP="0071313C">
            <w:pPr>
              <w:rPr>
                <w:color w:val="BA6B29"/>
                <w:kern w:val="32"/>
                <w:szCs w:val="28"/>
              </w:rPr>
            </w:pPr>
          </w:p>
        </w:tc>
        <w:tc>
          <w:tcPr>
            <w:tcW w:w="2347" w:type="dxa"/>
          </w:tcPr>
          <w:p w:rsidR="00096DAE" w:rsidRDefault="00096DAE" w:rsidP="0071313C">
            <w:pPr>
              <w:rPr>
                <w:rFonts w:ascii="Arial" w:hAnsi="Arial"/>
                <w:color w:val="BA6B29"/>
                <w:kern w:val="32"/>
                <w:szCs w:val="28"/>
              </w:rPr>
            </w:pPr>
            <w:r w:rsidRPr="005007F6">
              <w:rPr>
                <w:rFonts w:ascii="Arial" w:hAnsi="Arial"/>
                <w:noProof/>
                <w:color w:val="BA6B29"/>
                <w:kern w:val="32"/>
                <w:szCs w:val="28"/>
              </w:rPr>
              <w:pict>
                <v:shape id="Picture 5" o:spid="_x0000_i1029" type="#_x0000_t75" alt="assessment" style="width:1in;height:1in;visibility:visible">
                  <v:imagedata r:id="rId12" o:title=""/>
                </v:shape>
              </w:pict>
            </w:r>
          </w:p>
        </w:tc>
        <w:tc>
          <w:tcPr>
            <w:tcW w:w="2880" w:type="dxa"/>
          </w:tcPr>
          <w:p w:rsidR="00096DAE" w:rsidRDefault="00096DAE" w:rsidP="0071313C">
            <w:pPr>
              <w:pStyle w:val="Heading3"/>
            </w:pPr>
            <w:r>
              <w:t>Assessment</w:t>
            </w:r>
          </w:p>
          <w:p w:rsidR="00096DAE" w:rsidRDefault="00096DAE" w:rsidP="0071313C">
            <w:r>
              <w:t>Direct participants to take a short test.</w:t>
            </w:r>
          </w:p>
          <w:p w:rsidR="00096DAE" w:rsidRDefault="00096DAE" w:rsidP="0071313C">
            <w:pPr>
              <w:rPr>
                <w:rFonts w:ascii="Arial" w:hAnsi="Arial"/>
              </w:rPr>
            </w:pPr>
          </w:p>
          <w:p w:rsidR="00096DAE" w:rsidRDefault="00096DAE" w:rsidP="0071313C">
            <w:pPr>
              <w:rPr>
                <w:rFonts w:ascii="Arial" w:hAnsi="Arial"/>
              </w:rPr>
            </w:pPr>
          </w:p>
        </w:tc>
      </w:tr>
      <w:tr w:rsidR="00096DAE" w:rsidTr="0071313C">
        <w:tc>
          <w:tcPr>
            <w:tcW w:w="2160" w:type="dxa"/>
          </w:tcPr>
          <w:p w:rsidR="00096DAE" w:rsidRDefault="00096DAE" w:rsidP="0071313C">
            <w:pPr>
              <w:rPr>
                <w:rFonts w:ascii="Arial" w:hAnsi="Arial"/>
                <w:color w:val="BA6B29"/>
                <w:kern w:val="32"/>
                <w:szCs w:val="28"/>
              </w:rPr>
            </w:pPr>
            <w:r w:rsidRPr="005007F6">
              <w:rPr>
                <w:rFonts w:ascii="Arial" w:hAnsi="Arial"/>
                <w:noProof/>
                <w:color w:val="BA6B29"/>
                <w:kern w:val="32"/>
                <w:szCs w:val="28"/>
              </w:rPr>
              <w:pict>
                <v:shape id="Picture 6" o:spid="_x0000_i1030" type="#_x0000_t75" alt="discussion" style="width:1in;height:1in;visibility:visible">
                  <v:imagedata r:id="rId13" o:title=""/>
                </v:shape>
              </w:pict>
            </w:r>
          </w:p>
        </w:tc>
        <w:tc>
          <w:tcPr>
            <w:tcW w:w="2880" w:type="dxa"/>
          </w:tcPr>
          <w:p w:rsidR="00096DAE" w:rsidRDefault="00096DAE" w:rsidP="0071313C">
            <w:pPr>
              <w:pStyle w:val="Heading3"/>
            </w:pPr>
            <w:r>
              <w:t>Discussion</w:t>
            </w:r>
          </w:p>
          <w:p w:rsidR="00096DAE" w:rsidRDefault="00096DAE" w:rsidP="0071313C">
            <w:r>
              <w:t>Facilitate a discussion about a topic as directed.</w:t>
            </w:r>
          </w:p>
          <w:p w:rsidR="00096DAE" w:rsidRDefault="00096DAE" w:rsidP="0071313C">
            <w:pPr>
              <w:rPr>
                <w:rFonts w:ascii="Arial" w:hAnsi="Arial"/>
                <w:color w:val="BA6B29"/>
                <w:kern w:val="32"/>
                <w:szCs w:val="28"/>
              </w:rPr>
            </w:pPr>
          </w:p>
        </w:tc>
        <w:tc>
          <w:tcPr>
            <w:tcW w:w="2347" w:type="dxa"/>
          </w:tcPr>
          <w:p w:rsidR="00096DAE" w:rsidRDefault="00096DAE" w:rsidP="0071313C">
            <w:pPr>
              <w:rPr>
                <w:rFonts w:ascii="Arial" w:hAnsi="Arial"/>
                <w:color w:val="BA6B29"/>
                <w:kern w:val="32"/>
                <w:szCs w:val="28"/>
              </w:rPr>
            </w:pPr>
            <w:r w:rsidRPr="005007F6">
              <w:rPr>
                <w:rFonts w:ascii="Arial" w:hAnsi="Arial"/>
                <w:noProof/>
                <w:color w:val="BA6B29"/>
                <w:kern w:val="32"/>
                <w:szCs w:val="28"/>
              </w:rPr>
              <w:pict>
                <v:shape id="Picture 7" o:spid="_x0000_i1031" type="#_x0000_t75" alt="ask_a_question" style="width:1in;height:1in;visibility:visible">
                  <v:imagedata r:id="rId14" o:title=""/>
                </v:shape>
              </w:pict>
            </w:r>
          </w:p>
        </w:tc>
        <w:tc>
          <w:tcPr>
            <w:tcW w:w="2880" w:type="dxa"/>
          </w:tcPr>
          <w:p w:rsidR="00096DAE" w:rsidRDefault="00096DAE" w:rsidP="0071313C">
            <w:pPr>
              <w:pStyle w:val="Heading3"/>
            </w:pPr>
            <w:r>
              <w:t>Ask a Question</w:t>
            </w:r>
          </w:p>
          <w:p w:rsidR="00096DAE" w:rsidRDefault="00096DAE" w:rsidP="0071313C">
            <w:pPr>
              <w:rPr>
                <w:color w:val="BA6B29"/>
                <w:kern w:val="32"/>
                <w:szCs w:val="28"/>
              </w:rPr>
            </w:pPr>
            <w:r>
              <w:t>Present a problem or question for discussion.</w:t>
            </w:r>
          </w:p>
        </w:tc>
      </w:tr>
    </w:tbl>
    <w:p w:rsidR="00096DAE" w:rsidRDefault="00096DAE" w:rsidP="00917620">
      <w:pPr>
        <w:pStyle w:val="Heading1Custom"/>
      </w:pPr>
    </w:p>
    <w:p w:rsidR="00096DAE" w:rsidRDefault="00096DAE" w:rsidP="00917620">
      <w:pPr>
        <w:pStyle w:val="Heading1Custom"/>
      </w:pPr>
      <w:r>
        <w:br w:type="page"/>
      </w:r>
      <w:bookmarkStart w:id="7" w:name="_Toc271615258"/>
      <w:r>
        <w:t>Module Overview</w:t>
      </w:r>
      <w:bookmarkEnd w:id="7"/>
    </w:p>
    <w:p w:rsidR="00096DAE" w:rsidRDefault="00096DAE">
      <w:pPr>
        <w:pStyle w:val="Heading3"/>
      </w:pPr>
      <w:bookmarkStart w:id="8" w:name="_Toc240780066"/>
      <w:bookmarkStart w:id="9" w:name="_Toc241926832"/>
      <w:bookmarkStart w:id="10" w:name="_Toc242714893"/>
      <w:bookmarkStart w:id="11" w:name="_Toc243216350"/>
      <w:bookmarkStart w:id="12" w:name="_Toc251321883"/>
      <w:bookmarkEnd w:id="2"/>
      <w:r>
        <w:t>Purpose</w:t>
      </w:r>
      <w:bookmarkEnd w:id="8"/>
      <w:bookmarkEnd w:id="9"/>
      <w:bookmarkEnd w:id="10"/>
      <w:bookmarkEnd w:id="11"/>
      <w:bookmarkEnd w:id="12"/>
    </w:p>
    <w:p w:rsidR="00096DAE" w:rsidRDefault="00096DAE">
      <w:pPr>
        <w:pStyle w:val="Body"/>
        <w:spacing w:line="300" w:lineRule="auto"/>
        <w:rPr>
          <w:sz w:val="22"/>
        </w:rPr>
      </w:pPr>
      <w:r>
        <w:rPr>
          <w:sz w:val="22"/>
        </w:rPr>
        <w:t xml:space="preserve">The </w:t>
      </w:r>
      <w:r>
        <w:rPr>
          <w:i/>
          <w:sz w:val="22"/>
        </w:rPr>
        <w:t>Borrowing Basics</w:t>
      </w:r>
      <w:r>
        <w:rPr>
          <w:sz w:val="22"/>
        </w:rPr>
        <w:t xml:space="preserve"> module describes how credit works and helps participants determine if they are ready to apply for credit.</w:t>
      </w:r>
    </w:p>
    <w:p w:rsidR="00096DAE" w:rsidRDefault="00096DAE">
      <w:pPr>
        <w:pStyle w:val="Body"/>
        <w:spacing w:line="240" w:lineRule="auto"/>
      </w:pPr>
    </w:p>
    <w:p w:rsidR="00096DAE" w:rsidRDefault="00096DAE">
      <w:pPr>
        <w:pStyle w:val="Heading3"/>
      </w:pPr>
      <w:bookmarkStart w:id="13" w:name="_Toc240780067"/>
      <w:bookmarkStart w:id="14" w:name="_Toc241926833"/>
      <w:bookmarkStart w:id="15" w:name="_Toc242714894"/>
      <w:bookmarkStart w:id="16" w:name="_Toc243216351"/>
      <w:bookmarkStart w:id="17" w:name="_Toc251321884"/>
      <w:r>
        <w:t>Objectives</w:t>
      </w:r>
      <w:bookmarkEnd w:id="13"/>
      <w:bookmarkEnd w:id="14"/>
      <w:bookmarkEnd w:id="15"/>
      <w:bookmarkEnd w:id="16"/>
      <w:bookmarkEnd w:id="17"/>
      <w:r>
        <w:t xml:space="preserve"> </w:t>
      </w:r>
    </w:p>
    <w:p w:rsidR="00096DAE" w:rsidRDefault="00096DAE">
      <w:pPr>
        <w:pStyle w:val="Body"/>
        <w:spacing w:line="300" w:lineRule="auto"/>
        <w:rPr>
          <w:sz w:val="22"/>
        </w:rPr>
      </w:pPr>
      <w:r>
        <w:rPr>
          <w:sz w:val="22"/>
        </w:rPr>
        <w:t>After completing this module, the participants will be able to:</w:t>
      </w:r>
    </w:p>
    <w:p w:rsidR="00096DAE" w:rsidRDefault="00096DAE" w:rsidP="008374E0">
      <w:pPr>
        <w:numPr>
          <w:ilvl w:val="0"/>
          <w:numId w:val="13"/>
        </w:numPr>
        <w:tabs>
          <w:tab w:val="num" w:pos="360"/>
        </w:tabs>
        <w:rPr>
          <w:szCs w:val="22"/>
        </w:rPr>
      </w:pPr>
      <w:r>
        <w:rPr>
          <w:szCs w:val="22"/>
        </w:rPr>
        <w:t>Define credit and loan</w:t>
      </w:r>
    </w:p>
    <w:p w:rsidR="00096DAE" w:rsidRDefault="00096DAE" w:rsidP="008374E0">
      <w:pPr>
        <w:numPr>
          <w:ilvl w:val="0"/>
          <w:numId w:val="13"/>
        </w:numPr>
        <w:tabs>
          <w:tab w:val="num" w:pos="360"/>
        </w:tabs>
        <w:rPr>
          <w:szCs w:val="22"/>
        </w:rPr>
      </w:pPr>
      <w:r>
        <w:rPr>
          <w:szCs w:val="22"/>
        </w:rPr>
        <w:t>Distinguish between secured and unsecured loans</w:t>
      </w:r>
    </w:p>
    <w:p w:rsidR="00096DAE" w:rsidRDefault="00096DAE" w:rsidP="008374E0">
      <w:pPr>
        <w:numPr>
          <w:ilvl w:val="0"/>
          <w:numId w:val="13"/>
        </w:numPr>
        <w:tabs>
          <w:tab w:val="num" w:pos="360"/>
        </w:tabs>
        <w:rPr>
          <w:szCs w:val="22"/>
        </w:rPr>
      </w:pPr>
      <w:r>
        <w:rPr>
          <w:szCs w:val="22"/>
        </w:rPr>
        <w:t>Identify three types of loans</w:t>
      </w:r>
    </w:p>
    <w:p w:rsidR="00096DAE" w:rsidRDefault="00096DAE" w:rsidP="008374E0">
      <w:pPr>
        <w:numPr>
          <w:ilvl w:val="0"/>
          <w:numId w:val="13"/>
        </w:numPr>
        <w:tabs>
          <w:tab w:val="num" w:pos="360"/>
        </w:tabs>
        <w:rPr>
          <w:szCs w:val="22"/>
        </w:rPr>
      </w:pPr>
      <w:r>
        <w:rPr>
          <w:szCs w:val="22"/>
        </w:rPr>
        <w:t>Identify the costs associated with getting a loan</w:t>
      </w:r>
    </w:p>
    <w:p w:rsidR="00096DAE" w:rsidRDefault="00096DAE" w:rsidP="008374E0">
      <w:pPr>
        <w:numPr>
          <w:ilvl w:val="0"/>
          <w:numId w:val="13"/>
        </w:numPr>
        <w:tabs>
          <w:tab w:val="num" w:pos="360"/>
        </w:tabs>
        <w:rPr>
          <w:szCs w:val="22"/>
        </w:rPr>
      </w:pPr>
      <w:r>
        <w:rPr>
          <w:szCs w:val="22"/>
        </w:rPr>
        <w:t>Identify the factors lenders use to make loan decisions</w:t>
      </w:r>
    </w:p>
    <w:p w:rsidR="00096DAE" w:rsidRDefault="00096DAE" w:rsidP="008374E0">
      <w:pPr>
        <w:numPr>
          <w:ilvl w:val="0"/>
          <w:numId w:val="13"/>
        </w:numPr>
        <w:tabs>
          <w:tab w:val="num" w:pos="360"/>
        </w:tabs>
        <w:rPr>
          <w:szCs w:val="22"/>
        </w:rPr>
      </w:pPr>
      <w:r>
        <w:rPr>
          <w:szCs w:val="22"/>
        </w:rPr>
        <w:t>Explain why installment loans cost less than rent-to-own services</w:t>
      </w:r>
    </w:p>
    <w:p w:rsidR="00096DAE" w:rsidRDefault="00096DAE" w:rsidP="008374E0">
      <w:pPr>
        <w:numPr>
          <w:ilvl w:val="0"/>
          <w:numId w:val="13"/>
        </w:numPr>
        <w:tabs>
          <w:tab w:val="num" w:pos="360"/>
        </w:tabs>
        <w:rPr>
          <w:szCs w:val="22"/>
        </w:rPr>
      </w:pPr>
      <w:r>
        <w:rPr>
          <w:szCs w:val="22"/>
        </w:rPr>
        <w:t>Explain why it is important to be wary of rent-to-own services, payday loans, and refund anticipation loans</w:t>
      </w:r>
    </w:p>
    <w:p w:rsidR="00096DAE" w:rsidRDefault="00096DAE" w:rsidP="008374E0">
      <w:pPr>
        <w:numPr>
          <w:ilvl w:val="0"/>
          <w:numId w:val="13"/>
        </w:numPr>
        <w:tabs>
          <w:tab w:val="num" w:pos="360"/>
        </w:tabs>
        <w:rPr>
          <w:szCs w:val="22"/>
        </w:rPr>
      </w:pPr>
      <w:r>
        <w:rPr>
          <w:szCs w:val="22"/>
        </w:rPr>
        <w:t>Describe how to guard against predatory lending practices</w:t>
      </w:r>
    </w:p>
    <w:p w:rsidR="00096DAE" w:rsidRDefault="00096DAE">
      <w:pPr>
        <w:ind w:left="720"/>
      </w:pPr>
    </w:p>
    <w:p w:rsidR="00096DAE" w:rsidRDefault="00096DAE">
      <w:pPr>
        <w:pStyle w:val="Heading3"/>
      </w:pPr>
      <w:bookmarkStart w:id="18" w:name="_Toc240780068"/>
      <w:bookmarkStart w:id="19" w:name="_Toc241926834"/>
      <w:bookmarkStart w:id="20" w:name="_Toc242714895"/>
      <w:bookmarkStart w:id="21" w:name="_Toc251321885"/>
      <w:r>
        <w:t>Presentation Time</w:t>
      </w:r>
      <w:bookmarkEnd w:id="18"/>
      <w:bookmarkEnd w:id="19"/>
      <w:bookmarkEnd w:id="20"/>
      <w:bookmarkEnd w:id="21"/>
    </w:p>
    <w:p w:rsidR="00096DAE" w:rsidRDefault="00096DAE">
      <w:pPr>
        <w:pStyle w:val="Body"/>
        <w:spacing w:line="300" w:lineRule="auto"/>
        <w:rPr>
          <w:sz w:val="22"/>
        </w:rPr>
      </w:pPr>
      <w:r>
        <w:rPr>
          <w:sz w:val="22"/>
        </w:rPr>
        <w:t xml:space="preserve">Each topic has an approximate completion time listed in the </w:t>
      </w:r>
      <w:r w:rsidRPr="003D173C">
        <w:rPr>
          <w:i/>
          <w:sz w:val="22"/>
        </w:rPr>
        <w:t xml:space="preserve">Borrowing Basics </w:t>
      </w:r>
      <w:r>
        <w:rPr>
          <w:sz w:val="22"/>
        </w:rPr>
        <w:t>Layering Table. Use the suggested times to personalize the module based on your participants’ needs and the given time period. Allow extra time for activities and questions when teaching larger groups.</w:t>
      </w:r>
    </w:p>
    <w:p w:rsidR="00096DAE" w:rsidRDefault="00096DAE">
      <w:pPr>
        <w:pStyle w:val="Body"/>
        <w:spacing w:line="240" w:lineRule="auto"/>
      </w:pPr>
    </w:p>
    <w:p w:rsidR="00096DAE" w:rsidRDefault="00096DAE">
      <w:pPr>
        <w:pStyle w:val="Heading3"/>
      </w:pPr>
      <w:bookmarkStart w:id="22" w:name="_Toc240780069"/>
      <w:bookmarkStart w:id="23" w:name="_Toc241926835"/>
      <w:bookmarkStart w:id="24" w:name="_Toc242714896"/>
      <w:bookmarkStart w:id="25" w:name="_Toc251321886"/>
      <w:r>
        <w:t>Materials and Equipment</w:t>
      </w:r>
      <w:bookmarkEnd w:id="22"/>
      <w:bookmarkEnd w:id="23"/>
      <w:bookmarkEnd w:id="24"/>
      <w:bookmarkEnd w:id="25"/>
      <w:r>
        <w:t xml:space="preserve"> </w:t>
      </w:r>
    </w:p>
    <w:p w:rsidR="00096DAE" w:rsidRDefault="00096DAE">
      <w:r>
        <w:t xml:space="preserve">The materials and equipment needed to present all of the </w:t>
      </w:r>
      <w:r>
        <w:rPr>
          <w:i/>
        </w:rPr>
        <w:t>FDIC Money Smart: A Financial Education Curriculum</w:t>
      </w:r>
      <w:r>
        <w:t xml:space="preserve"> modules are listed in the </w:t>
      </w:r>
      <w:r>
        <w:rPr>
          <w:i/>
        </w:rPr>
        <w:t>Guide to Presenting the Money Smart Program</w:t>
      </w:r>
      <w:r>
        <w:t>. Review the guide thoroughly before presenting this module.</w:t>
      </w:r>
    </w:p>
    <w:p w:rsidR="00096DAE" w:rsidRDefault="00096DAE">
      <w:pPr>
        <w:pStyle w:val="Body"/>
        <w:spacing w:line="240" w:lineRule="auto"/>
      </w:pPr>
    </w:p>
    <w:p w:rsidR="00096DAE" w:rsidRDefault="00096DAE">
      <w:pPr>
        <w:pStyle w:val="Heading3"/>
      </w:pPr>
      <w:bookmarkStart w:id="26" w:name="_Toc240780070"/>
      <w:bookmarkStart w:id="27" w:name="_Toc241926836"/>
      <w:bookmarkStart w:id="28" w:name="_Toc242714897"/>
      <w:bookmarkStart w:id="29" w:name="_Toc251321887"/>
      <w:r>
        <w:t>Module Activities</w:t>
      </w:r>
      <w:bookmarkEnd w:id="26"/>
      <w:bookmarkEnd w:id="27"/>
      <w:bookmarkEnd w:id="28"/>
      <w:bookmarkEnd w:id="29"/>
    </w:p>
    <w:p w:rsidR="00096DAE" w:rsidRDefault="00096DAE">
      <w:pPr>
        <w:numPr>
          <w:ilvl w:val="0"/>
          <w:numId w:val="5"/>
        </w:numPr>
      </w:pPr>
      <w:r>
        <w:t>Activity 1: Which Loan Is Best?</w:t>
      </w:r>
    </w:p>
    <w:p w:rsidR="00096DAE" w:rsidRDefault="00096DAE">
      <w:pPr>
        <w:numPr>
          <w:ilvl w:val="0"/>
          <w:numId w:val="5"/>
        </w:numPr>
        <w:rPr>
          <w:rFonts w:ascii="Arial" w:hAnsi="Arial"/>
        </w:rPr>
      </w:pPr>
      <w:r>
        <w:t>Activity 2: Borrowing Money Responsibly</w:t>
      </w:r>
    </w:p>
    <w:p w:rsidR="00096DAE" w:rsidRDefault="00096DAE"/>
    <w:p w:rsidR="00096DAE" w:rsidRDefault="00096DAE"/>
    <w:tbl>
      <w:tblPr>
        <w:tblW w:w="4832" w:type="pct"/>
        <w:tblInd w:w="230" w:type="dxa"/>
        <w:tblLayout w:type="fixed"/>
        <w:tblCellMar>
          <w:top w:w="72" w:type="dxa"/>
          <w:left w:w="72" w:type="dxa"/>
          <w:bottom w:w="72" w:type="dxa"/>
          <w:right w:w="72" w:type="dxa"/>
        </w:tblCellMar>
        <w:tblLook w:val="00BF"/>
      </w:tblPr>
      <w:tblGrid>
        <w:gridCol w:w="3647"/>
        <w:gridCol w:w="7"/>
        <w:gridCol w:w="6"/>
        <w:gridCol w:w="6916"/>
      </w:tblGrid>
      <w:tr w:rsidR="00096DAE" w:rsidTr="00FA06F7">
        <w:trPr>
          <w:trHeight w:val="368"/>
          <w:tblHeader/>
        </w:trPr>
        <w:tc>
          <w:tcPr>
            <w:tcW w:w="3660" w:type="dxa"/>
            <w:gridSpan w:val="3"/>
            <w:shd w:val="clear" w:color="auto" w:fill="C1961C"/>
            <w:tcMar>
              <w:top w:w="72" w:type="dxa"/>
              <w:left w:w="72" w:type="dxa"/>
              <w:bottom w:w="72" w:type="dxa"/>
              <w:right w:w="72" w:type="dxa"/>
            </w:tcMar>
          </w:tcPr>
          <w:p w:rsidR="00096DAE" w:rsidRDefault="00096DAE" w:rsidP="00FB7EEE">
            <w:pPr>
              <w:pStyle w:val="Style14ptBoldWhiteCenteredLinespacingsingle"/>
            </w:pPr>
            <w:r>
              <w:rPr>
                <w:rFonts w:ascii="Times New Roman" w:hAnsi="Times New Roman"/>
                <w:color w:val="auto"/>
                <w:sz w:val="22"/>
              </w:rPr>
              <w:br w:type="page"/>
            </w:r>
            <w:r>
              <w:br w:type="page"/>
            </w:r>
            <w:r>
              <w:br w:type="page"/>
            </w:r>
            <w:r>
              <w:br w:type="page"/>
              <w:t>Instructor Notes</w:t>
            </w:r>
          </w:p>
        </w:tc>
        <w:tc>
          <w:tcPr>
            <w:tcW w:w="6916" w:type="dxa"/>
            <w:shd w:val="clear" w:color="auto" w:fill="132F5A"/>
            <w:tcMar>
              <w:top w:w="72" w:type="dxa"/>
              <w:left w:w="72" w:type="dxa"/>
              <w:bottom w:w="72" w:type="dxa"/>
              <w:right w:w="72" w:type="dxa"/>
            </w:tcMar>
          </w:tcPr>
          <w:p w:rsidR="00096DAE" w:rsidRDefault="00096DAE" w:rsidP="00FB7EEE">
            <w:pPr>
              <w:pStyle w:val="Style14ptBoldWhiteCenteredLinespacingsingle"/>
            </w:pPr>
            <w:r>
              <w:t>Presentation</w:t>
            </w:r>
          </w:p>
        </w:tc>
      </w:tr>
      <w:tr w:rsidR="00096DAE" w:rsidTr="00FA06F7">
        <w:tc>
          <w:tcPr>
            <w:tcW w:w="3660" w:type="dxa"/>
            <w:gridSpan w:val="3"/>
            <w:tcMar>
              <w:top w:w="72" w:type="dxa"/>
              <w:left w:w="72" w:type="dxa"/>
              <w:bottom w:w="72" w:type="dxa"/>
              <w:right w:w="72" w:type="dxa"/>
            </w:tcMar>
          </w:tcPr>
          <w:p w:rsidR="00096DAE" w:rsidRDefault="00096DAE">
            <w:pPr>
              <w:rPr>
                <w:color w:val="252E4E"/>
              </w:rPr>
            </w:pPr>
          </w:p>
        </w:tc>
        <w:tc>
          <w:tcPr>
            <w:tcW w:w="6916" w:type="dxa"/>
            <w:tcMar>
              <w:top w:w="72" w:type="dxa"/>
              <w:left w:w="72" w:type="dxa"/>
              <w:bottom w:w="72" w:type="dxa"/>
              <w:right w:w="72" w:type="dxa"/>
            </w:tcMar>
          </w:tcPr>
          <w:p w:rsidR="00096DAE" w:rsidRDefault="00096DAE">
            <w:pPr>
              <w:pStyle w:val="Heading1"/>
            </w:pPr>
            <w:bookmarkStart w:id="30" w:name="_Toc271615259"/>
            <w:r>
              <w:t>Checking In</w:t>
            </w:r>
            <w:bookmarkEnd w:id="30"/>
          </w:p>
        </w:tc>
      </w:tr>
      <w:tr w:rsidR="00096DAE" w:rsidTr="00FA06F7">
        <w:trPr>
          <w:trHeight w:val="404"/>
        </w:trPr>
        <w:tc>
          <w:tcPr>
            <w:tcW w:w="3654" w:type="dxa"/>
            <w:gridSpan w:val="2"/>
            <w:tcMar>
              <w:top w:w="72" w:type="dxa"/>
              <w:left w:w="72" w:type="dxa"/>
              <w:bottom w:w="72" w:type="dxa"/>
              <w:right w:w="72" w:type="dxa"/>
            </w:tcMar>
          </w:tcPr>
          <w:p w:rsidR="00096DAE" w:rsidRDefault="00096DAE">
            <w:pPr>
              <w:pStyle w:val="StyleMinutesDarkBlue1"/>
            </w:pPr>
            <w:r>
              <w:t>5 minutes</w:t>
            </w:r>
          </w:p>
        </w:tc>
        <w:tc>
          <w:tcPr>
            <w:tcW w:w="6922" w:type="dxa"/>
            <w:gridSpan w:val="2"/>
            <w:tcMar>
              <w:top w:w="72" w:type="dxa"/>
              <w:left w:w="72" w:type="dxa"/>
              <w:bottom w:w="72" w:type="dxa"/>
              <w:right w:w="72" w:type="dxa"/>
            </w:tcMar>
          </w:tcPr>
          <w:p w:rsidR="00096DAE" w:rsidRDefault="00096DAE" w:rsidP="00FB7EEE">
            <w:pPr>
              <w:pStyle w:val="Heading2"/>
            </w:pPr>
            <w:bookmarkStart w:id="31" w:name="_Toc241926839"/>
            <w:bookmarkStart w:id="32" w:name="_Toc242714900"/>
            <w:r>
              <w:t>Welcome</w:t>
            </w:r>
            <w:bookmarkEnd w:id="31"/>
            <w:bookmarkEnd w:id="32"/>
          </w:p>
        </w:tc>
      </w:tr>
      <w:tr w:rsidR="00096DAE" w:rsidTr="00FA06F7">
        <w:tc>
          <w:tcPr>
            <w:tcW w:w="3660" w:type="dxa"/>
            <w:gridSpan w:val="3"/>
            <w:tcMar>
              <w:top w:w="72" w:type="dxa"/>
              <w:left w:w="72" w:type="dxa"/>
              <w:bottom w:w="72" w:type="dxa"/>
              <w:right w:w="72" w:type="dxa"/>
            </w:tcMar>
          </w:tcPr>
          <w:p w:rsidR="00096DAE" w:rsidRDefault="00096DAE">
            <w:pPr>
              <w:rPr>
                <w:i/>
                <w:color w:val="132F5A"/>
                <w:kern w:val="32"/>
                <w:szCs w:val="22"/>
              </w:rPr>
            </w:pPr>
          </w:p>
        </w:tc>
        <w:tc>
          <w:tcPr>
            <w:tcW w:w="6916" w:type="dxa"/>
            <w:tcMar>
              <w:top w:w="72" w:type="dxa"/>
              <w:left w:w="72" w:type="dxa"/>
              <w:bottom w:w="72" w:type="dxa"/>
              <w:right w:w="72" w:type="dxa"/>
            </w:tcMar>
          </w:tcPr>
          <w:p w:rsidR="00096DAE" w:rsidRDefault="00096DAE" w:rsidP="00841D4D">
            <w:pPr>
              <w:tabs>
                <w:tab w:val="left" w:pos="-1440"/>
              </w:tabs>
              <w:spacing w:before="60" w:after="60"/>
              <w:rPr>
                <w:szCs w:val="22"/>
              </w:rPr>
            </w:pPr>
            <w:r>
              <w:rPr>
                <w:szCs w:val="22"/>
              </w:rPr>
              <w:t xml:space="preserve">Welcome to the </w:t>
            </w:r>
            <w:r>
              <w:rPr>
                <w:i/>
                <w:szCs w:val="22"/>
              </w:rPr>
              <w:t xml:space="preserve">Borrowing Basics </w:t>
            </w:r>
            <w:r>
              <w:rPr>
                <w:szCs w:val="22"/>
              </w:rPr>
              <w:t>module! Sooner or later, almost everyone needs to borrow money. When used wisely, credit can benefit you and your family. But first, there are some things you should know about the value of credit and its costs. This course will help you decide when and how to use credit.</w:t>
            </w:r>
          </w:p>
        </w:tc>
      </w:tr>
      <w:tr w:rsidR="00096DAE" w:rsidTr="00FA06F7">
        <w:tc>
          <w:tcPr>
            <w:tcW w:w="3660" w:type="dxa"/>
            <w:gridSpan w:val="3"/>
            <w:tcMar>
              <w:top w:w="72" w:type="dxa"/>
              <w:left w:w="72" w:type="dxa"/>
              <w:bottom w:w="72" w:type="dxa"/>
              <w:right w:w="72" w:type="dxa"/>
            </w:tcMar>
          </w:tcPr>
          <w:p w:rsidR="00096DAE" w:rsidRDefault="00096DAE" w:rsidP="00FB7EEE">
            <w:pPr>
              <w:pStyle w:val="Heading2"/>
            </w:pPr>
          </w:p>
        </w:tc>
        <w:tc>
          <w:tcPr>
            <w:tcW w:w="6916" w:type="dxa"/>
            <w:tcMar>
              <w:top w:w="72" w:type="dxa"/>
              <w:left w:w="72" w:type="dxa"/>
              <w:bottom w:w="72" w:type="dxa"/>
              <w:right w:w="72" w:type="dxa"/>
            </w:tcMar>
          </w:tcPr>
          <w:p w:rsidR="00096DAE" w:rsidRDefault="00096DAE" w:rsidP="00FB7EEE">
            <w:pPr>
              <w:pStyle w:val="Heading2"/>
            </w:pPr>
            <w:bookmarkStart w:id="33" w:name="_Toc241495233"/>
            <w:bookmarkStart w:id="34" w:name="_Toc241926840"/>
            <w:bookmarkStart w:id="35" w:name="_Toc242714901"/>
            <w:r>
              <w:t>Agenda and Ground Rules</w:t>
            </w:r>
            <w:bookmarkEnd w:id="33"/>
            <w:bookmarkEnd w:id="34"/>
            <w:bookmarkEnd w:id="35"/>
          </w:p>
        </w:tc>
      </w:tr>
      <w:tr w:rsidR="00096DAE" w:rsidTr="00FA06F7">
        <w:tc>
          <w:tcPr>
            <w:tcW w:w="3660" w:type="dxa"/>
            <w:gridSpan w:val="3"/>
            <w:tcMar>
              <w:top w:w="72" w:type="dxa"/>
              <w:left w:w="72" w:type="dxa"/>
              <w:bottom w:w="72" w:type="dxa"/>
              <w:right w:w="72" w:type="dxa"/>
            </w:tcMar>
          </w:tcPr>
          <w:p w:rsidR="00096DAE" w:rsidRDefault="00096DAE">
            <w:pPr>
              <w:spacing w:before="60" w:after="60"/>
              <w:rPr>
                <w:i/>
                <w:color w:val="132F5A"/>
                <w:kern w:val="32"/>
                <w:szCs w:val="22"/>
              </w:rPr>
            </w:pPr>
            <w:r w:rsidRPr="005007F6">
              <w:rPr>
                <w:noProof/>
                <w:color w:val="132F5A"/>
                <w:kern w:val="32"/>
                <w:szCs w:val="22"/>
              </w:rPr>
              <w:pict>
                <v:shape id="Picture 9" o:spid="_x0000_i1032" type="#_x0000_t75" alt="Slide2" style="width:165.75pt;height:124.5pt;visibility:visible" o:bordertopcolor="black" o:borderleftcolor="black" o:borderbottomcolor="black" o:borderrightcolor="black">
                  <v:imagedata r:id="rId15" o:title=""/>
                  <w10:bordertop type="single" width="4"/>
                  <w10:borderleft type="single" width="4"/>
                  <w10:borderbottom type="single" width="4"/>
                  <w10:borderright type="single" width="4"/>
                </v:shape>
              </w:pict>
            </w:r>
          </w:p>
          <w:p w:rsidR="00096DAE" w:rsidRDefault="00096DAE">
            <w:pPr>
              <w:rPr>
                <w:color w:val="132F5A"/>
                <w:szCs w:val="22"/>
              </w:rPr>
            </w:pPr>
            <w:r>
              <w:rPr>
                <w:i/>
                <w:color w:val="132F5A"/>
                <w:kern w:val="32"/>
                <w:szCs w:val="22"/>
              </w:rPr>
              <w:t>Slide 2</w:t>
            </w:r>
          </w:p>
        </w:tc>
        <w:tc>
          <w:tcPr>
            <w:tcW w:w="6916" w:type="dxa"/>
            <w:tcMar>
              <w:top w:w="72" w:type="dxa"/>
              <w:left w:w="72" w:type="dxa"/>
              <w:bottom w:w="72" w:type="dxa"/>
              <w:right w:w="72" w:type="dxa"/>
            </w:tcMar>
          </w:tcPr>
          <w:p w:rsidR="00096DAE" w:rsidRDefault="00096DAE">
            <w:r>
              <w:t>We will discuss concepts, do group and individual activities, and have time for your questions. There will be at least one 10-minute break during the class.</w:t>
            </w:r>
          </w:p>
          <w:p w:rsidR="00096DAE" w:rsidRDefault="00096DAE"/>
          <w:p w:rsidR="00096DAE" w:rsidRDefault="00096DAE">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 If something is not clear, please ask questions!</w:t>
            </w:r>
          </w:p>
        </w:tc>
      </w:tr>
      <w:tr w:rsidR="00096DAE" w:rsidTr="00FA06F7">
        <w:trPr>
          <w:trHeight w:val="33"/>
        </w:trPr>
        <w:tc>
          <w:tcPr>
            <w:tcW w:w="3660" w:type="dxa"/>
            <w:gridSpan w:val="3"/>
            <w:tcMar>
              <w:top w:w="72" w:type="dxa"/>
              <w:left w:w="72" w:type="dxa"/>
              <w:bottom w:w="72" w:type="dxa"/>
              <w:right w:w="72" w:type="dxa"/>
            </w:tcMar>
          </w:tcPr>
          <w:p w:rsidR="00096DAE" w:rsidRDefault="00096DAE" w:rsidP="004D2E73">
            <w:pPr>
              <w:pStyle w:val="Heading2"/>
            </w:pPr>
          </w:p>
        </w:tc>
        <w:tc>
          <w:tcPr>
            <w:tcW w:w="6916" w:type="dxa"/>
            <w:tcMar>
              <w:top w:w="72" w:type="dxa"/>
              <w:left w:w="72" w:type="dxa"/>
              <w:bottom w:w="72" w:type="dxa"/>
              <w:right w:w="72" w:type="dxa"/>
            </w:tcMar>
          </w:tcPr>
          <w:p w:rsidR="00096DAE" w:rsidRDefault="00096DAE" w:rsidP="004D2E73">
            <w:pPr>
              <w:pStyle w:val="Heading2"/>
            </w:pPr>
            <w:r>
              <w:t>Introductions</w:t>
            </w:r>
          </w:p>
        </w:tc>
      </w:tr>
      <w:tr w:rsidR="00096DAE" w:rsidTr="00FA06F7">
        <w:trPr>
          <w:trHeight w:val="449"/>
        </w:trPr>
        <w:tc>
          <w:tcPr>
            <w:tcW w:w="3660" w:type="dxa"/>
            <w:gridSpan w:val="3"/>
            <w:tcMar>
              <w:top w:w="72" w:type="dxa"/>
              <w:left w:w="72" w:type="dxa"/>
              <w:bottom w:w="72" w:type="dxa"/>
              <w:right w:w="72" w:type="dxa"/>
            </w:tcMar>
          </w:tcPr>
          <w:p w:rsidR="00096DAE" w:rsidRDefault="00096DAE" w:rsidP="004D2E73">
            <w:pPr>
              <w:spacing w:before="60" w:after="60"/>
              <w:rPr>
                <w:i/>
                <w:color w:val="132F5A"/>
                <w:szCs w:val="22"/>
              </w:rPr>
            </w:pPr>
            <w:r>
              <w:rPr>
                <w:i/>
                <w:color w:val="132F5A"/>
              </w:rPr>
              <w:t>Record participants’ expectations, questions, and concerns on chart paper. If there is anything you will not teach, tell participants where the information can be obtained (e.g., another module, a website). Check off their responses at the end of the training to show that the lesson content met their expectations.</w:t>
            </w:r>
          </w:p>
        </w:tc>
        <w:tc>
          <w:tcPr>
            <w:tcW w:w="6916" w:type="dxa"/>
            <w:tcMar>
              <w:top w:w="72" w:type="dxa"/>
              <w:left w:w="72" w:type="dxa"/>
              <w:bottom w:w="72" w:type="dxa"/>
              <w:right w:w="72" w:type="dxa"/>
            </w:tcMar>
          </w:tcPr>
          <w:p w:rsidR="00096DAE" w:rsidRDefault="00096DAE" w:rsidP="004D2E73">
            <w:r>
              <w:t>Before we get started, I will share a little about myself and I would like to know a little bit about you.</w:t>
            </w:r>
          </w:p>
          <w:p w:rsidR="00096DAE" w:rsidRDefault="00096DAE" w:rsidP="004D2E73"/>
          <w:p w:rsidR="00096DAE" w:rsidRDefault="00096DAE" w:rsidP="004D2E73">
            <w:pPr>
              <w:autoSpaceDE w:val="0"/>
              <w:autoSpaceDN w:val="0"/>
              <w:adjustRightInd w:val="0"/>
              <w:spacing w:line="240" w:lineRule="auto"/>
              <w:rPr>
                <w:i/>
              </w:rPr>
            </w:pPr>
            <w:r>
              <w:rPr>
                <w:i/>
              </w:rPr>
              <w:t>[Introduce yourself and share a little of your background and experience.]</w:t>
            </w:r>
          </w:p>
          <w:p w:rsidR="00096DAE" w:rsidRDefault="00096DAE" w:rsidP="004D2E73"/>
          <w:p w:rsidR="00096DAE" w:rsidRDefault="00096DAE" w:rsidP="004D2E73">
            <w:r>
              <w:t>As you introduce yourself, state:</w:t>
            </w:r>
          </w:p>
          <w:p w:rsidR="00096DAE" w:rsidRDefault="00096DAE" w:rsidP="008374E0">
            <w:pPr>
              <w:numPr>
                <w:ilvl w:val="0"/>
                <w:numId w:val="43"/>
              </w:numPr>
            </w:pPr>
            <w:r>
              <w:t xml:space="preserve">Your expectations </w:t>
            </w:r>
          </w:p>
          <w:p w:rsidR="00096DAE" w:rsidRDefault="00096DAE" w:rsidP="008374E0">
            <w:pPr>
              <w:numPr>
                <w:ilvl w:val="0"/>
                <w:numId w:val="43"/>
              </w:numPr>
            </w:pPr>
            <w:r>
              <w:t>Questions and/or concerns about the training content</w:t>
            </w:r>
          </w:p>
          <w:p w:rsidR="00096DAE" w:rsidRDefault="00096DAE" w:rsidP="004D2E73">
            <w:pPr>
              <w:autoSpaceDE w:val="0"/>
              <w:autoSpaceDN w:val="0"/>
              <w:adjustRightInd w:val="0"/>
              <w:spacing w:line="240" w:lineRule="auto"/>
              <w:rPr>
                <w:i/>
              </w:rPr>
            </w:pPr>
          </w:p>
        </w:tc>
      </w:tr>
      <w:tr w:rsidR="00096DAE" w:rsidTr="00FA06F7">
        <w:tc>
          <w:tcPr>
            <w:tcW w:w="3660" w:type="dxa"/>
            <w:gridSpan w:val="3"/>
            <w:tcMar>
              <w:top w:w="72" w:type="dxa"/>
              <w:left w:w="72" w:type="dxa"/>
              <w:bottom w:w="72" w:type="dxa"/>
              <w:right w:w="72" w:type="dxa"/>
            </w:tcMar>
          </w:tcPr>
          <w:p w:rsidR="00096DAE" w:rsidRDefault="00096DAE" w:rsidP="00FB7EEE">
            <w:pPr>
              <w:pStyle w:val="Heading2"/>
            </w:pPr>
          </w:p>
        </w:tc>
        <w:tc>
          <w:tcPr>
            <w:tcW w:w="6916" w:type="dxa"/>
            <w:tcMar>
              <w:top w:w="72" w:type="dxa"/>
              <w:left w:w="72" w:type="dxa"/>
              <w:bottom w:w="72" w:type="dxa"/>
              <w:right w:w="72" w:type="dxa"/>
            </w:tcMar>
          </w:tcPr>
          <w:p w:rsidR="00096DAE" w:rsidRDefault="00096DAE" w:rsidP="00FB7EEE">
            <w:pPr>
              <w:pStyle w:val="Heading2"/>
            </w:pPr>
            <w:bookmarkStart w:id="36" w:name="_Toc182144980"/>
            <w:bookmarkStart w:id="37" w:name="_Toc241495237"/>
            <w:bookmarkStart w:id="38" w:name="_Toc241926844"/>
            <w:bookmarkStart w:id="39" w:name="_Toc242714905"/>
            <w:r>
              <w:t>Objectives</w:t>
            </w:r>
            <w:bookmarkEnd w:id="36"/>
            <w:bookmarkEnd w:id="37"/>
            <w:bookmarkEnd w:id="38"/>
            <w:bookmarkEnd w:id="39"/>
            <w:r>
              <w:t xml:space="preserve"> </w:t>
            </w:r>
          </w:p>
        </w:tc>
      </w:tr>
      <w:tr w:rsidR="00096DAE" w:rsidTr="00DC1629">
        <w:trPr>
          <w:trHeight w:val="19"/>
        </w:trPr>
        <w:tc>
          <w:tcPr>
            <w:tcW w:w="3660" w:type="dxa"/>
            <w:gridSpan w:val="3"/>
            <w:tcMar>
              <w:top w:w="72" w:type="dxa"/>
              <w:left w:w="72" w:type="dxa"/>
              <w:bottom w:w="72" w:type="dxa"/>
              <w:right w:w="72" w:type="dxa"/>
            </w:tcMar>
          </w:tcPr>
          <w:p w:rsidR="00096DAE" w:rsidRDefault="00096DAE" w:rsidP="00124087">
            <w:pPr>
              <w:spacing w:before="60" w:after="60"/>
              <w:rPr>
                <w:rFonts w:cs="Arial"/>
                <w:i/>
                <w:color w:val="132F5A"/>
                <w:szCs w:val="22"/>
              </w:rPr>
            </w:pPr>
            <w:r w:rsidRPr="009E4360">
              <w:rPr>
                <w:noProof/>
              </w:rPr>
              <w:pict>
                <v:shape id="Picture 57" o:spid="_x0000_i1033" type="#_x0000_t75" style="width:165.75pt;height:124.5pt;visibility:visible" o:bordertopcolor="black" o:borderleftcolor="black" o:borderbottomcolor="black" o:borderrightcolor="black">
                  <v:imagedata r:id="rId16" o:title=""/>
                  <w10:bordertop type="single" width="6"/>
                  <w10:borderleft type="single" width="6"/>
                  <w10:borderbottom type="single" width="6"/>
                  <w10:borderright type="single" width="6"/>
                </v:shape>
              </w:pict>
            </w:r>
            <w:r w:rsidRPr="005007F6">
              <w:rPr>
                <w:i/>
                <w:noProof/>
                <w:color w:val="132F5A"/>
                <w:kern w:val="32"/>
                <w:szCs w:val="22"/>
              </w:rPr>
              <w:pict>
                <v:shape id="Picture 34" o:spid="_x0000_i1034" type="#_x0000_t75" style="width:165.75pt;height:124.5pt;visibility:visible" o:bordertopcolor="black" o:borderleftcolor="black" o:borderbottomcolor="black" o:borderrightcolor="black">
                  <v:imagedata r:id="rId17" o:title=""/>
                  <w10:bordertop type="single" width="6"/>
                  <w10:borderleft type="single" width="6"/>
                  <w10:borderbottom type="single" width="6"/>
                  <w10:borderright type="single" width="6"/>
                </v:shape>
              </w:pict>
            </w:r>
            <w:r>
              <w:rPr>
                <w:i/>
                <w:color w:val="132F5A"/>
                <w:kern w:val="32"/>
                <w:szCs w:val="22"/>
              </w:rPr>
              <w:t>Slides 3-4</w:t>
            </w:r>
          </w:p>
        </w:tc>
        <w:tc>
          <w:tcPr>
            <w:tcW w:w="6916" w:type="dxa"/>
            <w:tcMar>
              <w:top w:w="72" w:type="dxa"/>
              <w:left w:w="72" w:type="dxa"/>
              <w:bottom w:w="72" w:type="dxa"/>
              <w:right w:w="72" w:type="dxa"/>
            </w:tcMar>
          </w:tcPr>
          <w:p w:rsidR="00096DAE" w:rsidRDefault="00096DAE">
            <w:r>
              <w:t>After completing this module, you will be able to:</w:t>
            </w:r>
          </w:p>
          <w:p w:rsidR="00096DAE" w:rsidRDefault="00096DAE" w:rsidP="008374E0">
            <w:pPr>
              <w:numPr>
                <w:ilvl w:val="0"/>
                <w:numId w:val="13"/>
              </w:numPr>
              <w:tabs>
                <w:tab w:val="num" w:pos="360"/>
              </w:tabs>
            </w:pPr>
            <w:r>
              <w:t>Define credit and loan</w:t>
            </w:r>
          </w:p>
          <w:p w:rsidR="00096DAE" w:rsidRDefault="00096DAE" w:rsidP="008374E0">
            <w:pPr>
              <w:numPr>
                <w:ilvl w:val="0"/>
                <w:numId w:val="13"/>
              </w:numPr>
              <w:tabs>
                <w:tab w:val="num" w:pos="360"/>
              </w:tabs>
            </w:pPr>
            <w:r>
              <w:t>Distinguish between secured and unsecured loans</w:t>
            </w:r>
          </w:p>
          <w:p w:rsidR="00096DAE" w:rsidRDefault="00096DAE" w:rsidP="008374E0">
            <w:pPr>
              <w:numPr>
                <w:ilvl w:val="0"/>
                <w:numId w:val="13"/>
              </w:numPr>
              <w:tabs>
                <w:tab w:val="num" w:pos="360"/>
              </w:tabs>
            </w:pPr>
            <w:r>
              <w:t>Identify three types of loans</w:t>
            </w:r>
          </w:p>
          <w:p w:rsidR="00096DAE" w:rsidRDefault="00096DAE" w:rsidP="008374E0">
            <w:pPr>
              <w:numPr>
                <w:ilvl w:val="0"/>
                <w:numId w:val="13"/>
              </w:numPr>
              <w:tabs>
                <w:tab w:val="num" w:pos="360"/>
              </w:tabs>
            </w:pPr>
            <w:r>
              <w:t>Identify the costs associated with getting a loan</w:t>
            </w:r>
          </w:p>
          <w:p w:rsidR="00096DAE" w:rsidRDefault="00096DAE" w:rsidP="008374E0">
            <w:pPr>
              <w:numPr>
                <w:ilvl w:val="0"/>
                <w:numId w:val="13"/>
              </w:numPr>
              <w:tabs>
                <w:tab w:val="num" w:pos="360"/>
              </w:tabs>
            </w:pPr>
            <w:r>
              <w:t>Identify the factors lenders use to make loan decisions</w:t>
            </w:r>
          </w:p>
          <w:p w:rsidR="00096DAE" w:rsidRDefault="00096DAE" w:rsidP="008374E0">
            <w:pPr>
              <w:numPr>
                <w:ilvl w:val="0"/>
                <w:numId w:val="13"/>
              </w:numPr>
              <w:tabs>
                <w:tab w:val="num" w:pos="360"/>
              </w:tabs>
            </w:pPr>
            <w:r>
              <w:t>Explain why installment loans cost less than rent-to-own services</w:t>
            </w:r>
          </w:p>
          <w:p w:rsidR="00096DAE" w:rsidRDefault="00096DAE" w:rsidP="008374E0">
            <w:pPr>
              <w:numPr>
                <w:ilvl w:val="0"/>
                <w:numId w:val="13"/>
              </w:numPr>
              <w:tabs>
                <w:tab w:val="num" w:pos="360"/>
              </w:tabs>
            </w:pPr>
            <w:r>
              <w:t>Explain why it is important to be wary of rent-to-own services, payday loans, and refund anticipation loans</w:t>
            </w:r>
          </w:p>
          <w:p w:rsidR="00096DAE" w:rsidRDefault="00096DAE">
            <w:pPr>
              <w:numPr>
                <w:ilvl w:val="0"/>
                <w:numId w:val="6"/>
              </w:numPr>
              <w:autoSpaceDE w:val="0"/>
              <w:autoSpaceDN w:val="0"/>
              <w:adjustRightInd w:val="0"/>
              <w:contextualSpacing/>
              <w:rPr>
                <w:rFonts w:cs="Arial"/>
              </w:rPr>
            </w:pPr>
            <w:r>
              <w:t>Describe how to guard against predatory lending practices</w:t>
            </w:r>
          </w:p>
        </w:tc>
      </w:tr>
      <w:tr w:rsidR="00096DAE" w:rsidTr="00FA06F7">
        <w:tc>
          <w:tcPr>
            <w:tcW w:w="3660" w:type="dxa"/>
            <w:gridSpan w:val="3"/>
            <w:tcMar>
              <w:top w:w="72" w:type="dxa"/>
              <w:left w:w="72" w:type="dxa"/>
              <w:bottom w:w="72" w:type="dxa"/>
              <w:right w:w="72" w:type="dxa"/>
            </w:tcMar>
          </w:tcPr>
          <w:p w:rsidR="00096DAE" w:rsidRDefault="00096DAE" w:rsidP="00FB7EEE">
            <w:pPr>
              <w:pStyle w:val="Heading2"/>
            </w:pPr>
          </w:p>
        </w:tc>
        <w:tc>
          <w:tcPr>
            <w:tcW w:w="6916" w:type="dxa"/>
            <w:tcMar>
              <w:top w:w="72" w:type="dxa"/>
              <w:left w:w="72" w:type="dxa"/>
              <w:bottom w:w="72" w:type="dxa"/>
              <w:right w:w="72" w:type="dxa"/>
            </w:tcMar>
          </w:tcPr>
          <w:p w:rsidR="00096DAE" w:rsidRDefault="00096DAE" w:rsidP="00FB7EEE">
            <w:pPr>
              <w:pStyle w:val="Heading2"/>
            </w:pPr>
            <w:bookmarkStart w:id="40" w:name="_Toc241495238"/>
            <w:bookmarkStart w:id="41" w:name="_Toc241926845"/>
            <w:bookmarkStart w:id="42" w:name="_Toc242714906"/>
            <w:r>
              <w:t>Participant Materials</w:t>
            </w:r>
            <w:bookmarkEnd w:id="40"/>
            <w:bookmarkEnd w:id="41"/>
            <w:bookmarkEnd w:id="42"/>
          </w:p>
        </w:tc>
      </w:tr>
      <w:tr w:rsidR="00096DAE" w:rsidTr="00FA06F7">
        <w:trPr>
          <w:trHeight w:val="467"/>
        </w:trPr>
        <w:tc>
          <w:tcPr>
            <w:tcW w:w="3660" w:type="dxa"/>
            <w:gridSpan w:val="3"/>
            <w:tcMar>
              <w:top w:w="72" w:type="dxa"/>
              <w:left w:w="72" w:type="dxa"/>
              <w:bottom w:w="72" w:type="dxa"/>
              <w:right w:w="72" w:type="dxa"/>
            </w:tcMar>
          </w:tcPr>
          <w:p w:rsidR="00096DAE" w:rsidRDefault="00096DAE">
            <w:pPr>
              <w:pStyle w:val="InstructorNotes"/>
              <w:rPr>
                <w:color w:val="132F5A"/>
              </w:rPr>
            </w:pPr>
            <w:r w:rsidRPr="005007F6">
              <w:rPr>
                <w:noProof/>
                <w:color w:val="132F5A"/>
              </w:rPr>
              <w:pict>
                <v:shape id="Picture 12" o:spid="_x0000_i1035" type="#_x0000_t75" alt="presentation" style="width:1in;height:1in;visibility:visible">
                  <v:imagedata r:id="rId18" o:title=""/>
                </v:shape>
              </w:pict>
            </w:r>
          </w:p>
          <w:p w:rsidR="00096DAE" w:rsidRDefault="00096DAE">
            <w:pPr>
              <w:pStyle w:val="InstructorNotes"/>
              <w:rPr>
                <w:b/>
                <w:color w:val="132F5A"/>
              </w:rPr>
            </w:pPr>
            <w:r>
              <w:rPr>
                <w:color w:val="132F5A"/>
              </w:rPr>
              <w:t>Review Participant Guide contents and organization with participants.</w:t>
            </w:r>
          </w:p>
          <w:p w:rsidR="00096DAE" w:rsidRDefault="00096DAE">
            <w:pPr>
              <w:rPr>
                <w:color w:val="132F5A"/>
                <w:szCs w:val="22"/>
              </w:rPr>
            </w:pPr>
          </w:p>
        </w:tc>
        <w:tc>
          <w:tcPr>
            <w:tcW w:w="6916" w:type="dxa"/>
            <w:tcMar>
              <w:top w:w="72" w:type="dxa"/>
              <w:left w:w="72" w:type="dxa"/>
              <w:bottom w:w="72" w:type="dxa"/>
              <w:right w:w="72" w:type="dxa"/>
            </w:tcMar>
          </w:tcPr>
          <w:p w:rsidR="00096DAE" w:rsidRDefault="00096DAE">
            <w:r>
              <w:t xml:space="preserve">Each of you has a copy of the </w:t>
            </w:r>
            <w:r>
              <w:rPr>
                <w:i/>
              </w:rPr>
              <w:t>Borrowing Basics</w:t>
            </w:r>
            <w:r>
              <w:t xml:space="preserve"> Participant Guide. It contains:</w:t>
            </w:r>
          </w:p>
          <w:p w:rsidR="00096DAE" w:rsidRDefault="00096DAE">
            <w:pPr>
              <w:numPr>
                <w:ilvl w:val="0"/>
                <w:numId w:val="1"/>
              </w:numPr>
              <w:rPr>
                <w:szCs w:val="22"/>
              </w:rPr>
            </w:pPr>
            <w:r>
              <w:rPr>
                <w:szCs w:val="22"/>
              </w:rPr>
              <w:t>Information and activities to help you learn the material</w:t>
            </w:r>
          </w:p>
          <w:p w:rsidR="00096DAE" w:rsidRDefault="00096DAE">
            <w:pPr>
              <w:numPr>
                <w:ilvl w:val="0"/>
                <w:numId w:val="1"/>
              </w:numPr>
              <w:rPr>
                <w:szCs w:val="22"/>
              </w:rPr>
            </w:pPr>
            <w:r>
              <w:rPr>
                <w:szCs w:val="22"/>
              </w:rPr>
              <w:t>Tools and instructions to complete the activities</w:t>
            </w:r>
          </w:p>
          <w:p w:rsidR="00096DAE" w:rsidRDefault="00096DAE">
            <w:pPr>
              <w:numPr>
                <w:ilvl w:val="0"/>
                <w:numId w:val="1"/>
              </w:numPr>
              <w:rPr>
                <w:szCs w:val="22"/>
              </w:rPr>
            </w:pPr>
            <w:r>
              <w:rPr>
                <w:szCs w:val="22"/>
              </w:rPr>
              <w:t>Checklists and tip sheets</w:t>
            </w:r>
          </w:p>
          <w:p w:rsidR="00096DAE" w:rsidRDefault="00096DAE">
            <w:pPr>
              <w:numPr>
                <w:ilvl w:val="0"/>
                <w:numId w:val="1"/>
              </w:numPr>
              <w:rPr>
                <w:szCs w:val="22"/>
              </w:rPr>
            </w:pPr>
            <w:r>
              <w:rPr>
                <w:szCs w:val="22"/>
              </w:rPr>
              <w:t>A glossary of the terms used in this module</w:t>
            </w:r>
          </w:p>
          <w:p w:rsidR="00096DAE" w:rsidRDefault="00096DAE"/>
          <w:p w:rsidR="00096DAE" w:rsidRDefault="00096DAE">
            <w:r>
              <w:t>What questions do you have about the module overview?</w:t>
            </w:r>
          </w:p>
        </w:tc>
      </w:tr>
      <w:tr w:rsidR="00096DAE" w:rsidTr="00FA06F7">
        <w:tc>
          <w:tcPr>
            <w:tcW w:w="3647" w:type="dxa"/>
            <w:tcMar>
              <w:top w:w="72" w:type="dxa"/>
              <w:left w:w="72" w:type="dxa"/>
              <w:bottom w:w="72" w:type="dxa"/>
              <w:right w:w="72" w:type="dxa"/>
            </w:tcMar>
          </w:tcPr>
          <w:p w:rsidR="00096DAE" w:rsidRDefault="00096DAE" w:rsidP="004D2E73">
            <w:pPr>
              <w:spacing w:line="240" w:lineRule="auto"/>
              <w:rPr>
                <w:b/>
                <w:i/>
                <w:color w:val="132F5A"/>
                <w:sz w:val="18"/>
                <w:szCs w:val="18"/>
              </w:rPr>
            </w:pPr>
          </w:p>
        </w:tc>
        <w:tc>
          <w:tcPr>
            <w:tcW w:w="6929" w:type="dxa"/>
            <w:gridSpan w:val="3"/>
            <w:tcMar>
              <w:top w:w="72" w:type="dxa"/>
              <w:left w:w="72" w:type="dxa"/>
              <w:bottom w:w="72" w:type="dxa"/>
              <w:right w:w="72" w:type="dxa"/>
            </w:tcMar>
          </w:tcPr>
          <w:p w:rsidR="00096DAE" w:rsidRDefault="00096DAE" w:rsidP="004D2E73">
            <w:pPr>
              <w:pStyle w:val="Heading2"/>
            </w:pPr>
            <w:r>
              <w:t>What Do You Know?</w:t>
            </w:r>
          </w:p>
        </w:tc>
      </w:tr>
      <w:tr w:rsidR="00096DAE" w:rsidTr="00FA06F7">
        <w:tc>
          <w:tcPr>
            <w:tcW w:w="3647" w:type="dxa"/>
            <w:tcMar>
              <w:top w:w="72" w:type="dxa"/>
              <w:left w:w="72" w:type="dxa"/>
              <w:bottom w:w="72" w:type="dxa"/>
              <w:right w:w="72" w:type="dxa"/>
            </w:tcMar>
          </w:tcPr>
          <w:p w:rsidR="00096DAE" w:rsidRDefault="00096DAE" w:rsidP="004D2E73">
            <w:pPr>
              <w:rPr>
                <w:i/>
                <w:color w:val="252E4E"/>
              </w:rPr>
            </w:pPr>
            <w:r w:rsidRPr="009E4360">
              <w:rPr>
                <w:noProof/>
              </w:rPr>
              <w:pict>
                <v:shape id="Picture 13" o:spid="_x0000_i1036" type="#_x0000_t75" alt="Slide5" style="width:165.75pt;height:124.5pt;visibility:visible" o:bordertopcolor="black" o:borderleftcolor="black" o:borderbottomcolor="black" o:borderrightcolor="black">
                  <v:imagedata r:id="rId19" o:title=""/>
                  <w10:bordertop type="single" width="6"/>
                  <w10:borderleft type="single" width="6"/>
                  <w10:borderbottom type="single" width="6"/>
                  <w10:borderright type="single" width="6"/>
                </v:shape>
              </w:pict>
            </w:r>
            <w:r w:rsidRPr="00FF193D">
              <w:rPr>
                <w:i/>
                <w:color w:val="252E4E"/>
                <w:szCs w:val="22"/>
              </w:rPr>
              <w:t xml:space="preserve"> </w:t>
            </w:r>
            <w:r>
              <w:rPr>
                <w:i/>
                <w:color w:val="252E4E"/>
                <w:szCs w:val="22"/>
              </w:rPr>
              <w:t>Slide 5</w:t>
            </w:r>
          </w:p>
          <w:p w:rsidR="00096DAE" w:rsidRDefault="00096DAE" w:rsidP="008303B8">
            <w:pPr>
              <w:rPr>
                <w:i/>
                <w:color w:val="252E4E"/>
                <w:sz w:val="21"/>
                <w:szCs w:val="21"/>
              </w:rPr>
            </w:pPr>
            <w:r>
              <w:rPr>
                <w:i/>
                <w:color w:val="252E4E"/>
                <w:szCs w:val="22"/>
              </w:rPr>
              <w:t>U</w:t>
            </w:r>
            <w:r w:rsidRPr="00616943">
              <w:rPr>
                <w:i/>
                <w:color w:val="252E4E"/>
                <w:szCs w:val="22"/>
              </w:rPr>
              <w:t xml:space="preserve">se the What Do You Know? form and/or the </w:t>
            </w:r>
            <w:r>
              <w:rPr>
                <w:i/>
                <w:color w:val="252E4E"/>
                <w:szCs w:val="22"/>
              </w:rPr>
              <w:t>P</w:t>
            </w:r>
            <w:r w:rsidRPr="00616943">
              <w:rPr>
                <w:i/>
                <w:color w:val="252E4E"/>
                <w:szCs w:val="22"/>
              </w:rPr>
              <w:t>re-</w:t>
            </w:r>
            <w:r>
              <w:rPr>
                <w:i/>
                <w:color w:val="252E4E"/>
                <w:szCs w:val="22"/>
              </w:rPr>
              <w:t>T</w:t>
            </w:r>
            <w:r w:rsidRPr="00616943">
              <w:rPr>
                <w:i/>
                <w:color w:val="252E4E"/>
                <w:szCs w:val="22"/>
              </w:rPr>
              <w:t xml:space="preserve">est to gauge participants’ prior knowledge of the content and customize your presentation, focusing on content </w:t>
            </w:r>
            <w:r>
              <w:rPr>
                <w:i/>
                <w:color w:val="252E4E"/>
                <w:szCs w:val="22"/>
              </w:rPr>
              <w:t xml:space="preserve">with which </w:t>
            </w:r>
            <w:r w:rsidRPr="00616943">
              <w:rPr>
                <w:i/>
                <w:color w:val="252E4E"/>
                <w:szCs w:val="22"/>
              </w:rPr>
              <w:t>they are least familiar.</w:t>
            </w:r>
            <w:r>
              <w:rPr>
                <w:i/>
                <w:color w:val="252E4E"/>
                <w:sz w:val="21"/>
                <w:szCs w:val="21"/>
              </w:rPr>
              <w:t xml:space="preserve"> </w:t>
            </w:r>
          </w:p>
          <w:p w:rsidR="00096DAE" w:rsidRDefault="00096DAE" w:rsidP="004D2E73">
            <w:pPr>
              <w:rPr>
                <w:b/>
                <w:i/>
                <w:color w:val="132F5A"/>
                <w:sz w:val="18"/>
                <w:szCs w:val="18"/>
              </w:rPr>
            </w:pPr>
          </w:p>
        </w:tc>
        <w:tc>
          <w:tcPr>
            <w:tcW w:w="6929" w:type="dxa"/>
            <w:gridSpan w:val="3"/>
            <w:tcMar>
              <w:top w:w="72" w:type="dxa"/>
              <w:left w:w="72" w:type="dxa"/>
              <w:bottom w:w="72" w:type="dxa"/>
              <w:right w:w="72" w:type="dxa"/>
            </w:tcMar>
          </w:tcPr>
          <w:p w:rsidR="00096DAE" w:rsidRDefault="00096DAE" w:rsidP="004D2E73">
            <w:r>
              <w:rPr>
                <w:szCs w:val="22"/>
              </w:rPr>
              <w:t xml:space="preserve">Before we begin, we will see what you know about </w:t>
            </w:r>
            <w:r>
              <w:t>credit</w:t>
            </w:r>
            <w:r>
              <w:rPr>
                <w:szCs w:val="22"/>
              </w:rPr>
              <w:t xml:space="preserve">. </w:t>
            </w:r>
          </w:p>
          <w:p w:rsidR="00096DAE" w:rsidRDefault="00096DAE" w:rsidP="004D2E73"/>
          <w:p w:rsidR="00096DAE" w:rsidRPr="004D0B69" w:rsidRDefault="00096DAE" w:rsidP="004D2E73">
            <w:pPr>
              <w:rPr>
                <w:b/>
                <w:i/>
              </w:rPr>
            </w:pPr>
            <w:r w:rsidRPr="004D0B69">
              <w:rPr>
                <w:b/>
                <w:i/>
                <w:szCs w:val="22"/>
              </w:rPr>
              <w:t xml:space="preserve">[If using the What Do You Know? form]  </w:t>
            </w:r>
          </w:p>
          <w:p w:rsidR="00096DAE" w:rsidRDefault="00096DAE" w:rsidP="004D2E73">
            <w:r>
              <w:rPr>
                <w:szCs w:val="22"/>
              </w:rPr>
              <w:t xml:space="preserve">The What Do You Know? form on page 19 of your Participant Guide lets you measure how much you know before the training and how much you learned after the training. Please take a few minutes now to complete the “Before the Training” column. </w:t>
            </w:r>
          </w:p>
          <w:p w:rsidR="00096DAE" w:rsidRDefault="00096DAE" w:rsidP="004D2E73"/>
          <w:p w:rsidR="00096DAE" w:rsidRDefault="00096DAE" w:rsidP="004D2E73">
            <w:r>
              <w:rPr>
                <w:szCs w:val="22"/>
              </w:rPr>
              <w:t xml:space="preserve">Which statements did you answer with “disagree” or “strongly disagree”? </w:t>
            </w:r>
            <w:r w:rsidRPr="00616943">
              <w:rPr>
                <w:i/>
                <w:szCs w:val="22"/>
              </w:rPr>
              <w:t xml:space="preserve">[Note: If time is limited, </w:t>
            </w:r>
            <w:r>
              <w:rPr>
                <w:i/>
                <w:szCs w:val="22"/>
              </w:rPr>
              <w:t xml:space="preserve">make sure you cover </w:t>
            </w:r>
            <w:r w:rsidRPr="00616943">
              <w:rPr>
                <w:i/>
                <w:szCs w:val="22"/>
              </w:rPr>
              <w:t>these content areas.]</w:t>
            </w:r>
          </w:p>
          <w:p w:rsidR="00096DAE" w:rsidRDefault="00096DAE" w:rsidP="004D2E73"/>
          <w:p w:rsidR="00096DAE" w:rsidRDefault="00096DAE" w:rsidP="004D2E73">
            <w:r>
              <w:rPr>
                <w:szCs w:val="22"/>
              </w:rPr>
              <w:t xml:space="preserve">We will complete the second column when we finish the training. </w:t>
            </w:r>
          </w:p>
          <w:p w:rsidR="00096DAE" w:rsidRDefault="00096DAE" w:rsidP="004D2E73"/>
          <w:p w:rsidR="00096DAE" w:rsidRPr="004D0B69" w:rsidRDefault="00096DAE" w:rsidP="004D2E73">
            <w:pPr>
              <w:rPr>
                <w:b/>
                <w:i/>
              </w:rPr>
            </w:pPr>
            <w:r w:rsidRPr="004D0B69">
              <w:rPr>
                <w:b/>
                <w:i/>
                <w:szCs w:val="22"/>
              </w:rPr>
              <w:t>[If using the Pre-Test]</w:t>
            </w:r>
          </w:p>
          <w:p w:rsidR="00096DAE" w:rsidRDefault="00096DAE" w:rsidP="004D2E73">
            <w:r>
              <w:rPr>
                <w:szCs w:val="22"/>
              </w:rPr>
              <w:t xml:space="preserve">Take a few minutes to complete the Pre-Test beginning on page 4 of your Participant Guide. </w:t>
            </w:r>
          </w:p>
          <w:p w:rsidR="00096DAE" w:rsidRDefault="00096DAE" w:rsidP="004D2E73"/>
          <w:p w:rsidR="00096DAE" w:rsidRDefault="00096DAE" w:rsidP="004D2E73">
            <w:pPr>
              <w:rPr>
                <w:i/>
              </w:rPr>
            </w:pPr>
            <w:r>
              <w:rPr>
                <w:szCs w:val="22"/>
              </w:rPr>
              <w:t xml:space="preserve">Which questions were you unsure of or unable to answer? </w:t>
            </w:r>
            <w:r w:rsidRPr="00616943">
              <w:rPr>
                <w:i/>
                <w:szCs w:val="22"/>
              </w:rPr>
              <w:t xml:space="preserve">[Note: If time is limited, </w:t>
            </w:r>
            <w:r>
              <w:rPr>
                <w:i/>
                <w:szCs w:val="22"/>
              </w:rPr>
              <w:t>make sure you cover</w:t>
            </w:r>
            <w:r w:rsidRPr="00616943">
              <w:rPr>
                <w:i/>
                <w:szCs w:val="22"/>
              </w:rPr>
              <w:t xml:space="preserve"> these content areas.]</w:t>
            </w:r>
          </w:p>
          <w:p w:rsidR="00096DAE" w:rsidRDefault="00096DAE" w:rsidP="004D2E73"/>
          <w:p w:rsidR="00096DAE" w:rsidRDefault="00096DAE" w:rsidP="004D2E73">
            <w:pPr>
              <w:rPr>
                <w:color w:val="132F5A"/>
              </w:rPr>
            </w:pPr>
            <w:r>
              <w:rPr>
                <w:szCs w:val="22"/>
              </w:rPr>
              <w:t xml:space="preserve">As we progress through the module and cover the related material, you will be able to determine whether you answered each question correctly. </w:t>
            </w:r>
          </w:p>
        </w:tc>
      </w:tr>
    </w:tbl>
    <w:p w:rsidR="00096DAE" w:rsidRDefault="00096DAE" w:rsidP="00917620">
      <w:pPr>
        <w:pStyle w:val="Heading1Custom"/>
      </w:pPr>
      <w:r>
        <w:br w:type="page"/>
      </w:r>
      <w:bookmarkStart w:id="43" w:name="_Toc271615260"/>
      <w:r>
        <w:t>Pre-Test</w:t>
      </w:r>
      <w:bookmarkEnd w:id="43"/>
    </w:p>
    <w:p w:rsidR="00096DAE" w:rsidRDefault="00096DAE">
      <w:pPr>
        <w:pStyle w:val="Heading3"/>
      </w:pPr>
      <w:r>
        <w:t>Test your knowledge about credit before you go through the course.</w:t>
      </w:r>
    </w:p>
    <w:p w:rsidR="00096DAE" w:rsidRDefault="00096DAE"/>
    <w:p w:rsidR="00096DAE" w:rsidRDefault="00096DAE" w:rsidP="008374E0">
      <w:pPr>
        <w:numPr>
          <w:ilvl w:val="0"/>
          <w:numId w:val="14"/>
        </w:numPr>
      </w:pPr>
      <w:r>
        <w:t xml:space="preserve">What is </w:t>
      </w:r>
      <w:r>
        <w:rPr>
          <w:b/>
          <w:i/>
        </w:rPr>
        <w:t>credit</w:t>
      </w:r>
      <w:r>
        <w:t>?</w:t>
      </w:r>
    </w:p>
    <w:p w:rsidR="00096DAE" w:rsidRDefault="00096DAE" w:rsidP="008374E0">
      <w:pPr>
        <w:numPr>
          <w:ilvl w:val="1"/>
          <w:numId w:val="14"/>
        </w:numPr>
      </w:pPr>
      <w:r>
        <w:rPr>
          <w:b/>
        </w:rPr>
        <w:t xml:space="preserve">Money you borrow and must pay back </w:t>
      </w:r>
    </w:p>
    <w:p w:rsidR="00096DAE" w:rsidRDefault="00096DAE" w:rsidP="008374E0">
      <w:pPr>
        <w:numPr>
          <w:ilvl w:val="1"/>
          <w:numId w:val="14"/>
        </w:numPr>
      </w:pPr>
      <w:r>
        <w:t>Free money that you do not have to pay back</w:t>
      </w:r>
    </w:p>
    <w:p w:rsidR="00096DAE" w:rsidRDefault="00096DAE" w:rsidP="008374E0">
      <w:pPr>
        <w:numPr>
          <w:ilvl w:val="1"/>
          <w:numId w:val="14"/>
        </w:numPr>
      </w:pPr>
      <w:r>
        <w:t>Money you have saved for emergencies</w:t>
      </w:r>
    </w:p>
    <w:p w:rsidR="00096DAE" w:rsidRDefault="00096DAE" w:rsidP="008374E0">
      <w:pPr>
        <w:numPr>
          <w:ilvl w:val="1"/>
          <w:numId w:val="14"/>
        </w:numPr>
      </w:pPr>
      <w:r>
        <w:t>The balance left on a gift card after you have used it to pay for something</w:t>
      </w:r>
    </w:p>
    <w:p w:rsidR="00096DAE" w:rsidRDefault="00096DAE">
      <w:pPr>
        <w:ind w:left="720"/>
      </w:pPr>
    </w:p>
    <w:p w:rsidR="00096DAE" w:rsidRDefault="00096DAE" w:rsidP="008374E0">
      <w:pPr>
        <w:numPr>
          <w:ilvl w:val="0"/>
          <w:numId w:val="14"/>
        </w:numPr>
      </w:pPr>
      <w:r>
        <w:t>Select all that apply. Maintaining good credit is important because it:</w:t>
      </w:r>
    </w:p>
    <w:p w:rsidR="00096DAE" w:rsidRDefault="00096DAE" w:rsidP="008374E0">
      <w:pPr>
        <w:numPr>
          <w:ilvl w:val="1"/>
          <w:numId w:val="14"/>
        </w:numPr>
      </w:pPr>
      <w:r>
        <w:t>Can help you graduate from college</w:t>
      </w:r>
    </w:p>
    <w:p w:rsidR="00096DAE" w:rsidRDefault="00096DAE" w:rsidP="008374E0">
      <w:pPr>
        <w:numPr>
          <w:ilvl w:val="1"/>
          <w:numId w:val="14"/>
        </w:numPr>
      </w:pPr>
      <w:r>
        <w:t>Allows you to carry more cash than usual</w:t>
      </w:r>
    </w:p>
    <w:p w:rsidR="00096DAE" w:rsidRDefault="00096DAE" w:rsidP="008374E0">
      <w:pPr>
        <w:numPr>
          <w:ilvl w:val="1"/>
          <w:numId w:val="14"/>
        </w:numPr>
        <w:rPr>
          <w:b/>
        </w:rPr>
      </w:pPr>
      <w:r>
        <w:rPr>
          <w:b/>
        </w:rPr>
        <w:t>Allows you to buy expensive items, like a car, house, or furniture, and pay over time</w:t>
      </w:r>
    </w:p>
    <w:p w:rsidR="00096DAE" w:rsidRDefault="00096DAE" w:rsidP="008374E0">
      <w:pPr>
        <w:numPr>
          <w:ilvl w:val="1"/>
          <w:numId w:val="14"/>
        </w:numPr>
      </w:pPr>
      <w:r>
        <w:t>Might cause your interest rates to be raised</w:t>
      </w:r>
    </w:p>
    <w:p w:rsidR="00096DAE" w:rsidRDefault="00096DAE">
      <w:pPr>
        <w:ind w:left="720"/>
      </w:pPr>
    </w:p>
    <w:p w:rsidR="00096DAE" w:rsidRDefault="00096DAE" w:rsidP="008374E0">
      <w:pPr>
        <w:numPr>
          <w:ilvl w:val="0"/>
          <w:numId w:val="14"/>
        </w:numPr>
      </w:pPr>
      <w:r>
        <w:t xml:space="preserve">What is a </w:t>
      </w:r>
      <w:r>
        <w:rPr>
          <w:b/>
          <w:i/>
        </w:rPr>
        <w:t>loan</w:t>
      </w:r>
      <w:r>
        <w:t>?</w:t>
      </w:r>
    </w:p>
    <w:p w:rsidR="00096DAE" w:rsidRDefault="00096DAE" w:rsidP="008374E0">
      <w:pPr>
        <w:numPr>
          <w:ilvl w:val="1"/>
          <w:numId w:val="14"/>
        </w:numPr>
      </w:pPr>
      <w:r>
        <w:t xml:space="preserve">A charge by a financial institution for maintaining or servicing your loan account </w:t>
      </w:r>
    </w:p>
    <w:p w:rsidR="00096DAE" w:rsidRDefault="00096DAE" w:rsidP="008374E0">
      <w:pPr>
        <w:numPr>
          <w:ilvl w:val="1"/>
          <w:numId w:val="14"/>
        </w:numPr>
        <w:rPr>
          <w:b/>
        </w:rPr>
      </w:pPr>
      <w:r>
        <w:rPr>
          <w:b/>
        </w:rPr>
        <w:t>Money you borrow but must also repay</w:t>
      </w:r>
    </w:p>
    <w:p w:rsidR="00096DAE" w:rsidRDefault="00096DAE" w:rsidP="008374E0">
      <w:pPr>
        <w:numPr>
          <w:ilvl w:val="1"/>
          <w:numId w:val="14"/>
        </w:numPr>
      </w:pPr>
      <w:r>
        <w:t>Something valuable that you own and can sell for cash</w:t>
      </w:r>
    </w:p>
    <w:p w:rsidR="00096DAE" w:rsidRDefault="00096DAE" w:rsidP="008374E0">
      <w:pPr>
        <w:numPr>
          <w:ilvl w:val="1"/>
          <w:numId w:val="14"/>
        </w:numPr>
      </w:pPr>
      <w:r>
        <w:t>The cost of borrowing money</w:t>
      </w:r>
    </w:p>
    <w:p w:rsidR="00096DAE" w:rsidRDefault="00096DAE"/>
    <w:p w:rsidR="00096DAE" w:rsidRDefault="00096DAE" w:rsidP="008374E0">
      <w:pPr>
        <w:numPr>
          <w:ilvl w:val="0"/>
          <w:numId w:val="14"/>
        </w:numPr>
      </w:pPr>
      <w:r>
        <w:t>Which type of loan is used to pay for personal expenses for you and your family? Select all that apply.</w:t>
      </w:r>
    </w:p>
    <w:p w:rsidR="00096DAE" w:rsidRDefault="00096DAE" w:rsidP="008374E0">
      <w:pPr>
        <w:numPr>
          <w:ilvl w:val="1"/>
          <w:numId w:val="14"/>
        </w:numPr>
        <w:rPr>
          <w:b/>
        </w:rPr>
      </w:pPr>
      <w:r>
        <w:rPr>
          <w:b/>
        </w:rPr>
        <w:t>Consumer installment loans</w:t>
      </w:r>
    </w:p>
    <w:p w:rsidR="00096DAE" w:rsidRDefault="00096DAE" w:rsidP="008374E0">
      <w:pPr>
        <w:numPr>
          <w:ilvl w:val="1"/>
          <w:numId w:val="14"/>
        </w:numPr>
        <w:rPr>
          <w:b/>
        </w:rPr>
      </w:pPr>
      <w:r>
        <w:rPr>
          <w:b/>
        </w:rPr>
        <w:t>Credit cards</w:t>
      </w:r>
    </w:p>
    <w:p w:rsidR="00096DAE" w:rsidRDefault="00096DAE" w:rsidP="008374E0">
      <w:pPr>
        <w:numPr>
          <w:ilvl w:val="1"/>
          <w:numId w:val="14"/>
        </w:numPr>
      </w:pPr>
      <w:r>
        <w:t>Home loans</w:t>
      </w:r>
    </w:p>
    <w:p w:rsidR="00096DAE" w:rsidRDefault="00096DAE"/>
    <w:p w:rsidR="00096DAE" w:rsidRDefault="00096DAE" w:rsidP="008374E0">
      <w:pPr>
        <w:numPr>
          <w:ilvl w:val="0"/>
          <w:numId w:val="14"/>
        </w:numPr>
      </w:pPr>
      <w:r>
        <w:t>A loan for which of the following is most likely to be unsecured? Select all that apply.</w:t>
      </w:r>
    </w:p>
    <w:p w:rsidR="00096DAE" w:rsidRDefault="00096DAE" w:rsidP="008374E0">
      <w:pPr>
        <w:numPr>
          <w:ilvl w:val="1"/>
          <w:numId w:val="14"/>
        </w:numPr>
      </w:pPr>
      <w:r>
        <w:t>Home</w:t>
      </w:r>
    </w:p>
    <w:p w:rsidR="00096DAE" w:rsidRDefault="00096DAE" w:rsidP="008374E0">
      <w:pPr>
        <w:numPr>
          <w:ilvl w:val="1"/>
          <w:numId w:val="14"/>
        </w:numPr>
      </w:pPr>
      <w:r>
        <w:t>Car</w:t>
      </w:r>
    </w:p>
    <w:p w:rsidR="00096DAE" w:rsidRDefault="00096DAE" w:rsidP="008374E0">
      <w:pPr>
        <w:numPr>
          <w:ilvl w:val="1"/>
          <w:numId w:val="14"/>
        </w:numPr>
        <w:rPr>
          <w:b/>
        </w:rPr>
      </w:pPr>
      <w:r>
        <w:rPr>
          <w:b/>
        </w:rPr>
        <w:t>Furniture</w:t>
      </w:r>
    </w:p>
    <w:p w:rsidR="00096DAE" w:rsidRDefault="00096DAE" w:rsidP="008374E0">
      <w:pPr>
        <w:numPr>
          <w:ilvl w:val="1"/>
          <w:numId w:val="14"/>
        </w:numPr>
        <w:rPr>
          <w:b/>
        </w:rPr>
      </w:pPr>
      <w:r>
        <w:rPr>
          <w:b/>
        </w:rPr>
        <w:t>Education (e.g., student loan)</w:t>
      </w:r>
    </w:p>
    <w:p w:rsidR="00096DAE" w:rsidRDefault="00096DAE"/>
    <w:p w:rsidR="00096DAE" w:rsidRDefault="00096DAE" w:rsidP="008374E0">
      <w:pPr>
        <w:numPr>
          <w:ilvl w:val="0"/>
          <w:numId w:val="14"/>
        </w:numPr>
      </w:pPr>
      <w:r>
        <w:t>Which of the following replaces a loan on your home in order to get a better interest rate?</w:t>
      </w:r>
    </w:p>
    <w:p w:rsidR="00096DAE" w:rsidRDefault="00096DAE" w:rsidP="008374E0">
      <w:pPr>
        <w:numPr>
          <w:ilvl w:val="1"/>
          <w:numId w:val="14"/>
        </w:numPr>
      </w:pPr>
      <w:r>
        <w:t>Home equity loan</w:t>
      </w:r>
    </w:p>
    <w:p w:rsidR="00096DAE" w:rsidRDefault="00096DAE" w:rsidP="008374E0">
      <w:pPr>
        <w:numPr>
          <w:ilvl w:val="1"/>
          <w:numId w:val="14"/>
        </w:numPr>
      </w:pPr>
      <w:r>
        <w:t>Home equity line of credit</w:t>
      </w:r>
    </w:p>
    <w:p w:rsidR="00096DAE" w:rsidRDefault="00096DAE" w:rsidP="008374E0">
      <w:pPr>
        <w:numPr>
          <w:ilvl w:val="1"/>
          <w:numId w:val="14"/>
        </w:numPr>
        <w:rPr>
          <w:b/>
        </w:rPr>
      </w:pPr>
      <w:r>
        <w:rPr>
          <w:b/>
        </w:rPr>
        <w:t>Home refinance loan</w:t>
      </w:r>
    </w:p>
    <w:p w:rsidR="00096DAE" w:rsidRDefault="00096DAE" w:rsidP="008374E0">
      <w:pPr>
        <w:numPr>
          <w:ilvl w:val="1"/>
          <w:numId w:val="14"/>
        </w:numPr>
      </w:pPr>
      <w:r>
        <w:t>Home purchase loan</w:t>
      </w:r>
    </w:p>
    <w:p w:rsidR="00096DAE" w:rsidRDefault="00096DAE">
      <w:pPr>
        <w:ind w:left="1440"/>
      </w:pPr>
    </w:p>
    <w:p w:rsidR="00096DAE" w:rsidRDefault="00096DAE" w:rsidP="008374E0">
      <w:pPr>
        <w:numPr>
          <w:ilvl w:val="0"/>
          <w:numId w:val="14"/>
        </w:numPr>
      </w:pPr>
      <w:r>
        <w:br w:type="page"/>
        <w:t>What type of an interest rate changes periodically?</w:t>
      </w:r>
    </w:p>
    <w:p w:rsidR="00096DAE" w:rsidRDefault="00096DAE" w:rsidP="008374E0">
      <w:pPr>
        <w:numPr>
          <w:ilvl w:val="1"/>
          <w:numId w:val="14"/>
        </w:numPr>
      </w:pPr>
      <w:r>
        <w:t>Fixed rate</w:t>
      </w:r>
    </w:p>
    <w:p w:rsidR="00096DAE" w:rsidRDefault="00096DAE" w:rsidP="008374E0">
      <w:pPr>
        <w:numPr>
          <w:ilvl w:val="1"/>
          <w:numId w:val="14"/>
        </w:numPr>
        <w:rPr>
          <w:b/>
        </w:rPr>
      </w:pPr>
      <w:r>
        <w:rPr>
          <w:b/>
        </w:rPr>
        <w:t>Variable rate</w:t>
      </w:r>
    </w:p>
    <w:p w:rsidR="00096DAE" w:rsidRDefault="00096DAE" w:rsidP="008374E0">
      <w:pPr>
        <w:numPr>
          <w:ilvl w:val="1"/>
          <w:numId w:val="14"/>
        </w:numPr>
        <w:rPr>
          <w:b/>
        </w:rPr>
      </w:pPr>
      <w:r>
        <w:t>Waning interest</w:t>
      </w:r>
    </w:p>
    <w:p w:rsidR="00096DAE" w:rsidRDefault="00096DAE" w:rsidP="008374E0">
      <w:pPr>
        <w:numPr>
          <w:ilvl w:val="1"/>
          <w:numId w:val="14"/>
        </w:numPr>
        <w:rPr>
          <w:b/>
        </w:rPr>
      </w:pPr>
      <w:r>
        <w:t>Dual rate</w:t>
      </w:r>
    </w:p>
    <w:p w:rsidR="00096DAE" w:rsidRDefault="00096DAE"/>
    <w:p w:rsidR="00096DAE" w:rsidRDefault="00096DAE" w:rsidP="008374E0">
      <w:pPr>
        <w:numPr>
          <w:ilvl w:val="0"/>
          <w:numId w:val="14"/>
        </w:numPr>
      </w:pPr>
      <w:r>
        <w:t xml:space="preserve">What should you review and compare when shopping for a loan? </w:t>
      </w:r>
    </w:p>
    <w:p w:rsidR="00096DAE" w:rsidRDefault="00096DAE" w:rsidP="008374E0">
      <w:pPr>
        <w:numPr>
          <w:ilvl w:val="1"/>
          <w:numId w:val="14"/>
        </w:numPr>
      </w:pPr>
      <w:r>
        <w:t>Annual percentage rate (APR)</w:t>
      </w:r>
    </w:p>
    <w:p w:rsidR="00096DAE" w:rsidRDefault="00096DAE" w:rsidP="008374E0">
      <w:pPr>
        <w:numPr>
          <w:ilvl w:val="1"/>
          <w:numId w:val="14"/>
        </w:numPr>
      </w:pPr>
      <w:r>
        <w:t>Fees</w:t>
      </w:r>
    </w:p>
    <w:p w:rsidR="00096DAE" w:rsidRDefault="00096DAE" w:rsidP="008374E0">
      <w:pPr>
        <w:numPr>
          <w:ilvl w:val="1"/>
          <w:numId w:val="14"/>
        </w:numPr>
      </w:pPr>
      <w:r>
        <w:t>Truth in Lending Disclosures</w:t>
      </w:r>
    </w:p>
    <w:p w:rsidR="00096DAE" w:rsidRDefault="00096DAE" w:rsidP="008374E0">
      <w:pPr>
        <w:numPr>
          <w:ilvl w:val="1"/>
          <w:numId w:val="14"/>
        </w:numPr>
        <w:rPr>
          <w:b/>
        </w:rPr>
      </w:pPr>
      <w:r>
        <w:rPr>
          <w:b/>
        </w:rPr>
        <w:t>All of the above</w:t>
      </w:r>
    </w:p>
    <w:p w:rsidR="00096DAE" w:rsidRDefault="00096DAE"/>
    <w:p w:rsidR="00096DAE" w:rsidRDefault="00096DAE" w:rsidP="008374E0">
      <w:pPr>
        <w:numPr>
          <w:ilvl w:val="0"/>
          <w:numId w:val="14"/>
        </w:numPr>
      </w:pPr>
      <w:r>
        <w:t>What four factors do lenders generally use in their loan making decision?</w:t>
      </w:r>
    </w:p>
    <w:p w:rsidR="00096DAE" w:rsidRDefault="00096DAE" w:rsidP="008374E0">
      <w:pPr>
        <w:numPr>
          <w:ilvl w:val="1"/>
          <w:numId w:val="15"/>
        </w:numPr>
        <w:ind w:left="1440"/>
      </w:pPr>
      <w:r>
        <w:t>Collateral, capacity, capital, and whether you purchase their credit protection insurance</w:t>
      </w:r>
    </w:p>
    <w:p w:rsidR="00096DAE" w:rsidRDefault="00096DAE" w:rsidP="008374E0">
      <w:pPr>
        <w:numPr>
          <w:ilvl w:val="1"/>
          <w:numId w:val="15"/>
        </w:numPr>
        <w:ind w:left="1440"/>
      </w:pPr>
      <w:r>
        <w:t>Capital, character, overdraft protection, and collateral</w:t>
      </w:r>
    </w:p>
    <w:p w:rsidR="00096DAE" w:rsidRDefault="00096DAE" w:rsidP="008374E0">
      <w:pPr>
        <w:numPr>
          <w:ilvl w:val="1"/>
          <w:numId w:val="15"/>
        </w:numPr>
        <w:ind w:left="1440"/>
        <w:rPr>
          <w:b/>
        </w:rPr>
      </w:pPr>
      <w:r>
        <w:rPr>
          <w:b/>
        </w:rPr>
        <w:t>Capacity, capital, collateral, and character</w:t>
      </w:r>
    </w:p>
    <w:p w:rsidR="00096DAE" w:rsidRDefault="00096DAE" w:rsidP="008374E0">
      <w:pPr>
        <w:numPr>
          <w:ilvl w:val="1"/>
          <w:numId w:val="15"/>
        </w:numPr>
        <w:ind w:left="1440"/>
      </w:pPr>
      <w:r>
        <w:t>Character, collateral, capacity, and credit limit</w:t>
      </w:r>
    </w:p>
    <w:p w:rsidR="00096DAE" w:rsidRDefault="00096DAE"/>
    <w:p w:rsidR="00096DAE" w:rsidRDefault="00096DAE" w:rsidP="008374E0">
      <w:pPr>
        <w:numPr>
          <w:ilvl w:val="0"/>
          <w:numId w:val="14"/>
        </w:numPr>
      </w:pPr>
      <w:r>
        <w:t xml:space="preserve">Getting credit is not cheap. However, which is usually the least expensive? </w:t>
      </w:r>
    </w:p>
    <w:p w:rsidR="00096DAE" w:rsidRDefault="00096DAE" w:rsidP="008374E0">
      <w:pPr>
        <w:numPr>
          <w:ilvl w:val="1"/>
          <w:numId w:val="14"/>
        </w:numPr>
      </w:pPr>
      <w:r>
        <w:t>Rent-to-own services</w:t>
      </w:r>
    </w:p>
    <w:p w:rsidR="00096DAE" w:rsidRDefault="00096DAE" w:rsidP="008374E0">
      <w:pPr>
        <w:numPr>
          <w:ilvl w:val="1"/>
          <w:numId w:val="14"/>
        </w:numPr>
        <w:rPr>
          <w:b/>
        </w:rPr>
      </w:pPr>
      <w:r>
        <w:rPr>
          <w:b/>
        </w:rPr>
        <w:t>Bank loan</w:t>
      </w:r>
    </w:p>
    <w:p w:rsidR="00096DAE" w:rsidRDefault="00096DAE" w:rsidP="008374E0">
      <w:pPr>
        <w:numPr>
          <w:ilvl w:val="1"/>
          <w:numId w:val="14"/>
        </w:numPr>
      </w:pPr>
      <w:r>
        <w:t>Payday loan</w:t>
      </w:r>
    </w:p>
    <w:p w:rsidR="00096DAE" w:rsidRDefault="00096DAE" w:rsidP="008374E0">
      <w:pPr>
        <w:numPr>
          <w:ilvl w:val="1"/>
          <w:numId w:val="14"/>
        </w:numPr>
      </w:pPr>
      <w:r>
        <w:t xml:space="preserve">Refund anticipation services </w:t>
      </w:r>
    </w:p>
    <w:p w:rsidR="00096DAE" w:rsidRDefault="00096DAE">
      <w:pPr>
        <w:ind w:left="720"/>
      </w:pPr>
    </w:p>
    <w:p w:rsidR="00096DAE" w:rsidRDefault="00096DAE" w:rsidP="008374E0">
      <w:pPr>
        <w:numPr>
          <w:ilvl w:val="0"/>
          <w:numId w:val="14"/>
        </w:numPr>
      </w:pPr>
      <w:r>
        <w:t>If someone offers you a loan, what can you do to make sure it is a good deal?</w:t>
      </w:r>
    </w:p>
    <w:p w:rsidR="00096DAE" w:rsidRDefault="00096DAE" w:rsidP="008374E0">
      <w:pPr>
        <w:numPr>
          <w:ilvl w:val="1"/>
          <w:numId w:val="14"/>
        </w:numPr>
      </w:pPr>
      <w:r>
        <w:t xml:space="preserve">Check to make sure the loan provider is reputable </w:t>
      </w:r>
    </w:p>
    <w:p w:rsidR="00096DAE" w:rsidRDefault="00096DAE" w:rsidP="008374E0">
      <w:pPr>
        <w:numPr>
          <w:ilvl w:val="1"/>
          <w:numId w:val="14"/>
        </w:numPr>
      </w:pPr>
      <w:r w:rsidRPr="007F0F78">
        <w:t>Shop around with several loan providers and compare all terms and conditions of an offered loan</w:t>
      </w:r>
      <w:r>
        <w:t xml:space="preserve"> </w:t>
      </w:r>
    </w:p>
    <w:p w:rsidR="00096DAE" w:rsidRDefault="00096DAE" w:rsidP="008374E0">
      <w:pPr>
        <w:numPr>
          <w:ilvl w:val="1"/>
          <w:numId w:val="14"/>
        </w:numPr>
      </w:pPr>
      <w:r>
        <w:t xml:space="preserve">Make sure you can afford the loan payments </w:t>
      </w:r>
    </w:p>
    <w:p w:rsidR="00096DAE" w:rsidRDefault="00096DAE" w:rsidP="008374E0">
      <w:pPr>
        <w:numPr>
          <w:ilvl w:val="1"/>
          <w:numId w:val="14"/>
        </w:numPr>
        <w:rPr>
          <w:b/>
        </w:rPr>
      </w:pPr>
      <w:r>
        <w:rPr>
          <w:b/>
        </w:rPr>
        <w:t xml:space="preserve">All of the above </w:t>
      </w:r>
    </w:p>
    <w:tbl>
      <w:tblPr>
        <w:tblW w:w="4832" w:type="pct"/>
        <w:tblInd w:w="230" w:type="dxa"/>
        <w:tblLayout w:type="fixed"/>
        <w:tblCellMar>
          <w:top w:w="72" w:type="dxa"/>
          <w:left w:w="72" w:type="dxa"/>
          <w:bottom w:w="72" w:type="dxa"/>
          <w:right w:w="72" w:type="dxa"/>
        </w:tblCellMar>
        <w:tblLook w:val="00BF"/>
      </w:tblPr>
      <w:tblGrid>
        <w:gridCol w:w="72"/>
        <w:gridCol w:w="3581"/>
        <w:gridCol w:w="6"/>
        <w:gridCol w:w="14"/>
        <w:gridCol w:w="6903"/>
      </w:tblGrid>
      <w:tr w:rsidR="00096DAE" w:rsidTr="00FA06F7">
        <w:trPr>
          <w:trHeight w:val="368"/>
          <w:tblHeader/>
        </w:trPr>
        <w:tc>
          <w:tcPr>
            <w:tcW w:w="3707" w:type="dxa"/>
            <w:gridSpan w:val="3"/>
            <w:shd w:val="clear" w:color="auto" w:fill="C1961C"/>
            <w:tcMar>
              <w:top w:w="72" w:type="dxa"/>
              <w:left w:w="72" w:type="dxa"/>
              <w:bottom w:w="72" w:type="dxa"/>
              <w:right w:w="72" w:type="dxa"/>
            </w:tcMar>
          </w:tcPr>
          <w:p w:rsidR="00096DAE" w:rsidRDefault="00096DAE" w:rsidP="00FB7EEE">
            <w:pPr>
              <w:pStyle w:val="Style14ptBoldWhiteCenteredLinespacingsingle"/>
            </w:pPr>
            <w:r>
              <w:br w:type="page"/>
            </w:r>
            <w:r>
              <w:br w:type="page"/>
              <w:t>Instructor Notes</w:t>
            </w:r>
          </w:p>
        </w:tc>
        <w:tc>
          <w:tcPr>
            <w:tcW w:w="7008" w:type="dxa"/>
            <w:gridSpan w:val="2"/>
            <w:shd w:val="clear" w:color="auto" w:fill="132F5A"/>
            <w:tcMar>
              <w:top w:w="72" w:type="dxa"/>
              <w:left w:w="72" w:type="dxa"/>
              <w:bottom w:w="72" w:type="dxa"/>
              <w:right w:w="72" w:type="dxa"/>
            </w:tcMar>
          </w:tcPr>
          <w:p w:rsidR="00096DAE" w:rsidRDefault="00096DAE" w:rsidP="00FB7EEE">
            <w:pPr>
              <w:pStyle w:val="Style14ptBoldWhiteCenteredLinespacingsingle"/>
            </w:pPr>
            <w:r>
              <w:t>Presentation</w:t>
            </w:r>
          </w:p>
        </w:tc>
      </w:tr>
      <w:tr w:rsidR="00096DAE" w:rsidTr="00FA06F7">
        <w:trPr>
          <w:trHeight w:val="233"/>
        </w:trPr>
        <w:tc>
          <w:tcPr>
            <w:tcW w:w="3701" w:type="dxa"/>
            <w:gridSpan w:val="2"/>
            <w:tcMar>
              <w:top w:w="72" w:type="dxa"/>
              <w:left w:w="72" w:type="dxa"/>
              <w:bottom w:w="72" w:type="dxa"/>
              <w:right w:w="72" w:type="dxa"/>
            </w:tcMar>
            <w:vAlign w:val="bottom"/>
          </w:tcPr>
          <w:p w:rsidR="00096DAE" w:rsidRDefault="00096DAE">
            <w:pPr>
              <w:rPr>
                <w:rFonts w:cs="Arial"/>
                <w:i/>
                <w:color w:val="4BACC6"/>
                <w:sz w:val="18"/>
                <w:szCs w:val="18"/>
              </w:rPr>
            </w:pPr>
          </w:p>
        </w:tc>
        <w:tc>
          <w:tcPr>
            <w:tcW w:w="7014" w:type="dxa"/>
            <w:gridSpan w:val="3"/>
            <w:tcMar>
              <w:top w:w="72" w:type="dxa"/>
              <w:left w:w="72" w:type="dxa"/>
              <w:bottom w:w="72" w:type="dxa"/>
              <w:right w:w="72" w:type="dxa"/>
            </w:tcMar>
            <w:vAlign w:val="bottom"/>
          </w:tcPr>
          <w:p w:rsidR="00096DAE" w:rsidRDefault="00096DAE">
            <w:pPr>
              <w:pStyle w:val="Heading1"/>
            </w:pPr>
            <w:bookmarkStart w:id="44" w:name="_Toc271615261"/>
            <w:r>
              <w:t>Overview of Credit</w:t>
            </w:r>
            <w:bookmarkEnd w:id="44"/>
          </w:p>
        </w:tc>
      </w:tr>
      <w:tr w:rsidR="00096DAE" w:rsidTr="00FA06F7">
        <w:trPr>
          <w:trHeight w:val="233"/>
        </w:trPr>
        <w:tc>
          <w:tcPr>
            <w:tcW w:w="3701" w:type="dxa"/>
            <w:gridSpan w:val="2"/>
            <w:tcMar>
              <w:top w:w="72" w:type="dxa"/>
              <w:left w:w="72" w:type="dxa"/>
              <w:bottom w:w="72" w:type="dxa"/>
              <w:right w:w="72" w:type="dxa"/>
            </w:tcMar>
          </w:tcPr>
          <w:p w:rsidR="00096DAE" w:rsidRDefault="00096DAE" w:rsidP="002F2BCE">
            <w:pPr>
              <w:pStyle w:val="Minutes"/>
              <w:spacing w:line="240" w:lineRule="auto"/>
              <w:rPr>
                <w:rFonts w:cs="Arial"/>
                <w:i/>
                <w:color w:val="132F5A"/>
                <w:sz w:val="18"/>
                <w:szCs w:val="18"/>
              </w:rPr>
            </w:pPr>
            <w:r>
              <w:rPr>
                <w:color w:val="132F5A"/>
              </w:rPr>
              <w:t>10 minutes</w:t>
            </w:r>
          </w:p>
        </w:tc>
        <w:tc>
          <w:tcPr>
            <w:tcW w:w="7014" w:type="dxa"/>
            <w:gridSpan w:val="3"/>
            <w:tcMar>
              <w:top w:w="72" w:type="dxa"/>
              <w:left w:w="72" w:type="dxa"/>
              <w:bottom w:w="72" w:type="dxa"/>
              <w:right w:w="72" w:type="dxa"/>
            </w:tcMar>
          </w:tcPr>
          <w:p w:rsidR="00096DAE" w:rsidRDefault="00096DAE" w:rsidP="002F2BCE">
            <w:pPr>
              <w:pStyle w:val="Heading2"/>
            </w:pPr>
            <w:r>
              <w:t>Credit Defined</w:t>
            </w:r>
          </w:p>
        </w:tc>
      </w:tr>
      <w:tr w:rsidR="00096DAE" w:rsidTr="00FA06F7">
        <w:trPr>
          <w:trHeight w:val="233"/>
        </w:trPr>
        <w:tc>
          <w:tcPr>
            <w:tcW w:w="3701" w:type="dxa"/>
            <w:gridSpan w:val="2"/>
            <w:tcMar>
              <w:top w:w="72" w:type="dxa"/>
              <w:left w:w="72" w:type="dxa"/>
              <w:bottom w:w="72" w:type="dxa"/>
              <w:right w:w="72" w:type="dxa"/>
            </w:tcMar>
          </w:tcPr>
          <w:p w:rsidR="00096DAE" w:rsidRDefault="00096DAE">
            <w:pPr>
              <w:pStyle w:val="InstructorNotes"/>
              <w:rPr>
                <w:color w:val="132F5A"/>
              </w:rPr>
            </w:pPr>
            <w:r w:rsidRPr="005007F6">
              <w:rPr>
                <w:noProof/>
                <w:color w:val="132F5A"/>
              </w:rPr>
              <w:pict>
                <v:shape id="Picture 14" o:spid="_x0000_i1037" type="#_x0000_t75" alt="ask_a_question" style="width:1in;height:1in;visibility:visible">
                  <v:imagedata r:id="rId14" o:title=""/>
                </v:shape>
              </w:pict>
            </w:r>
          </w:p>
          <w:p w:rsidR="00096DAE" w:rsidRDefault="00096DAE">
            <w:pPr>
              <w:pStyle w:val="InstructorNotes"/>
              <w:rPr>
                <w:color w:val="132F5A"/>
              </w:rPr>
            </w:pPr>
            <w:r>
              <w:rPr>
                <w:color w:val="132F5A"/>
              </w:rPr>
              <w:t xml:space="preserve">Allow several participants to share their experiences. </w:t>
            </w:r>
          </w:p>
          <w:p w:rsidR="00096DAE" w:rsidRDefault="00096DAE">
            <w:pPr>
              <w:pStyle w:val="InstructorNotes"/>
              <w:rPr>
                <w:color w:val="132F5A"/>
              </w:rPr>
            </w:pPr>
            <w:r w:rsidRPr="005007F6">
              <w:rPr>
                <w:noProof/>
                <w:color w:val="132F5A"/>
              </w:rPr>
              <w:pict>
                <v:shape id="_x0000_i1038" type="#_x0000_t75" style="width:165.75pt;height:123pt;visibility:visible" o:bordertopcolor="black" o:borderleftcolor="black" o:borderbottomcolor="black" o:borderrightcolor="black">
                  <v:imagedata r:id="rId20"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6</w:t>
            </w:r>
          </w:p>
          <w:p w:rsidR="00096DAE" w:rsidRDefault="00096DAE">
            <w:pPr>
              <w:pStyle w:val="InstructorNotes"/>
              <w:rPr>
                <w:color w:val="132F5A"/>
              </w:rPr>
            </w:pPr>
            <w:r>
              <w:rPr>
                <w:color w:val="132F5A"/>
              </w:rPr>
              <w:t>Ask participants to select an answer. Then click the space bar, right arrow, or mouse to display the correct answer.</w:t>
            </w:r>
          </w:p>
          <w:p w:rsidR="00096DAE" w:rsidRDefault="00096DAE">
            <w:pPr>
              <w:rPr>
                <w:i/>
                <w:color w:val="132F5A"/>
                <w:kern w:val="32"/>
                <w:szCs w:val="22"/>
              </w:rPr>
            </w:pPr>
            <w:r w:rsidRPr="009E4360">
              <w:rPr>
                <w:noProof/>
              </w:rPr>
              <w:pict>
                <v:shape id="Picture 16" o:spid="_x0000_i1039" type="#_x0000_t75" alt="Slide7" style="width:165.75pt;height:124.5pt;visibility:visible" o:bordertopcolor="black" o:borderleftcolor="black" o:borderbottomcolor="black" o:borderrightcolor="black">
                  <v:imagedata r:id="rId21"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 xml:space="preserve">Slide 7 </w:t>
            </w:r>
          </w:p>
          <w:p w:rsidR="00096DAE" w:rsidRDefault="00096DAE" w:rsidP="00076B79">
            <w:pPr>
              <w:pStyle w:val="InstructorNotes"/>
              <w:rPr>
                <w:color w:val="132F5A"/>
              </w:rPr>
            </w:pPr>
            <w:r>
              <w:rPr>
                <w:color w:val="132F5A"/>
              </w:rPr>
              <w:t>Explain what good credit means. Participants can follow along beginning on page 6 of their Participant Guide.</w:t>
            </w:r>
          </w:p>
        </w:tc>
        <w:tc>
          <w:tcPr>
            <w:tcW w:w="7014" w:type="dxa"/>
            <w:gridSpan w:val="3"/>
            <w:tcMar>
              <w:top w:w="72" w:type="dxa"/>
              <w:left w:w="72" w:type="dxa"/>
              <w:bottom w:w="72" w:type="dxa"/>
              <w:right w:w="72" w:type="dxa"/>
            </w:tcMar>
          </w:tcPr>
          <w:p w:rsidR="00096DAE" w:rsidRDefault="00096DAE">
            <w:pPr>
              <w:tabs>
                <w:tab w:val="left" w:pos="-1440"/>
              </w:tabs>
            </w:pPr>
            <w:r>
              <w:t>How many of you have ever borrowed money from a bank, credit union, or thrift? What was the experience like?</w:t>
            </w:r>
          </w:p>
          <w:p w:rsidR="00096DAE" w:rsidRDefault="00096DAE">
            <w:pPr>
              <w:tabs>
                <w:tab w:val="left" w:pos="-1440"/>
              </w:tabs>
            </w:pPr>
          </w:p>
          <w:p w:rsidR="00096DAE" w:rsidRDefault="00096DAE">
            <w:pPr>
              <w:tabs>
                <w:tab w:val="left" w:pos="-1440"/>
              </w:tabs>
            </w:pPr>
            <w:r>
              <w:t xml:space="preserve">If you ask a financial professional what credit is, which of these would he or she say? </w:t>
            </w:r>
          </w:p>
          <w:p w:rsidR="00096DAE" w:rsidRDefault="00096DAE" w:rsidP="008374E0">
            <w:pPr>
              <w:numPr>
                <w:ilvl w:val="0"/>
                <w:numId w:val="16"/>
              </w:numPr>
              <w:tabs>
                <w:tab w:val="left" w:pos="-1440"/>
              </w:tabs>
            </w:pPr>
            <w:r>
              <w:t>Money given to you that you do not have to pay back</w:t>
            </w:r>
          </w:p>
          <w:p w:rsidR="00096DAE" w:rsidRDefault="00096DAE" w:rsidP="008374E0">
            <w:pPr>
              <w:numPr>
                <w:ilvl w:val="0"/>
                <w:numId w:val="16"/>
              </w:numPr>
              <w:tabs>
                <w:tab w:val="left" w:pos="-1440"/>
              </w:tabs>
              <w:rPr>
                <w:b/>
              </w:rPr>
            </w:pPr>
            <w:r>
              <w:rPr>
                <w:b/>
              </w:rPr>
              <w:t>Money you borrow to pay for things but must also pay back</w:t>
            </w:r>
          </w:p>
          <w:p w:rsidR="00096DAE" w:rsidRDefault="00096DAE" w:rsidP="008374E0">
            <w:pPr>
              <w:numPr>
                <w:ilvl w:val="0"/>
                <w:numId w:val="16"/>
              </w:numPr>
              <w:tabs>
                <w:tab w:val="left" w:pos="-1440"/>
              </w:tabs>
            </w:pPr>
            <w:r>
              <w:t>Recognition for a job well-done</w:t>
            </w:r>
          </w:p>
          <w:p w:rsidR="00096DAE" w:rsidRDefault="00096DAE" w:rsidP="008374E0">
            <w:pPr>
              <w:numPr>
                <w:ilvl w:val="0"/>
                <w:numId w:val="16"/>
              </w:numPr>
              <w:tabs>
                <w:tab w:val="left" w:pos="-1440"/>
              </w:tabs>
            </w:pPr>
            <w:r>
              <w:t>Scrolling text at the end of a movie</w:t>
            </w:r>
          </w:p>
          <w:p w:rsidR="00096DAE" w:rsidRDefault="00096DAE">
            <w:pPr>
              <w:tabs>
                <w:tab w:val="left" w:pos="-1440"/>
              </w:tabs>
              <w:rPr>
                <w:i/>
              </w:rPr>
            </w:pPr>
          </w:p>
          <w:p w:rsidR="00096DAE" w:rsidRDefault="00096DAE">
            <w:pPr>
              <w:tabs>
                <w:tab w:val="left" w:pos="-1440"/>
              </w:tabs>
            </w:pPr>
            <w:r>
              <w:rPr>
                <w:i/>
              </w:rPr>
              <w:t>Credit</w:t>
            </w:r>
            <w:r>
              <w:t xml:space="preserve"> is the ability to borrow money. When you borrow money on credit, you get a </w:t>
            </w:r>
            <w:r>
              <w:rPr>
                <w:i/>
              </w:rPr>
              <w:t>loan</w:t>
            </w:r>
            <w:r>
              <w:t>.</w:t>
            </w:r>
          </w:p>
          <w:p w:rsidR="00096DAE" w:rsidRDefault="00096DAE">
            <w:pPr>
              <w:tabs>
                <w:tab w:val="left" w:pos="-1440"/>
              </w:tabs>
            </w:pPr>
          </w:p>
          <w:p w:rsidR="00096DAE" w:rsidRDefault="00096DAE">
            <w:r>
              <w:t xml:space="preserve">You make a promise to pay back the money you borrowed plus some extra. The extra amount is part of the cost of borrowing money. This cost is also called </w:t>
            </w:r>
            <w:r>
              <w:rPr>
                <w:i/>
              </w:rPr>
              <w:t>interest</w:t>
            </w:r>
            <w:r>
              <w:t>.</w:t>
            </w:r>
          </w:p>
          <w:p w:rsidR="00096DAE" w:rsidRDefault="00096DAE"/>
          <w:p w:rsidR="00096DAE" w:rsidRDefault="00096DAE">
            <w:pPr>
              <w:tabs>
                <w:tab w:val="left" w:pos="-1440"/>
              </w:tabs>
            </w:pPr>
            <w:r>
              <w:t xml:space="preserve">If you use credit carefully, it can be useful to you. Not being careful in the way you use credit can cause problems. </w:t>
            </w:r>
          </w:p>
          <w:p w:rsidR="00096DAE" w:rsidRDefault="00096DAE"/>
          <w:p w:rsidR="00096DAE" w:rsidRDefault="00096DAE">
            <w:r>
              <w:t xml:space="preserve">The type of credit we will talk about in this course is </w:t>
            </w:r>
            <w:r>
              <w:rPr>
                <w:i/>
              </w:rPr>
              <w:t>personal</w:t>
            </w:r>
            <w:r>
              <w:t xml:space="preserve"> or </w:t>
            </w:r>
            <w:r>
              <w:rPr>
                <w:i/>
              </w:rPr>
              <w:t>consumer credit</w:t>
            </w:r>
            <w:r>
              <w:t xml:space="preserve">. Credit for business or commercial purposes will not be covered in this course. Any money you borrow must fit into your budget. The </w:t>
            </w:r>
            <w:r>
              <w:rPr>
                <w:i/>
              </w:rPr>
              <w:t>Money Matters</w:t>
            </w:r>
            <w:r>
              <w:t xml:space="preserve"> module will help you create and follow a budget.</w:t>
            </w:r>
          </w:p>
          <w:p w:rsidR="00096DAE" w:rsidRDefault="00096DAE"/>
          <w:p w:rsidR="00096DAE" w:rsidRDefault="00096DAE">
            <w:r>
              <w:t>You have probably heard the term “good credit.”</w:t>
            </w:r>
            <w:bookmarkStart w:id="45" w:name="OLE_LINK7"/>
            <w:bookmarkStart w:id="46" w:name="OLE_LINK8"/>
            <w:r>
              <w:t xml:space="preserve"> Having good credit means that you make your loan payments on time to repay the money you owe. If you have a good credit record, it will be easier to borrow money in the future.</w:t>
            </w:r>
            <w:bookmarkEnd w:id="45"/>
            <w:bookmarkEnd w:id="46"/>
            <w:r>
              <w:t xml:space="preserve"> However, if you have problems using credit responsibly, it will be harder to borrow money in the future.</w:t>
            </w:r>
          </w:p>
          <w:p w:rsidR="00096DAE" w:rsidRDefault="00096DAE"/>
          <w:p w:rsidR="00096DAE" w:rsidRDefault="00096DAE" w:rsidP="007D2758"/>
        </w:tc>
      </w:tr>
      <w:tr w:rsidR="00096DAE" w:rsidTr="00FA06F7">
        <w:trPr>
          <w:trHeight w:val="404"/>
        </w:trPr>
        <w:tc>
          <w:tcPr>
            <w:tcW w:w="3701" w:type="dxa"/>
            <w:gridSpan w:val="2"/>
            <w:tcMar>
              <w:top w:w="72" w:type="dxa"/>
              <w:left w:w="72" w:type="dxa"/>
              <w:bottom w:w="72" w:type="dxa"/>
              <w:right w:w="72" w:type="dxa"/>
            </w:tcMar>
          </w:tcPr>
          <w:p w:rsidR="00096DAE" w:rsidRDefault="00096DAE" w:rsidP="007D2758">
            <w:pPr>
              <w:pStyle w:val="StyleMinutesDarkBlue1"/>
              <w:pageBreakBefore/>
            </w:pPr>
          </w:p>
        </w:tc>
        <w:tc>
          <w:tcPr>
            <w:tcW w:w="7014" w:type="dxa"/>
            <w:gridSpan w:val="3"/>
            <w:tcMar>
              <w:top w:w="72" w:type="dxa"/>
              <w:left w:w="72" w:type="dxa"/>
              <w:bottom w:w="72" w:type="dxa"/>
              <w:right w:w="72" w:type="dxa"/>
            </w:tcMar>
          </w:tcPr>
          <w:p w:rsidR="00096DAE" w:rsidRDefault="00096DAE" w:rsidP="007D2758">
            <w:pPr>
              <w:pStyle w:val="Heading2"/>
              <w:pageBreakBefore/>
            </w:pPr>
            <w:r>
              <w:t>Why is Credit Important?</w:t>
            </w:r>
          </w:p>
        </w:tc>
      </w:tr>
      <w:tr w:rsidR="00096DAE" w:rsidTr="00FA06F7">
        <w:trPr>
          <w:trHeight w:val="3906"/>
        </w:trPr>
        <w:tc>
          <w:tcPr>
            <w:tcW w:w="3701" w:type="dxa"/>
            <w:gridSpan w:val="2"/>
            <w:tcMar>
              <w:top w:w="72" w:type="dxa"/>
              <w:left w:w="72" w:type="dxa"/>
              <w:bottom w:w="72" w:type="dxa"/>
              <w:right w:w="72" w:type="dxa"/>
            </w:tcMar>
          </w:tcPr>
          <w:p w:rsidR="00096DAE" w:rsidRDefault="00096DAE">
            <w:r w:rsidRPr="009E4360">
              <w:rPr>
                <w:noProof/>
              </w:rPr>
              <w:pict>
                <v:shape id="Picture 17" o:spid="_x0000_i1040" type="#_x0000_t75" alt="Slide8" style="width:165.75pt;height:124.5pt;visibility:visible" o:bordertopcolor="black" o:borderleftcolor="black" o:borderbottomcolor="black" o:borderrightcolor="black">
                  <v:imagedata r:id="rId22" o:title=""/>
                  <w10:bordertop type="single" width="6"/>
                  <w10:borderleft type="single" width="6"/>
                  <w10:borderbottom type="single" width="6"/>
                  <w10:borderright type="single" width="6"/>
                </v:shape>
              </w:pict>
            </w:r>
          </w:p>
          <w:p w:rsidR="00096DAE" w:rsidRDefault="00096DAE">
            <w:pPr>
              <w:rPr>
                <w:i/>
                <w:color w:val="132F5A"/>
                <w:kern w:val="32"/>
                <w:szCs w:val="22"/>
              </w:rPr>
            </w:pPr>
            <w:r>
              <w:rPr>
                <w:i/>
                <w:color w:val="132F5A"/>
                <w:kern w:val="32"/>
                <w:szCs w:val="22"/>
              </w:rPr>
              <w:t xml:space="preserve">Slide 8 </w:t>
            </w:r>
          </w:p>
          <w:p w:rsidR="00096DAE" w:rsidRDefault="00096DAE">
            <w:pPr>
              <w:rPr>
                <w:i/>
                <w:color w:val="132F5A"/>
                <w:szCs w:val="22"/>
              </w:rPr>
            </w:pPr>
            <w:r>
              <w:rPr>
                <w:i/>
                <w:color w:val="132F5A"/>
                <w:kern w:val="32"/>
                <w:szCs w:val="22"/>
              </w:rPr>
              <w:t xml:space="preserve">Record participants’ responses on chart paper. Then click the space bar, right arrow, or mouse to reveal several reasons </w:t>
            </w:r>
            <w:r>
              <w:rPr>
                <w:i/>
                <w:color w:val="132F5A"/>
                <w:szCs w:val="22"/>
              </w:rPr>
              <w:t>why credit is important.</w:t>
            </w:r>
          </w:p>
        </w:tc>
        <w:tc>
          <w:tcPr>
            <w:tcW w:w="7014" w:type="dxa"/>
            <w:gridSpan w:val="3"/>
            <w:tcMar>
              <w:top w:w="72" w:type="dxa"/>
              <w:left w:w="72" w:type="dxa"/>
              <w:bottom w:w="72" w:type="dxa"/>
              <w:right w:w="72" w:type="dxa"/>
            </w:tcMar>
          </w:tcPr>
          <w:p w:rsidR="00096DAE" w:rsidRDefault="00096DAE">
            <w:r>
              <w:t>Why do you think credit is important?</w:t>
            </w:r>
          </w:p>
          <w:p w:rsidR="00096DAE" w:rsidRDefault="00096DAE">
            <w:pPr>
              <w:tabs>
                <w:tab w:val="left" w:pos="-1440"/>
              </w:tabs>
              <w:ind w:left="720"/>
            </w:pPr>
          </w:p>
          <w:p w:rsidR="00096DAE" w:rsidRDefault="00096DAE">
            <w:pPr>
              <w:tabs>
                <w:tab w:val="left" w:pos="-1440"/>
              </w:tabs>
            </w:pPr>
            <w:r>
              <w:t>Credit is important because it:</w:t>
            </w:r>
          </w:p>
          <w:p w:rsidR="00096DAE" w:rsidRDefault="00096DAE" w:rsidP="008374E0">
            <w:pPr>
              <w:numPr>
                <w:ilvl w:val="0"/>
                <w:numId w:val="17"/>
              </w:numPr>
              <w:tabs>
                <w:tab w:val="left" w:pos="-1440"/>
              </w:tabs>
            </w:pPr>
            <w:r>
              <w:t>Can be useful in times of emergencies</w:t>
            </w:r>
          </w:p>
          <w:p w:rsidR="00096DAE" w:rsidRDefault="00096DAE" w:rsidP="008374E0">
            <w:pPr>
              <w:numPr>
                <w:ilvl w:val="0"/>
                <w:numId w:val="17"/>
              </w:numPr>
              <w:tabs>
                <w:tab w:val="left" w:pos="-1440"/>
              </w:tabs>
            </w:pPr>
            <w:r>
              <w:t>Is more convenient than carrying large amounts of cash</w:t>
            </w:r>
          </w:p>
          <w:p w:rsidR="00096DAE" w:rsidRDefault="00096DAE" w:rsidP="008374E0">
            <w:pPr>
              <w:numPr>
                <w:ilvl w:val="0"/>
                <w:numId w:val="17"/>
              </w:numPr>
              <w:tabs>
                <w:tab w:val="left" w:pos="-1440"/>
              </w:tabs>
            </w:pPr>
            <w:r>
              <w:t>Allows you to make a large purchase, such as a car or house, and pay for it over time</w:t>
            </w:r>
          </w:p>
          <w:p w:rsidR="00096DAE" w:rsidRDefault="00096DAE" w:rsidP="008374E0">
            <w:pPr>
              <w:numPr>
                <w:ilvl w:val="0"/>
                <w:numId w:val="17"/>
              </w:numPr>
            </w:pPr>
            <w:r>
              <w:t>Can affect your ability to obtain employment, housing, and insurance based on how you manage it</w:t>
            </w:r>
          </w:p>
          <w:p w:rsidR="00096DAE" w:rsidRDefault="00096DAE">
            <w:pPr>
              <w:ind w:left="360"/>
            </w:pPr>
          </w:p>
          <w:p w:rsidR="00096DAE" w:rsidRDefault="00096DAE"/>
        </w:tc>
      </w:tr>
      <w:tr w:rsidR="00096DAE" w:rsidTr="00FA06F7">
        <w:trPr>
          <w:trHeight w:val="404"/>
        </w:trPr>
        <w:tc>
          <w:tcPr>
            <w:tcW w:w="3701" w:type="dxa"/>
            <w:gridSpan w:val="2"/>
            <w:tcMar>
              <w:top w:w="72" w:type="dxa"/>
              <w:left w:w="72" w:type="dxa"/>
              <w:bottom w:w="72" w:type="dxa"/>
              <w:right w:w="72" w:type="dxa"/>
            </w:tcMar>
          </w:tcPr>
          <w:p w:rsidR="00096DAE" w:rsidRDefault="00096DAE">
            <w:pPr>
              <w:rPr>
                <w:i/>
                <w:color w:val="132F5A"/>
                <w:kern w:val="32"/>
                <w:szCs w:val="22"/>
              </w:rPr>
            </w:pPr>
          </w:p>
        </w:tc>
        <w:tc>
          <w:tcPr>
            <w:tcW w:w="7014" w:type="dxa"/>
            <w:gridSpan w:val="3"/>
            <w:tcMar>
              <w:top w:w="72" w:type="dxa"/>
              <w:left w:w="72" w:type="dxa"/>
              <w:bottom w:w="72" w:type="dxa"/>
              <w:right w:w="72" w:type="dxa"/>
            </w:tcMar>
          </w:tcPr>
          <w:p w:rsidR="00096DAE" w:rsidRDefault="00096DAE" w:rsidP="00FB7EEE">
            <w:pPr>
              <w:pStyle w:val="Heading2"/>
            </w:pPr>
            <w:r>
              <w:t>Collateral</w:t>
            </w:r>
          </w:p>
        </w:tc>
      </w:tr>
      <w:tr w:rsidR="00096DAE" w:rsidTr="00FA06F7">
        <w:trPr>
          <w:gridBefore w:val="1"/>
          <w:trHeight w:val="404"/>
        </w:trPr>
        <w:tc>
          <w:tcPr>
            <w:tcW w:w="3701" w:type="dxa"/>
            <w:tcMar>
              <w:top w:w="72" w:type="dxa"/>
              <w:left w:w="72" w:type="dxa"/>
              <w:bottom w:w="72" w:type="dxa"/>
              <w:right w:w="72" w:type="dxa"/>
            </w:tcMar>
          </w:tcPr>
          <w:p w:rsidR="00096DAE" w:rsidRDefault="00096DAE">
            <w:pPr>
              <w:rPr>
                <w:i/>
                <w:color w:val="132F5A"/>
                <w:kern w:val="32"/>
                <w:szCs w:val="22"/>
              </w:rPr>
            </w:pPr>
            <w:r w:rsidRPr="009E4360">
              <w:rPr>
                <w:noProof/>
              </w:rPr>
              <w:pict>
                <v:shape id="_x0000_i1041" type="#_x0000_t75" style="width:165.75pt;height:123pt;visibility:visible" o:bordertopcolor="black" o:borderleftcolor="black" o:borderbottomcolor="black" o:borderrightcolor="black">
                  <v:imagedata r:id="rId23" o:title=""/>
                  <w10:bordertop type="single" width="6"/>
                  <w10:borderleft type="single" width="6"/>
                  <w10:borderbottom type="single" width="6"/>
                  <w10:borderright type="single" width="6"/>
                </v:shape>
              </w:pict>
            </w:r>
          </w:p>
          <w:p w:rsidR="00096DAE" w:rsidRDefault="00096DAE">
            <w:pPr>
              <w:rPr>
                <w:i/>
                <w:color w:val="132F5A"/>
                <w:kern w:val="32"/>
                <w:szCs w:val="22"/>
              </w:rPr>
            </w:pPr>
            <w:r>
              <w:rPr>
                <w:i/>
                <w:color w:val="132F5A"/>
                <w:kern w:val="32"/>
                <w:szCs w:val="22"/>
              </w:rPr>
              <w:t>Slide 9</w:t>
            </w:r>
          </w:p>
          <w:p w:rsidR="00096DAE" w:rsidRDefault="00096DAE">
            <w:pPr>
              <w:rPr>
                <w:i/>
                <w:color w:val="132F5A"/>
              </w:rPr>
            </w:pPr>
            <w:r>
              <w:rPr>
                <w:i/>
                <w:color w:val="132F5A"/>
                <w:kern w:val="32"/>
                <w:szCs w:val="22"/>
              </w:rPr>
              <w:t xml:space="preserve">Record participants’ responses to the question on chart paper. </w:t>
            </w:r>
            <w:r>
              <w:rPr>
                <w:i/>
                <w:color w:val="132F5A"/>
              </w:rPr>
              <w:t>Then click the space bar, right arrow, or mouse and explain what collateral is.</w:t>
            </w:r>
          </w:p>
          <w:p w:rsidR="00096DAE" w:rsidRDefault="00096DAE">
            <w:pPr>
              <w:pStyle w:val="InstructorNotes"/>
              <w:rPr>
                <w:color w:val="132F5A"/>
              </w:rPr>
            </w:pPr>
            <w:r w:rsidRPr="009E4360">
              <w:rPr>
                <w:noProof/>
              </w:rPr>
              <w:pict>
                <v:shape id="_x0000_i1042" type="#_x0000_t75" style="width:165.75pt;height:123pt;visibility:visible" o:bordertopcolor="black" o:borderleftcolor="black" o:borderbottomcolor="black" o:borderrightcolor="black">
                  <v:imagedata r:id="rId24"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10</w:t>
            </w:r>
          </w:p>
          <w:p w:rsidR="00096DAE" w:rsidRDefault="00096DAE" w:rsidP="00716A43">
            <w:pPr>
              <w:pStyle w:val="InstructorNotes"/>
              <w:jc w:val="center"/>
              <w:rPr>
                <w:i w:val="0"/>
                <w:color w:val="132F5A"/>
              </w:rPr>
            </w:pPr>
          </w:p>
          <w:p w:rsidR="00096DAE" w:rsidRDefault="00096DAE">
            <w:pPr>
              <w:pStyle w:val="InstructorNotes"/>
              <w:rPr>
                <w:i w:val="0"/>
                <w:color w:val="132F5A"/>
              </w:rPr>
            </w:pPr>
          </w:p>
          <w:p w:rsidR="00096DAE" w:rsidRDefault="00096DAE">
            <w:pPr>
              <w:pStyle w:val="InstructorNotes"/>
              <w:rPr>
                <w:i w:val="0"/>
                <w:color w:val="132F5A"/>
              </w:rPr>
            </w:pPr>
          </w:p>
          <w:p w:rsidR="00096DAE" w:rsidRDefault="00096DAE">
            <w:pPr>
              <w:pStyle w:val="InstructorNotes"/>
              <w:rPr>
                <w:i w:val="0"/>
                <w:color w:val="132F5A"/>
              </w:rPr>
            </w:pPr>
          </w:p>
          <w:p w:rsidR="00096DAE" w:rsidRDefault="00096DAE">
            <w:pPr>
              <w:pStyle w:val="InstructorNotes"/>
              <w:rPr>
                <w:i w:val="0"/>
                <w:color w:val="132F5A"/>
              </w:rPr>
            </w:pPr>
          </w:p>
          <w:p w:rsidR="00096DAE" w:rsidRDefault="00096DAE">
            <w:pPr>
              <w:pStyle w:val="InstructorNotes"/>
              <w:rPr>
                <w:i w:val="0"/>
                <w:color w:val="132F5A"/>
              </w:rPr>
            </w:pPr>
          </w:p>
          <w:p w:rsidR="00096DAE" w:rsidRDefault="00096DAE">
            <w:pPr>
              <w:pStyle w:val="InstructorNotes"/>
              <w:rPr>
                <w:i w:val="0"/>
                <w:color w:val="132F5A"/>
              </w:rPr>
            </w:pPr>
          </w:p>
          <w:p w:rsidR="00096DAE" w:rsidRDefault="00096DAE">
            <w:pPr>
              <w:pStyle w:val="InstructorNotes"/>
              <w:rPr>
                <w:i w:val="0"/>
                <w:color w:val="132F5A"/>
              </w:rPr>
            </w:pPr>
          </w:p>
          <w:p w:rsidR="00096DAE" w:rsidRDefault="00096DAE">
            <w:pPr>
              <w:pStyle w:val="InstructorNotes"/>
              <w:rPr>
                <w:i w:val="0"/>
                <w:color w:val="132F5A"/>
              </w:rPr>
            </w:pPr>
            <w:r w:rsidRPr="005007F6">
              <w:rPr>
                <w:i w:val="0"/>
                <w:noProof/>
                <w:color w:val="132F5A"/>
              </w:rPr>
              <w:pict>
                <v:shape id="Picture 20" o:spid="_x0000_i1043" type="#_x0000_t75" alt="ask_a_question" style="width:1in;height:1in;visibility:visible">
                  <v:imagedata r:id="rId14" o:title=""/>
                </v:shape>
              </w:pict>
            </w:r>
          </w:p>
          <w:p w:rsidR="00096DAE" w:rsidRDefault="00096DAE">
            <w:pPr>
              <w:rPr>
                <w:i/>
                <w:color w:val="132F5A"/>
                <w:kern w:val="32"/>
                <w:szCs w:val="22"/>
              </w:rPr>
            </w:pPr>
            <w:r>
              <w:rPr>
                <w:i/>
                <w:color w:val="132F5A"/>
                <w:kern w:val="32"/>
                <w:szCs w:val="22"/>
              </w:rPr>
              <w:t>Allow several participants to respond before providing the examples. Answer any other questions. Then introduce the next topic.</w:t>
            </w:r>
          </w:p>
          <w:p w:rsidR="00096DAE" w:rsidRDefault="00096DAE">
            <w:pPr>
              <w:pStyle w:val="InstructorNotes"/>
              <w:rPr>
                <w:color w:val="132F5A"/>
              </w:rPr>
            </w:pPr>
          </w:p>
        </w:tc>
        <w:tc>
          <w:tcPr>
            <w:tcW w:w="7014" w:type="dxa"/>
            <w:gridSpan w:val="3"/>
            <w:tcMar>
              <w:top w:w="72" w:type="dxa"/>
              <w:left w:w="72" w:type="dxa"/>
              <w:bottom w:w="72" w:type="dxa"/>
              <w:right w:w="72" w:type="dxa"/>
            </w:tcMar>
          </w:tcPr>
          <w:p w:rsidR="00096DAE" w:rsidRDefault="00096DAE">
            <w:r>
              <w:t xml:space="preserve">Credit is a loan often secured by </w:t>
            </w:r>
            <w:r>
              <w:rPr>
                <w:i/>
              </w:rPr>
              <w:t>collateral</w:t>
            </w:r>
            <w:r>
              <w:t xml:space="preserve"> or a </w:t>
            </w:r>
            <w:r>
              <w:rPr>
                <w:i/>
              </w:rPr>
              <w:t>guarantee</w:t>
            </w:r>
            <w:r>
              <w:t>. Can anyone tell me what collateral means? Do you know what a guarantee is?</w:t>
            </w:r>
          </w:p>
          <w:p w:rsidR="00096DAE" w:rsidRDefault="00096DAE"/>
          <w:p w:rsidR="00096DAE" w:rsidRDefault="00096DAE">
            <w:r>
              <w:t xml:space="preserve">Lenders take a risk to lend you money. Therefore, they want to be sure that their money is secure. </w:t>
            </w:r>
          </w:p>
          <w:p w:rsidR="00096DAE" w:rsidRDefault="00096DAE"/>
          <w:p w:rsidR="00096DAE" w:rsidRDefault="00096DAE">
            <w:r>
              <w:rPr>
                <w:i/>
              </w:rPr>
              <w:t>Collateral</w:t>
            </w:r>
            <w:r>
              <w:t xml:space="preserve"> is security you provide the lender. </w:t>
            </w:r>
          </w:p>
          <w:p w:rsidR="00096DAE" w:rsidRDefault="00096DAE" w:rsidP="008374E0">
            <w:pPr>
              <w:numPr>
                <w:ilvl w:val="0"/>
                <w:numId w:val="45"/>
              </w:numPr>
            </w:pPr>
            <w:r>
              <w:t>Example: You pledge an asset you own, such as your home, to the lender with the agreement that it will be used as repayment if you cannot repay the loan.</w:t>
            </w:r>
          </w:p>
          <w:p w:rsidR="00096DAE" w:rsidRDefault="00096DAE"/>
          <w:p w:rsidR="00096DAE" w:rsidRDefault="00096DAE">
            <w:pPr>
              <w:rPr>
                <w:i/>
              </w:rPr>
            </w:pPr>
            <w:r>
              <w:t>A</w:t>
            </w:r>
            <w:r>
              <w:rPr>
                <w:i/>
              </w:rPr>
              <w:t xml:space="preserve"> guarantee </w:t>
            </w:r>
            <w:r>
              <w:t>is a form of collateral</w:t>
            </w:r>
            <w:r>
              <w:rPr>
                <w:i/>
              </w:rPr>
              <w:t xml:space="preserve">. </w:t>
            </w:r>
          </w:p>
          <w:p w:rsidR="00096DAE" w:rsidRDefault="00096DAE" w:rsidP="008374E0">
            <w:pPr>
              <w:numPr>
                <w:ilvl w:val="0"/>
                <w:numId w:val="45"/>
              </w:numPr>
              <w:rPr>
                <w:i/>
              </w:rPr>
            </w:pPr>
            <w:r>
              <w:t xml:space="preserve">Example: </w:t>
            </w:r>
            <w:r>
              <w:rPr>
                <w:i/>
              </w:rPr>
              <w:t>Cosigning</w:t>
            </w:r>
            <w:r>
              <w:t xml:space="preserve"> is a form of guaranteeing a loan; if a person with no credit history asks another person to cosign a loan, the cosigner is equally responsible and has to pay if the borrower defaults.</w:t>
            </w:r>
          </w:p>
          <w:p w:rsidR="00096DAE" w:rsidRDefault="00096DAE"/>
          <w:p w:rsidR="00096DAE" w:rsidRDefault="00096DAE">
            <w:r>
              <w:t xml:space="preserve">In a </w:t>
            </w:r>
            <w:r>
              <w:rPr>
                <w:i/>
              </w:rPr>
              <w:t>secured loan</w:t>
            </w:r>
            <w:r>
              <w:t xml:space="preserve">, the borrower offers collateral for the loan. </w:t>
            </w:r>
          </w:p>
          <w:p w:rsidR="00096DAE" w:rsidRDefault="00096DAE" w:rsidP="008374E0">
            <w:pPr>
              <w:numPr>
                <w:ilvl w:val="0"/>
                <w:numId w:val="45"/>
              </w:numPr>
            </w:pPr>
            <w:r>
              <w:t>Example: Collateral is given up to the lender if the loan is not paid back. Home equity loans and home equity lines of credit are examples.</w:t>
            </w:r>
          </w:p>
          <w:p w:rsidR="00096DAE" w:rsidRDefault="00096DAE"/>
          <w:p w:rsidR="00096DAE" w:rsidRDefault="00096DAE"/>
          <w:p w:rsidR="00096DAE" w:rsidRDefault="00096DAE">
            <w:r>
              <w:t>An</w:t>
            </w:r>
            <w:r>
              <w:rPr>
                <w:i/>
              </w:rPr>
              <w:t xml:space="preserve"> unsecured loan</w:t>
            </w:r>
            <w:r>
              <w:t xml:space="preserve"> is not backed by collateral.</w:t>
            </w:r>
          </w:p>
          <w:p w:rsidR="00096DAE" w:rsidRDefault="00096DAE" w:rsidP="008374E0">
            <w:pPr>
              <w:numPr>
                <w:ilvl w:val="0"/>
                <w:numId w:val="45"/>
              </w:numPr>
            </w:pPr>
            <w:r>
              <w:t>Example: Credit cards are often unsecured loans although some are secured. Other examples include personal and student loans.</w:t>
            </w:r>
          </w:p>
          <w:p w:rsidR="00096DAE" w:rsidRDefault="00096DAE"/>
          <w:p w:rsidR="00096DAE" w:rsidRDefault="00096DAE">
            <w:r>
              <w:t xml:space="preserve">An </w:t>
            </w:r>
            <w:r>
              <w:rPr>
                <w:i/>
              </w:rPr>
              <w:t>asset</w:t>
            </w:r>
            <w:r>
              <w:t xml:space="preserve"> is something valuable that you own, like a car, savings and investment accounts, and property such as your home.</w:t>
            </w:r>
          </w:p>
          <w:p w:rsidR="00096DAE" w:rsidRDefault="00096DAE">
            <w:pPr>
              <w:ind w:left="720"/>
            </w:pPr>
          </w:p>
          <w:p w:rsidR="00096DAE" w:rsidRDefault="00096DAE">
            <w:r>
              <w:t>Can you think of other assets that could be used to secure a loan?</w:t>
            </w:r>
          </w:p>
          <w:p w:rsidR="00096DAE" w:rsidRDefault="00096DAE"/>
          <w:p w:rsidR="00096DAE" w:rsidRDefault="00096DAE">
            <w:r>
              <w:t>Some items generally cannot be used as collateral, unless they are used to secure the purchase of that item itself. These include:</w:t>
            </w:r>
          </w:p>
          <w:p w:rsidR="00096DAE" w:rsidRDefault="00096DAE" w:rsidP="008374E0">
            <w:pPr>
              <w:numPr>
                <w:ilvl w:val="0"/>
                <w:numId w:val="18"/>
              </w:numPr>
            </w:pPr>
            <w:r>
              <w:t>Furniture for your home</w:t>
            </w:r>
          </w:p>
          <w:p w:rsidR="00096DAE" w:rsidRDefault="00096DAE" w:rsidP="008374E0">
            <w:pPr>
              <w:numPr>
                <w:ilvl w:val="0"/>
                <w:numId w:val="18"/>
              </w:numPr>
            </w:pPr>
            <w:r>
              <w:t>Clothing</w:t>
            </w:r>
          </w:p>
          <w:p w:rsidR="00096DAE" w:rsidRDefault="00096DAE" w:rsidP="008374E0">
            <w:pPr>
              <w:numPr>
                <w:ilvl w:val="0"/>
                <w:numId w:val="18"/>
              </w:numPr>
            </w:pPr>
            <w:r>
              <w:t>Kitchenware</w:t>
            </w:r>
          </w:p>
          <w:p w:rsidR="00096DAE" w:rsidRDefault="00096DAE"/>
          <w:p w:rsidR="00096DAE" w:rsidRDefault="00096DAE">
            <w:r>
              <w:t>What questions do you have about credit?</w:t>
            </w:r>
          </w:p>
          <w:p w:rsidR="00096DAE" w:rsidRDefault="00096DAE"/>
          <w:p w:rsidR="00096DAE" w:rsidRDefault="00096DAE" w:rsidP="006D5067">
            <w:r>
              <w:t>Now that you know what credit is, let us talk about the different types of loans that you can obtain.</w:t>
            </w:r>
          </w:p>
        </w:tc>
      </w:tr>
      <w:tr w:rsidR="00096DAE" w:rsidTr="00FA06F7">
        <w:trPr>
          <w:gridBefore w:val="1"/>
          <w:trHeight w:val="368"/>
          <w:tblHeader/>
        </w:trPr>
        <w:tc>
          <w:tcPr>
            <w:tcW w:w="3707" w:type="dxa"/>
            <w:gridSpan w:val="2"/>
            <w:shd w:val="clear" w:color="auto" w:fill="C1961C"/>
            <w:tcMar>
              <w:top w:w="72" w:type="dxa"/>
              <w:left w:w="72" w:type="dxa"/>
              <w:bottom w:w="72" w:type="dxa"/>
              <w:right w:w="72" w:type="dxa"/>
            </w:tcMar>
          </w:tcPr>
          <w:p w:rsidR="00096DAE" w:rsidRDefault="00096DAE" w:rsidP="00FB7EEE">
            <w:pPr>
              <w:pStyle w:val="Style14ptBoldWhiteCenteredLinespacingsingle"/>
            </w:pPr>
            <w:r>
              <w:br w:type="page"/>
            </w:r>
            <w:r>
              <w:br w:type="page"/>
              <w:t>Instructor Notes</w:t>
            </w:r>
          </w:p>
        </w:tc>
        <w:tc>
          <w:tcPr>
            <w:tcW w:w="7008" w:type="dxa"/>
            <w:gridSpan w:val="2"/>
            <w:shd w:val="clear" w:color="auto" w:fill="132F5A"/>
            <w:tcMar>
              <w:top w:w="72" w:type="dxa"/>
              <w:left w:w="72" w:type="dxa"/>
              <w:bottom w:w="72" w:type="dxa"/>
              <w:right w:w="72" w:type="dxa"/>
            </w:tcMar>
          </w:tcPr>
          <w:p w:rsidR="00096DAE" w:rsidRDefault="00096DAE" w:rsidP="00FB7EEE">
            <w:pPr>
              <w:pStyle w:val="Style14ptBoldWhiteCenteredLinespacingsingle"/>
            </w:pPr>
            <w:r>
              <w:t>Presentation</w:t>
            </w:r>
          </w:p>
        </w:tc>
      </w:tr>
      <w:tr w:rsidR="00096DAE" w:rsidTr="00FA06F7">
        <w:trPr>
          <w:gridBefore w:val="1"/>
          <w:trHeight w:val="404"/>
        </w:trPr>
        <w:tc>
          <w:tcPr>
            <w:tcW w:w="3701" w:type="dxa"/>
            <w:tcMar>
              <w:top w:w="72" w:type="dxa"/>
              <w:left w:w="72" w:type="dxa"/>
              <w:bottom w:w="72" w:type="dxa"/>
              <w:right w:w="72" w:type="dxa"/>
            </w:tcMar>
          </w:tcPr>
          <w:p w:rsidR="00096DAE" w:rsidRDefault="00096DAE">
            <w:pPr>
              <w:rPr>
                <w:i/>
                <w:kern w:val="32"/>
                <w:sz w:val="18"/>
                <w:szCs w:val="18"/>
              </w:rPr>
            </w:pPr>
          </w:p>
        </w:tc>
        <w:tc>
          <w:tcPr>
            <w:tcW w:w="7014" w:type="dxa"/>
            <w:gridSpan w:val="3"/>
            <w:tcMar>
              <w:top w:w="72" w:type="dxa"/>
              <w:left w:w="72" w:type="dxa"/>
              <w:bottom w:w="72" w:type="dxa"/>
              <w:right w:w="72" w:type="dxa"/>
            </w:tcMar>
          </w:tcPr>
          <w:p w:rsidR="00096DAE" w:rsidRDefault="00096DAE">
            <w:pPr>
              <w:pStyle w:val="Heading1"/>
            </w:pPr>
            <w:bookmarkStart w:id="47" w:name="_Toc271615262"/>
            <w:r>
              <w:t>Types of Loans</w:t>
            </w:r>
            <w:bookmarkEnd w:id="47"/>
          </w:p>
        </w:tc>
      </w:tr>
      <w:tr w:rsidR="00096DAE" w:rsidTr="00FA06F7">
        <w:trPr>
          <w:gridBefore w:val="1"/>
          <w:trHeight w:val="404"/>
        </w:trPr>
        <w:tc>
          <w:tcPr>
            <w:tcW w:w="3701" w:type="dxa"/>
            <w:tcMar>
              <w:top w:w="72" w:type="dxa"/>
              <w:left w:w="72" w:type="dxa"/>
              <w:bottom w:w="72" w:type="dxa"/>
              <w:right w:w="72" w:type="dxa"/>
            </w:tcMar>
          </w:tcPr>
          <w:p w:rsidR="00096DAE" w:rsidRDefault="00096DAE" w:rsidP="002F2BCE">
            <w:pPr>
              <w:pStyle w:val="Minutes"/>
              <w:spacing w:line="240" w:lineRule="auto"/>
              <w:rPr>
                <w:color w:val="132F5A"/>
                <w:kern w:val="32"/>
              </w:rPr>
            </w:pPr>
            <w:r>
              <w:rPr>
                <w:color w:val="132F5A"/>
                <w:kern w:val="32"/>
              </w:rPr>
              <w:t>15 minutes</w:t>
            </w:r>
          </w:p>
        </w:tc>
        <w:tc>
          <w:tcPr>
            <w:tcW w:w="7014" w:type="dxa"/>
            <w:gridSpan w:val="3"/>
            <w:tcMar>
              <w:top w:w="72" w:type="dxa"/>
              <w:left w:w="72" w:type="dxa"/>
              <w:bottom w:w="72" w:type="dxa"/>
              <w:right w:w="72" w:type="dxa"/>
            </w:tcMar>
          </w:tcPr>
          <w:p w:rsidR="00096DAE" w:rsidRDefault="00096DAE" w:rsidP="002F2BCE">
            <w:pPr>
              <w:pStyle w:val="Heading2"/>
            </w:pPr>
            <w:r>
              <w:t>Consumer Installment Loans</w:t>
            </w:r>
          </w:p>
        </w:tc>
      </w:tr>
      <w:tr w:rsidR="00096DAE" w:rsidTr="007D2758">
        <w:trPr>
          <w:gridBefore w:val="1"/>
          <w:trHeight w:val="3078"/>
        </w:trPr>
        <w:tc>
          <w:tcPr>
            <w:tcW w:w="3701" w:type="dxa"/>
            <w:tcMar>
              <w:top w:w="72" w:type="dxa"/>
              <w:left w:w="72" w:type="dxa"/>
              <w:bottom w:w="72" w:type="dxa"/>
              <w:right w:w="72" w:type="dxa"/>
            </w:tcMar>
          </w:tcPr>
          <w:p w:rsidR="00096DAE" w:rsidRDefault="00096DAE">
            <w:pPr>
              <w:rPr>
                <w:i/>
                <w:color w:val="132F5A"/>
                <w:kern w:val="32"/>
                <w:szCs w:val="22"/>
              </w:rPr>
            </w:pPr>
            <w:r w:rsidRPr="009E4360">
              <w:rPr>
                <w:noProof/>
              </w:rPr>
              <w:pict>
                <v:shape id="_x0000_i1044" type="#_x0000_t75" style="width:165.75pt;height:123pt;visibility:visible" o:bordertopcolor="black" o:borderleftcolor="black" o:borderbottomcolor="black" o:borderrightcolor="black">
                  <v:imagedata r:id="rId25" o:title=""/>
                  <w10:bordertop type="single" width="6"/>
                  <w10:borderleft type="single" width="6"/>
                  <w10:borderbottom type="single" width="6"/>
                  <w10:borderright type="single" width="6"/>
                </v:shape>
              </w:pict>
            </w:r>
          </w:p>
          <w:p w:rsidR="00096DAE" w:rsidRDefault="00096DAE">
            <w:pPr>
              <w:rPr>
                <w:i/>
                <w:color w:val="132F5A"/>
                <w:kern w:val="32"/>
                <w:szCs w:val="22"/>
              </w:rPr>
            </w:pPr>
            <w:r>
              <w:rPr>
                <w:i/>
                <w:color w:val="132F5A"/>
                <w:kern w:val="32"/>
                <w:szCs w:val="22"/>
              </w:rPr>
              <w:t>Slide 11</w:t>
            </w:r>
          </w:p>
          <w:p w:rsidR="00096DAE" w:rsidRPr="002F2BCE" w:rsidRDefault="00096DAE" w:rsidP="002F2BCE">
            <w:pPr>
              <w:pStyle w:val="InstructorNotes"/>
              <w:rPr>
                <w:color w:val="132F5A"/>
              </w:rPr>
            </w:pPr>
            <w:r>
              <w:rPr>
                <w:color w:val="132F5A"/>
              </w:rPr>
              <w:t xml:space="preserve">Record participants’ responses on chart paper. </w:t>
            </w:r>
          </w:p>
        </w:tc>
        <w:tc>
          <w:tcPr>
            <w:tcW w:w="7014" w:type="dxa"/>
            <w:gridSpan w:val="3"/>
            <w:tcMar>
              <w:top w:w="72" w:type="dxa"/>
              <w:left w:w="72" w:type="dxa"/>
              <w:bottom w:w="72" w:type="dxa"/>
              <w:right w:w="72" w:type="dxa"/>
            </w:tcMar>
          </w:tcPr>
          <w:p w:rsidR="00096DAE" w:rsidRDefault="00096DAE">
            <w:pPr>
              <w:tabs>
                <w:tab w:val="left" w:pos="-1440"/>
              </w:tabs>
            </w:pPr>
            <w:r>
              <w:t xml:space="preserve">A </w:t>
            </w:r>
            <w:r>
              <w:rPr>
                <w:i/>
              </w:rPr>
              <w:t>consumer installment loan</w:t>
            </w:r>
            <w:r>
              <w:t xml:space="preserve"> is used to pay for personal expenses for you and your family. Examples are:</w:t>
            </w:r>
          </w:p>
          <w:p w:rsidR="00096DAE" w:rsidRDefault="00096DAE" w:rsidP="008374E0">
            <w:pPr>
              <w:numPr>
                <w:ilvl w:val="0"/>
                <w:numId w:val="19"/>
              </w:numPr>
              <w:tabs>
                <w:tab w:val="left" w:pos="-1440"/>
              </w:tabs>
            </w:pPr>
            <w:r>
              <w:t>Auto loans, whereby the automobile you are purchasing is used as collateral for the loan</w:t>
            </w:r>
          </w:p>
          <w:p w:rsidR="00096DAE" w:rsidRDefault="00096DAE" w:rsidP="008374E0">
            <w:pPr>
              <w:numPr>
                <w:ilvl w:val="0"/>
                <w:numId w:val="19"/>
              </w:numPr>
              <w:tabs>
                <w:tab w:val="left" w:pos="-1440"/>
              </w:tabs>
            </w:pPr>
            <w:r>
              <w:t>Unsecured loans for short-term needs, such as buying a computer</w:t>
            </w:r>
          </w:p>
          <w:p w:rsidR="00096DAE" w:rsidRDefault="00096DAE">
            <w:pPr>
              <w:tabs>
                <w:tab w:val="left" w:pos="-1440"/>
              </w:tabs>
            </w:pPr>
          </w:p>
          <w:p w:rsidR="00096DAE" w:rsidRDefault="00096DAE">
            <w:pPr>
              <w:tabs>
                <w:tab w:val="left" w:pos="-1440"/>
              </w:tabs>
            </w:pPr>
            <w:r>
              <w:t>What are some other reasons for obtaining a consumer installment loan?</w:t>
            </w:r>
          </w:p>
          <w:p w:rsidR="00096DAE" w:rsidRDefault="00096DAE">
            <w:pPr>
              <w:tabs>
                <w:tab w:val="left" w:pos="-1440"/>
              </w:tabs>
            </w:pPr>
          </w:p>
          <w:p w:rsidR="00096DAE" w:rsidRDefault="00096DAE" w:rsidP="006D5067">
            <w:pPr>
              <w:tabs>
                <w:tab w:val="left" w:pos="-1440"/>
              </w:tabs>
            </w:pPr>
            <w:r>
              <w:t xml:space="preserve">The </w:t>
            </w:r>
            <w:r>
              <w:rPr>
                <w:i/>
              </w:rPr>
              <w:t>Loan to Own</w:t>
            </w:r>
            <w:r>
              <w:t xml:space="preserve"> Money Smart module provides more detailed information on consumer installment loans.</w:t>
            </w:r>
          </w:p>
        </w:tc>
      </w:tr>
      <w:tr w:rsidR="00096DAE" w:rsidTr="00FA06F7">
        <w:trPr>
          <w:gridBefore w:val="1"/>
          <w:trHeight w:val="25"/>
        </w:trPr>
        <w:tc>
          <w:tcPr>
            <w:tcW w:w="3701" w:type="dxa"/>
            <w:tcMar>
              <w:top w:w="72" w:type="dxa"/>
              <w:left w:w="72" w:type="dxa"/>
              <w:bottom w:w="72" w:type="dxa"/>
              <w:right w:w="72" w:type="dxa"/>
            </w:tcMar>
          </w:tcPr>
          <w:p w:rsidR="00096DAE" w:rsidRDefault="00096DAE">
            <w:pPr>
              <w:rPr>
                <w:i/>
                <w:color w:val="132F5A"/>
                <w:kern w:val="32"/>
                <w:sz w:val="18"/>
                <w:szCs w:val="18"/>
              </w:rPr>
            </w:pPr>
          </w:p>
        </w:tc>
        <w:tc>
          <w:tcPr>
            <w:tcW w:w="7014" w:type="dxa"/>
            <w:gridSpan w:val="3"/>
            <w:tcMar>
              <w:top w:w="72" w:type="dxa"/>
              <w:left w:w="72" w:type="dxa"/>
              <w:bottom w:w="72" w:type="dxa"/>
              <w:right w:w="72" w:type="dxa"/>
            </w:tcMar>
          </w:tcPr>
          <w:p w:rsidR="00096DAE" w:rsidRDefault="00096DAE" w:rsidP="00FB7EEE">
            <w:pPr>
              <w:pStyle w:val="Heading2"/>
            </w:pPr>
            <w:r>
              <w:t>Credit Cards</w:t>
            </w:r>
          </w:p>
        </w:tc>
      </w:tr>
      <w:tr w:rsidR="00096DAE" w:rsidTr="007D2758">
        <w:trPr>
          <w:gridBefore w:val="1"/>
          <w:trHeight w:val="1908"/>
        </w:trPr>
        <w:tc>
          <w:tcPr>
            <w:tcW w:w="3701" w:type="dxa"/>
            <w:tcMar>
              <w:top w:w="72" w:type="dxa"/>
              <w:left w:w="72" w:type="dxa"/>
              <w:bottom w:w="72" w:type="dxa"/>
              <w:right w:w="72" w:type="dxa"/>
            </w:tcMar>
          </w:tcPr>
          <w:p w:rsidR="00096DAE" w:rsidRDefault="00096DAE">
            <w:pPr>
              <w:rPr>
                <w:i/>
                <w:color w:val="132F5A"/>
                <w:kern w:val="32"/>
                <w:szCs w:val="22"/>
              </w:rPr>
            </w:pPr>
            <w:r w:rsidRPr="009E4360">
              <w:rPr>
                <w:noProof/>
              </w:rPr>
              <w:pict>
                <v:shape id="Picture 22" o:spid="_x0000_i1045" type="#_x0000_t75" alt="Slide12" style="width:165.75pt;height:124.5pt;visibility:visible" o:bordertopcolor="black" o:borderleftcolor="black" o:borderbottomcolor="black" o:borderrightcolor="black">
                  <v:imagedata r:id="rId26" o:title=""/>
                  <w10:bordertop type="single" width="6"/>
                  <w10:borderleft type="single" width="6"/>
                  <w10:borderbottom type="single" width="6"/>
                  <w10:borderright type="single" width="6"/>
                </v:shape>
              </w:pict>
            </w:r>
          </w:p>
          <w:p w:rsidR="00096DAE" w:rsidRDefault="00096DAE">
            <w:pPr>
              <w:rPr>
                <w:i/>
                <w:color w:val="132F5A"/>
                <w:kern w:val="32"/>
                <w:szCs w:val="22"/>
              </w:rPr>
            </w:pPr>
            <w:r>
              <w:rPr>
                <w:i/>
                <w:color w:val="132F5A"/>
                <w:kern w:val="32"/>
                <w:szCs w:val="22"/>
              </w:rPr>
              <w:t>Slide 12</w:t>
            </w:r>
          </w:p>
        </w:tc>
        <w:tc>
          <w:tcPr>
            <w:tcW w:w="7014" w:type="dxa"/>
            <w:gridSpan w:val="3"/>
            <w:tcMar>
              <w:top w:w="72" w:type="dxa"/>
              <w:left w:w="72" w:type="dxa"/>
              <w:bottom w:w="72" w:type="dxa"/>
              <w:right w:w="72" w:type="dxa"/>
            </w:tcMar>
          </w:tcPr>
          <w:p w:rsidR="00096DAE" w:rsidRDefault="00096DAE">
            <w:pPr>
              <w:tabs>
                <w:tab w:val="left" w:pos="-1440"/>
              </w:tabs>
            </w:pPr>
            <w:r>
              <w:t>Credit cards give you the ongoing ability to borrow money for household, family, and other personal expenses.</w:t>
            </w:r>
          </w:p>
          <w:p w:rsidR="00096DAE" w:rsidRDefault="00096DAE">
            <w:pPr>
              <w:tabs>
                <w:tab w:val="left" w:pos="-1440"/>
              </w:tabs>
            </w:pPr>
          </w:p>
          <w:p w:rsidR="00096DAE" w:rsidRDefault="00096DAE">
            <w:r>
              <w:t>Having a credit card allows you to buy things without actually having the money right away. Remember that if you are not careful in spending, you can get into big trouble—you could be burdened with debt. You need to be sure you are able to make the minimum monthly payment on your credit card bill.</w:t>
            </w:r>
          </w:p>
        </w:tc>
      </w:tr>
      <w:tr w:rsidR="00096DAE" w:rsidTr="00FA06F7">
        <w:trPr>
          <w:gridBefore w:val="1"/>
          <w:trHeight w:val="404"/>
        </w:trPr>
        <w:tc>
          <w:tcPr>
            <w:tcW w:w="3701" w:type="dxa"/>
            <w:tcMar>
              <w:top w:w="72" w:type="dxa"/>
              <w:left w:w="72" w:type="dxa"/>
              <w:bottom w:w="72" w:type="dxa"/>
              <w:right w:w="72" w:type="dxa"/>
            </w:tcMar>
          </w:tcPr>
          <w:p w:rsidR="00096DAE" w:rsidRDefault="00096DAE">
            <w:pPr>
              <w:rPr>
                <w:i/>
                <w:color w:val="132F5A"/>
                <w:kern w:val="32"/>
                <w:sz w:val="18"/>
                <w:szCs w:val="18"/>
              </w:rPr>
            </w:pPr>
          </w:p>
        </w:tc>
        <w:tc>
          <w:tcPr>
            <w:tcW w:w="7014" w:type="dxa"/>
            <w:gridSpan w:val="3"/>
            <w:tcMar>
              <w:top w:w="72" w:type="dxa"/>
              <w:left w:w="72" w:type="dxa"/>
              <w:bottom w:w="72" w:type="dxa"/>
              <w:right w:w="72" w:type="dxa"/>
            </w:tcMar>
          </w:tcPr>
          <w:p w:rsidR="00096DAE" w:rsidRDefault="00096DAE" w:rsidP="00FB7EEE">
            <w:pPr>
              <w:pStyle w:val="Heading2"/>
            </w:pPr>
            <w:r>
              <w:t>Home Loans</w:t>
            </w:r>
          </w:p>
        </w:tc>
      </w:tr>
      <w:tr w:rsidR="00096DAE" w:rsidTr="00FA06F7">
        <w:trPr>
          <w:gridBefore w:val="1"/>
          <w:trHeight w:val="404"/>
        </w:trPr>
        <w:tc>
          <w:tcPr>
            <w:tcW w:w="3701" w:type="dxa"/>
            <w:tcMar>
              <w:top w:w="72" w:type="dxa"/>
              <w:left w:w="72" w:type="dxa"/>
              <w:bottom w:w="72" w:type="dxa"/>
              <w:right w:w="72" w:type="dxa"/>
            </w:tcMar>
          </w:tcPr>
          <w:p w:rsidR="00096DAE" w:rsidRDefault="00096DAE">
            <w:r w:rsidRPr="009E4360">
              <w:rPr>
                <w:noProof/>
              </w:rPr>
              <w:pict>
                <v:shape id="Picture 23" o:spid="_x0000_i1046" type="#_x0000_t75" alt="Slide13" style="width:165.75pt;height:124.5pt;visibility:visible" o:bordertopcolor="black" o:borderleftcolor="black" o:borderbottomcolor="black" o:borderrightcolor="black">
                  <v:imagedata r:id="rId27" o:title=""/>
                  <w10:bordertop type="single" width="6"/>
                  <w10:borderleft type="single" width="6"/>
                  <w10:borderbottom type="single" width="6"/>
                  <w10:borderright type="single" width="6"/>
                </v:shape>
              </w:pict>
            </w:r>
          </w:p>
          <w:p w:rsidR="00096DAE" w:rsidRDefault="00096DAE">
            <w:pPr>
              <w:rPr>
                <w:i/>
                <w:color w:val="132F5A"/>
                <w:kern w:val="32"/>
                <w:szCs w:val="22"/>
              </w:rPr>
            </w:pPr>
            <w:r>
              <w:rPr>
                <w:i/>
                <w:color w:val="132F5A"/>
                <w:kern w:val="32"/>
                <w:szCs w:val="22"/>
              </w:rPr>
              <w:t xml:space="preserve">Slide 13 </w:t>
            </w:r>
          </w:p>
          <w:p w:rsidR="00096DAE" w:rsidRDefault="00096DAE">
            <w:pPr>
              <w:pStyle w:val="InstructorNotes"/>
              <w:rPr>
                <w:color w:val="132F5A"/>
              </w:rPr>
            </w:pPr>
            <w:r w:rsidRPr="009E4360">
              <w:rPr>
                <w:noProof/>
              </w:rPr>
              <w:pict>
                <v:shape id="Picture 24" o:spid="_x0000_i1047" type="#_x0000_t75" alt="Slide14" style="width:165.75pt;height:124.5pt;visibility:visible" o:bordertopcolor="black" o:borderleftcolor="black" o:borderbottomcolor="black" o:borderrightcolor="black">
                  <v:imagedata r:id="rId28"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14</w:t>
            </w:r>
          </w:p>
          <w:p w:rsidR="00096DAE" w:rsidRDefault="00096DAE">
            <w:pPr>
              <w:pStyle w:val="InstructorNotes"/>
              <w:rPr>
                <w:color w:val="132F5A"/>
              </w:rPr>
            </w:pPr>
            <w:r>
              <w:rPr>
                <w:color w:val="132F5A"/>
              </w:rPr>
              <w:t>Explain home equity loans and display the equity equation.</w:t>
            </w:r>
          </w:p>
        </w:tc>
        <w:tc>
          <w:tcPr>
            <w:tcW w:w="7014" w:type="dxa"/>
            <w:gridSpan w:val="3"/>
            <w:tcMar>
              <w:top w:w="72" w:type="dxa"/>
              <w:left w:w="72" w:type="dxa"/>
              <w:bottom w:w="72" w:type="dxa"/>
              <w:right w:w="72" w:type="dxa"/>
            </w:tcMar>
          </w:tcPr>
          <w:p w:rsidR="00096DAE" w:rsidRDefault="00096DAE">
            <w:pPr>
              <w:tabs>
                <w:tab w:val="left" w:pos="-1440"/>
              </w:tabs>
            </w:pPr>
            <w:r>
              <w:t>There are three main types of home loans:</w:t>
            </w:r>
          </w:p>
          <w:p w:rsidR="00096DAE" w:rsidRDefault="00096DAE">
            <w:pPr>
              <w:tabs>
                <w:tab w:val="left" w:pos="-1440"/>
              </w:tabs>
            </w:pPr>
            <w:r>
              <w:rPr>
                <w:i/>
              </w:rPr>
              <w:t>Home purchase</w:t>
            </w:r>
          </w:p>
          <w:p w:rsidR="00096DAE" w:rsidRDefault="00096DAE" w:rsidP="008374E0">
            <w:pPr>
              <w:numPr>
                <w:ilvl w:val="0"/>
                <w:numId w:val="20"/>
              </w:numPr>
              <w:tabs>
                <w:tab w:val="left" w:pos="-1440"/>
              </w:tabs>
            </w:pPr>
            <w:r>
              <w:t xml:space="preserve">A home purchase loan is made for the purpose of buying a home. </w:t>
            </w:r>
          </w:p>
          <w:p w:rsidR="00096DAE" w:rsidRDefault="00096DAE" w:rsidP="008374E0">
            <w:pPr>
              <w:numPr>
                <w:ilvl w:val="0"/>
                <w:numId w:val="20"/>
              </w:numPr>
              <w:tabs>
                <w:tab w:val="left" w:pos="-1440"/>
              </w:tabs>
            </w:pPr>
            <w:r>
              <w:t>It is secured by the home you are buying.</w:t>
            </w:r>
          </w:p>
          <w:p w:rsidR="00096DAE" w:rsidRDefault="00096DAE">
            <w:pPr>
              <w:tabs>
                <w:tab w:val="left" w:pos="-1440"/>
              </w:tabs>
            </w:pPr>
          </w:p>
          <w:p w:rsidR="00096DAE" w:rsidRDefault="00096DAE">
            <w:pPr>
              <w:tabs>
                <w:tab w:val="left" w:pos="-1440"/>
              </w:tabs>
            </w:pPr>
            <w:r>
              <w:rPr>
                <w:i/>
              </w:rPr>
              <w:t>Home refinancing</w:t>
            </w:r>
          </w:p>
          <w:p w:rsidR="00096DAE" w:rsidRDefault="00096DAE" w:rsidP="008374E0">
            <w:pPr>
              <w:numPr>
                <w:ilvl w:val="0"/>
                <w:numId w:val="20"/>
              </w:numPr>
              <w:tabs>
                <w:tab w:val="left" w:pos="-1440"/>
              </w:tabs>
            </w:pPr>
            <w:r>
              <w:t>A home refinancing loan is a loan that replaces an existing home loan by paying it in full and replacing it with a new home loan.</w:t>
            </w:r>
          </w:p>
          <w:p w:rsidR="00096DAE" w:rsidRDefault="00096DAE" w:rsidP="008374E0">
            <w:pPr>
              <w:numPr>
                <w:ilvl w:val="0"/>
                <w:numId w:val="20"/>
              </w:numPr>
              <w:tabs>
                <w:tab w:val="left" w:pos="-1440"/>
              </w:tabs>
            </w:pPr>
            <w:r>
              <w:t xml:space="preserve">A </w:t>
            </w:r>
            <w:r>
              <w:rPr>
                <w:i/>
              </w:rPr>
              <w:t>cash out refinance loan</w:t>
            </w:r>
            <w:r>
              <w:t xml:space="preserve"> allows you to borrow more money than owed on the loan to be replaced.</w:t>
            </w:r>
          </w:p>
          <w:p w:rsidR="00096DAE" w:rsidRDefault="00096DAE" w:rsidP="008374E0">
            <w:pPr>
              <w:numPr>
                <w:ilvl w:val="0"/>
                <w:numId w:val="20"/>
              </w:numPr>
              <w:tabs>
                <w:tab w:val="left" w:pos="-1440"/>
              </w:tabs>
            </w:pPr>
            <w:r>
              <w:t>Homeowners often refinance their home loans for a lower interest rate or to obtain money for home repairs or other personal needs.</w:t>
            </w:r>
          </w:p>
          <w:p w:rsidR="00096DAE" w:rsidRDefault="00096DAE">
            <w:pPr>
              <w:tabs>
                <w:tab w:val="left" w:pos="-1440"/>
              </w:tabs>
              <w:rPr>
                <w:i/>
              </w:rPr>
            </w:pPr>
            <w:r>
              <w:rPr>
                <w:i/>
              </w:rPr>
              <w:t>Home equity</w:t>
            </w:r>
          </w:p>
          <w:p w:rsidR="00096DAE" w:rsidRDefault="00096DAE" w:rsidP="008374E0">
            <w:pPr>
              <w:numPr>
                <w:ilvl w:val="0"/>
                <w:numId w:val="21"/>
              </w:numPr>
              <w:tabs>
                <w:tab w:val="left" w:pos="-1440"/>
              </w:tabs>
            </w:pPr>
            <w:r>
              <w:t>Home equity loans allow you to borrow money that is secured by your home.</w:t>
            </w:r>
          </w:p>
          <w:p w:rsidR="00096DAE" w:rsidRDefault="00096DAE" w:rsidP="008374E0">
            <w:pPr>
              <w:numPr>
                <w:ilvl w:val="0"/>
                <w:numId w:val="21"/>
              </w:numPr>
              <w:tabs>
                <w:tab w:val="left" w:pos="-1440"/>
              </w:tabs>
            </w:pPr>
            <w:r>
              <w:rPr>
                <w:i/>
              </w:rPr>
              <w:t>Equity</w:t>
            </w:r>
            <w:r>
              <w:t xml:space="preserve"> is the value of the home minus the debt or what you owe on the home loan:</w:t>
            </w:r>
          </w:p>
          <w:tbl>
            <w:tblPr>
              <w:tblW w:w="0" w:type="auto"/>
              <w:tblInd w:w="1439" w:type="dxa"/>
              <w:tblLayout w:type="fixed"/>
              <w:tblLook w:val="00A0"/>
            </w:tblPr>
            <w:tblGrid>
              <w:gridCol w:w="2166"/>
              <w:gridCol w:w="1586"/>
            </w:tblGrid>
            <w:tr w:rsidR="00096DAE">
              <w:trPr>
                <w:trHeight w:val="387"/>
              </w:trPr>
              <w:tc>
                <w:tcPr>
                  <w:tcW w:w="2274" w:type="dxa"/>
                </w:tcPr>
                <w:p w:rsidR="00096DAE" w:rsidRDefault="00096DAE">
                  <w:pPr>
                    <w:tabs>
                      <w:tab w:val="left" w:pos="-1440"/>
                    </w:tabs>
                    <w:spacing w:before="60" w:after="60"/>
                    <w:jc w:val="right"/>
                  </w:pPr>
                  <w:r>
                    <w:t>Value of Home</w:t>
                  </w:r>
                </w:p>
              </w:tc>
              <w:tc>
                <w:tcPr>
                  <w:tcW w:w="1586" w:type="dxa"/>
                </w:tcPr>
                <w:p w:rsidR="00096DAE" w:rsidRDefault="00096DAE">
                  <w:pPr>
                    <w:tabs>
                      <w:tab w:val="left" w:pos="-1440"/>
                    </w:tabs>
                    <w:spacing w:before="60" w:after="60"/>
                    <w:jc w:val="right"/>
                  </w:pPr>
                  <w:r>
                    <w:t>$250,000</w:t>
                  </w:r>
                </w:p>
              </w:tc>
            </w:tr>
            <w:tr w:rsidR="00096DAE">
              <w:trPr>
                <w:trHeight w:val="387"/>
              </w:trPr>
              <w:tc>
                <w:tcPr>
                  <w:tcW w:w="2274" w:type="dxa"/>
                  <w:tcBorders>
                    <w:bottom w:val="single" w:sz="4" w:space="0" w:color="auto"/>
                  </w:tcBorders>
                </w:tcPr>
                <w:p w:rsidR="00096DAE" w:rsidRDefault="00096DAE">
                  <w:pPr>
                    <w:tabs>
                      <w:tab w:val="left" w:pos="-1440"/>
                    </w:tabs>
                    <w:spacing w:before="60" w:after="60"/>
                    <w:jc w:val="right"/>
                  </w:pPr>
                  <w:r>
                    <w:t xml:space="preserve">Minus debt </w:t>
                  </w:r>
                </w:p>
              </w:tc>
              <w:tc>
                <w:tcPr>
                  <w:tcW w:w="1586" w:type="dxa"/>
                  <w:tcBorders>
                    <w:bottom w:val="single" w:sz="4" w:space="0" w:color="auto"/>
                  </w:tcBorders>
                </w:tcPr>
                <w:p w:rsidR="00096DAE" w:rsidRDefault="00096DAE">
                  <w:pPr>
                    <w:tabs>
                      <w:tab w:val="left" w:pos="-1440"/>
                    </w:tabs>
                    <w:spacing w:before="60" w:after="60"/>
                    <w:jc w:val="right"/>
                  </w:pPr>
                  <w:r>
                    <w:t>-200,000</w:t>
                  </w:r>
                </w:p>
              </w:tc>
            </w:tr>
            <w:tr w:rsidR="00096DAE">
              <w:trPr>
                <w:trHeight w:val="415"/>
              </w:trPr>
              <w:tc>
                <w:tcPr>
                  <w:tcW w:w="2274" w:type="dxa"/>
                  <w:tcBorders>
                    <w:top w:val="single" w:sz="4" w:space="0" w:color="auto"/>
                  </w:tcBorders>
                </w:tcPr>
                <w:p w:rsidR="00096DAE" w:rsidRDefault="00096DAE">
                  <w:pPr>
                    <w:tabs>
                      <w:tab w:val="left" w:pos="-1440"/>
                    </w:tabs>
                    <w:spacing w:before="60" w:after="60"/>
                    <w:jc w:val="right"/>
                    <w:rPr>
                      <w:b/>
                    </w:rPr>
                  </w:pPr>
                  <w:r>
                    <w:rPr>
                      <w:b/>
                    </w:rPr>
                    <w:t>Equity</w:t>
                  </w:r>
                </w:p>
              </w:tc>
              <w:tc>
                <w:tcPr>
                  <w:tcW w:w="1586" w:type="dxa"/>
                  <w:tcBorders>
                    <w:top w:val="single" w:sz="4" w:space="0" w:color="auto"/>
                  </w:tcBorders>
                </w:tcPr>
                <w:p w:rsidR="00096DAE" w:rsidRDefault="00096DAE">
                  <w:pPr>
                    <w:tabs>
                      <w:tab w:val="left" w:pos="-1440"/>
                    </w:tabs>
                    <w:spacing w:before="60" w:after="60"/>
                    <w:jc w:val="right"/>
                    <w:rPr>
                      <w:b/>
                    </w:rPr>
                  </w:pPr>
                  <w:r>
                    <w:rPr>
                      <w:b/>
                    </w:rPr>
                    <w:t>$50,000</w:t>
                  </w:r>
                </w:p>
              </w:tc>
            </w:tr>
          </w:tbl>
          <w:p w:rsidR="00096DAE" w:rsidRDefault="00096DAE" w:rsidP="008374E0">
            <w:pPr>
              <w:numPr>
                <w:ilvl w:val="0"/>
                <w:numId w:val="21"/>
              </w:numPr>
              <w:tabs>
                <w:tab w:val="left" w:pos="-1440"/>
              </w:tabs>
            </w:pPr>
            <w:r>
              <w:t>If you already have a home mortgage, such as the original home purchase loan, the home equity loan would be a second mortgage also secured by your home.</w:t>
            </w:r>
          </w:p>
          <w:p w:rsidR="00096DAE" w:rsidRDefault="00096DAE" w:rsidP="008374E0">
            <w:pPr>
              <w:numPr>
                <w:ilvl w:val="0"/>
                <w:numId w:val="21"/>
              </w:numPr>
              <w:tabs>
                <w:tab w:val="left" w:pos="-1440"/>
              </w:tabs>
            </w:pPr>
            <w:r>
              <w:rPr>
                <w:szCs w:val="22"/>
              </w:rPr>
              <w:t>A lender may allow you to borrow up to a certain percentage of your home’s value, generally up to 80 percent</w:t>
            </w:r>
            <w:r>
              <w:t>.</w:t>
            </w:r>
          </w:p>
          <w:p w:rsidR="00096DAE" w:rsidRDefault="00096DAE" w:rsidP="008374E0">
            <w:pPr>
              <w:numPr>
                <w:ilvl w:val="0"/>
                <w:numId w:val="21"/>
              </w:numPr>
              <w:tabs>
                <w:tab w:val="left" w:pos="-1440"/>
              </w:tabs>
            </w:pPr>
            <w:r>
              <w:t>These loans can be used for any reason.</w:t>
            </w:r>
          </w:p>
          <w:p w:rsidR="00096DAE" w:rsidRDefault="00096DAE">
            <w:pPr>
              <w:tabs>
                <w:tab w:val="left" w:pos="-1440"/>
              </w:tabs>
            </w:pPr>
          </w:p>
          <w:p w:rsidR="00096DAE" w:rsidRDefault="00096DAE">
            <w:pPr>
              <w:tabs>
                <w:tab w:val="left" w:pos="-1440"/>
              </w:tabs>
            </w:pPr>
            <w:r>
              <w:t>Remember: Any type of home loan you obtain is secured by your house. If any home loan is not repaid, you could lose your house.</w:t>
            </w:r>
          </w:p>
          <w:p w:rsidR="00096DAE" w:rsidRDefault="00096DAE">
            <w:pPr>
              <w:tabs>
                <w:tab w:val="left" w:pos="-1440"/>
              </w:tabs>
            </w:pPr>
          </w:p>
          <w:p w:rsidR="00096DAE" w:rsidRDefault="00096DAE">
            <w:pPr>
              <w:tabs>
                <w:tab w:val="left" w:pos="-1440"/>
              </w:tabs>
            </w:pPr>
            <w:r>
              <w:t xml:space="preserve">The </w:t>
            </w:r>
            <w:r>
              <w:rPr>
                <w:i/>
              </w:rPr>
              <w:t>Your Own Home</w:t>
            </w:r>
            <w:r>
              <w:t xml:space="preserve"> module has more information about home ownership.</w:t>
            </w:r>
          </w:p>
          <w:p w:rsidR="00096DAE" w:rsidRDefault="00096DAE" w:rsidP="00282CB0">
            <w:pPr>
              <w:tabs>
                <w:tab w:val="left" w:pos="-1440"/>
              </w:tabs>
            </w:pPr>
            <w:r>
              <w:t>Now let us complete an exercise based on what you have learned about the types of loans.</w:t>
            </w:r>
          </w:p>
        </w:tc>
      </w:tr>
      <w:tr w:rsidR="00096DAE" w:rsidTr="00FA06F7">
        <w:trPr>
          <w:gridBefore w:val="1"/>
          <w:trHeight w:val="404"/>
        </w:trPr>
        <w:tc>
          <w:tcPr>
            <w:tcW w:w="3701" w:type="dxa"/>
            <w:tcMar>
              <w:top w:w="72" w:type="dxa"/>
              <w:left w:w="72" w:type="dxa"/>
              <w:bottom w:w="72" w:type="dxa"/>
              <w:right w:w="72" w:type="dxa"/>
            </w:tcMar>
          </w:tcPr>
          <w:p w:rsidR="00096DAE" w:rsidRDefault="00096DAE">
            <w:pPr>
              <w:rPr>
                <w:i/>
                <w:color w:val="132F5A"/>
                <w:kern w:val="32"/>
                <w:sz w:val="18"/>
                <w:szCs w:val="18"/>
              </w:rPr>
            </w:pPr>
          </w:p>
        </w:tc>
        <w:tc>
          <w:tcPr>
            <w:tcW w:w="7014" w:type="dxa"/>
            <w:gridSpan w:val="3"/>
            <w:tcMar>
              <w:top w:w="72" w:type="dxa"/>
              <w:left w:w="72" w:type="dxa"/>
              <w:bottom w:w="72" w:type="dxa"/>
              <w:right w:w="72" w:type="dxa"/>
            </w:tcMar>
          </w:tcPr>
          <w:p w:rsidR="00096DAE" w:rsidRDefault="00096DAE" w:rsidP="00FB7EEE">
            <w:pPr>
              <w:pStyle w:val="Heading2"/>
            </w:pPr>
            <w:r>
              <w:t>Activity 1: Which Loan is Best?</w:t>
            </w:r>
          </w:p>
        </w:tc>
      </w:tr>
      <w:tr w:rsidR="00096DAE" w:rsidTr="00FA06F7">
        <w:trPr>
          <w:gridBefore w:val="1"/>
          <w:trHeight w:val="404"/>
        </w:trPr>
        <w:tc>
          <w:tcPr>
            <w:tcW w:w="3701" w:type="dxa"/>
            <w:tcMar>
              <w:top w:w="72" w:type="dxa"/>
              <w:left w:w="72" w:type="dxa"/>
              <w:bottom w:w="72" w:type="dxa"/>
              <w:right w:w="72" w:type="dxa"/>
            </w:tcMar>
          </w:tcPr>
          <w:p w:rsidR="00096DAE" w:rsidRDefault="00096DAE">
            <w:pPr>
              <w:rPr>
                <w:i/>
                <w:color w:val="132F5A"/>
                <w:kern w:val="32"/>
                <w:szCs w:val="22"/>
              </w:rPr>
            </w:pPr>
            <w:r w:rsidRPr="005007F6">
              <w:rPr>
                <w:i/>
                <w:noProof/>
                <w:color w:val="132F5A"/>
                <w:kern w:val="32"/>
                <w:szCs w:val="22"/>
              </w:rPr>
              <w:pict>
                <v:shape id="Picture 25" o:spid="_x0000_i1048" type="#_x0000_t75" alt="Slide15" style="width:165.75pt;height:124.5pt;visibility:visible" o:bordertopcolor="black" o:borderleftcolor="black" o:borderbottomcolor="black" o:borderrightcolor="black">
                  <v:imagedata r:id="rId29" o:title=""/>
                  <w10:bordertop type="single" width="4"/>
                  <w10:borderleft type="single" width="4"/>
                  <w10:borderbottom type="single" width="4"/>
                  <w10:borderright type="single" width="4"/>
                </v:shape>
              </w:pict>
            </w:r>
          </w:p>
          <w:p w:rsidR="00096DAE" w:rsidRDefault="00096DAE">
            <w:pPr>
              <w:rPr>
                <w:i/>
                <w:color w:val="132F5A"/>
                <w:kern w:val="32"/>
                <w:szCs w:val="22"/>
              </w:rPr>
            </w:pPr>
            <w:r>
              <w:rPr>
                <w:i/>
                <w:color w:val="132F5A"/>
                <w:kern w:val="32"/>
                <w:szCs w:val="22"/>
              </w:rPr>
              <w:t>Slide 15</w:t>
            </w:r>
          </w:p>
          <w:p w:rsidR="00096DAE" w:rsidRDefault="00096DAE">
            <w:pPr>
              <w:rPr>
                <w:i/>
                <w:color w:val="132F5A"/>
                <w:kern w:val="32"/>
                <w:szCs w:val="22"/>
              </w:rPr>
            </w:pPr>
            <w:r>
              <w:rPr>
                <w:i/>
                <w:color w:val="132F5A"/>
                <w:kern w:val="32"/>
                <w:szCs w:val="22"/>
              </w:rPr>
              <w:t xml:space="preserve">Refer participants to Activity 1: Which Loan is Best? on page 8 of their Participant Guide. Complete the activity as a class or have participants work in small groups or individually. Review the correct answers and talking points before continuing. </w:t>
            </w: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p>
          <w:p w:rsidR="00096DAE" w:rsidRDefault="00096DAE">
            <w:pPr>
              <w:rPr>
                <w:i/>
                <w:color w:val="132F5A"/>
                <w:kern w:val="32"/>
                <w:szCs w:val="22"/>
              </w:rPr>
            </w:pPr>
            <w:r w:rsidRPr="005007F6">
              <w:rPr>
                <w:i/>
                <w:noProof/>
                <w:color w:val="132F5A"/>
                <w:kern w:val="32"/>
                <w:szCs w:val="22"/>
              </w:rPr>
              <w:pict>
                <v:shape id="Picture 26" o:spid="_x0000_i1049" type="#_x0000_t75" alt="ask_a_question" style="width:1in;height:1in;visibility:visible">
                  <v:imagedata r:id="rId14" o:title=""/>
                </v:shape>
              </w:pict>
            </w:r>
          </w:p>
          <w:p w:rsidR="00096DAE" w:rsidRDefault="00096DAE">
            <w:pPr>
              <w:rPr>
                <w:i/>
                <w:color w:val="132F5A"/>
                <w:kern w:val="32"/>
                <w:szCs w:val="22"/>
              </w:rPr>
            </w:pPr>
            <w:r>
              <w:rPr>
                <w:i/>
                <w:color w:val="132F5A"/>
                <w:kern w:val="32"/>
                <w:szCs w:val="22"/>
              </w:rPr>
              <w:t xml:space="preserve">Answer any questions. Then introduce the next topic. </w:t>
            </w:r>
          </w:p>
        </w:tc>
        <w:tc>
          <w:tcPr>
            <w:tcW w:w="7014" w:type="dxa"/>
            <w:gridSpan w:val="3"/>
            <w:tcMar>
              <w:top w:w="72" w:type="dxa"/>
              <w:left w:w="72" w:type="dxa"/>
              <w:bottom w:w="72" w:type="dxa"/>
              <w:right w:w="72" w:type="dxa"/>
            </w:tcMar>
          </w:tcPr>
          <w:p w:rsidR="00096DAE" w:rsidRDefault="00096DAE" w:rsidP="007D2758">
            <w:r w:rsidRPr="00077CF2">
              <w:t>This exercise gives you an opportunity to practice identifying the type of loan best suited for particular items. Read the description of the purchase to be made. Fill in the blank with the most appropriate loan type for that purchase.</w:t>
            </w:r>
            <w:r>
              <w:t xml:space="preserve"> </w:t>
            </w:r>
            <w:r w:rsidRPr="00E458FB">
              <w:rPr>
                <w:rFonts w:cs="Arial"/>
              </w:rPr>
              <w:t>The types of loans include:</w:t>
            </w:r>
            <w:r>
              <w:rPr>
                <w:rFonts w:cs="Arial"/>
                <w:b/>
              </w:rPr>
              <w:t xml:space="preserve"> </w:t>
            </w:r>
            <w:r w:rsidRPr="00E458FB">
              <w:rPr>
                <w:rFonts w:cs="Arial"/>
              </w:rPr>
              <w:t>c</w:t>
            </w:r>
            <w:r>
              <w:rPr>
                <w:rFonts w:cs="Arial"/>
              </w:rPr>
              <w:t>onsumer installment loan, credit card, or home loan (purchase, refinance, or equity).</w:t>
            </w:r>
          </w:p>
          <w:p w:rsidR="00096DAE" w:rsidRDefault="00096DAE"/>
          <w:p w:rsidR="00096DAE" w:rsidRDefault="00096DAE">
            <w:r>
              <w:t>Which type or types of loans would be best to finance a college education?</w:t>
            </w:r>
          </w:p>
          <w:p w:rsidR="00096DAE" w:rsidRDefault="00096DAE">
            <w:pPr>
              <w:rPr>
                <w:b/>
              </w:rPr>
            </w:pPr>
            <w:r>
              <w:rPr>
                <w:b/>
              </w:rPr>
              <w:t xml:space="preserve">Answer: Consumer installment or home loans. Homeowners often use home equity or home refinance loans to finance college education. People who do not own homes can get consumer installment loans. </w:t>
            </w:r>
          </w:p>
          <w:p w:rsidR="00096DAE" w:rsidRDefault="00096DAE">
            <w:pPr>
              <w:rPr>
                <w:b/>
              </w:rPr>
            </w:pPr>
            <w:r>
              <w:rPr>
                <w:b/>
              </w:rPr>
              <w:t>Some people use credit cards to pay for tuition, but that usually costs more than installment or home loans.</w:t>
            </w:r>
          </w:p>
          <w:p w:rsidR="00096DAE" w:rsidRDefault="00096DAE">
            <w:pPr>
              <w:rPr>
                <w:b/>
              </w:rPr>
            </w:pPr>
          </w:p>
          <w:p w:rsidR="00096DAE" w:rsidRDefault="00096DAE">
            <w:r>
              <w:t xml:space="preserve">Which type or types of loans would be best to make small purchases in a department store, such as a $50 household appliance? </w:t>
            </w:r>
          </w:p>
          <w:p w:rsidR="00096DAE" w:rsidRDefault="00096DAE">
            <w:pPr>
              <w:tabs>
                <w:tab w:val="num" w:pos="360"/>
              </w:tabs>
              <w:rPr>
                <w:b/>
              </w:rPr>
            </w:pPr>
            <w:r>
              <w:rPr>
                <w:b/>
              </w:rPr>
              <w:t>Answer: Credit card.</w:t>
            </w:r>
          </w:p>
          <w:p w:rsidR="00096DAE" w:rsidRDefault="00096DAE">
            <w:pPr>
              <w:tabs>
                <w:tab w:val="num" w:pos="360"/>
              </w:tabs>
            </w:pPr>
            <w:r>
              <w:t>Which type or types of loans would be best to make home improvements?</w:t>
            </w:r>
          </w:p>
          <w:p w:rsidR="00096DAE" w:rsidRDefault="00096DAE">
            <w:pPr>
              <w:tabs>
                <w:tab w:val="num" w:pos="360"/>
              </w:tabs>
              <w:rPr>
                <w:b/>
              </w:rPr>
            </w:pPr>
            <w:r>
              <w:rPr>
                <w:b/>
              </w:rPr>
              <w:t>Answer: Home loans or consumer installment loans. Homeowners often use home equity loans or refinance their mortgage to pay for home improvements. But some may use consumer installment loans.</w:t>
            </w:r>
          </w:p>
          <w:p w:rsidR="00096DAE" w:rsidRDefault="00096DAE">
            <w:pPr>
              <w:tabs>
                <w:tab w:val="num" w:pos="360"/>
              </w:tabs>
              <w:rPr>
                <w:b/>
              </w:rPr>
            </w:pPr>
            <w:r>
              <w:rPr>
                <w:b/>
              </w:rPr>
              <w:t xml:space="preserve"> </w:t>
            </w:r>
          </w:p>
          <w:p w:rsidR="00096DAE" w:rsidRDefault="00096DAE">
            <w:pPr>
              <w:tabs>
                <w:tab w:val="num" w:pos="360"/>
              </w:tabs>
            </w:pPr>
            <w:r>
              <w:t>If you are not a homeowner, which type or types of loans would be best to consolidate two or more loans?</w:t>
            </w:r>
          </w:p>
          <w:p w:rsidR="00096DAE" w:rsidRDefault="00096DAE">
            <w:pPr>
              <w:tabs>
                <w:tab w:val="num" w:pos="360"/>
              </w:tabs>
              <w:rPr>
                <w:b/>
              </w:rPr>
            </w:pPr>
            <w:r>
              <w:rPr>
                <w:b/>
              </w:rPr>
              <w:t>Answer: Consumer installment or home loans. Homeowners often use home equity or refinance loans to consolidate debts. People who do not own homes often use consumer loans.</w:t>
            </w:r>
          </w:p>
          <w:p w:rsidR="00096DAE" w:rsidRDefault="00096DAE">
            <w:pPr>
              <w:tabs>
                <w:tab w:val="num" w:pos="360"/>
              </w:tabs>
              <w:rPr>
                <w:b/>
              </w:rPr>
            </w:pPr>
          </w:p>
          <w:p w:rsidR="00096DAE" w:rsidRDefault="00096DAE">
            <w:pPr>
              <w:tabs>
                <w:tab w:val="num" w:pos="360"/>
              </w:tabs>
              <w:rPr>
                <w:b/>
              </w:rPr>
            </w:pPr>
            <w:r>
              <w:rPr>
                <w:b/>
              </w:rPr>
              <w:t>You should be careful of consolidation loans and make sure you are getting a better deal than your old loans. Some dishonest lenders may trick you into signing up to consolidate bills with a loan that costs more than the old loan. This can leave you paying more in interest and loan origination fees.</w:t>
            </w:r>
          </w:p>
          <w:p w:rsidR="00096DAE" w:rsidRDefault="00096DAE">
            <w:pPr>
              <w:tabs>
                <w:tab w:val="num" w:pos="360"/>
              </w:tabs>
              <w:rPr>
                <w:b/>
              </w:rPr>
            </w:pPr>
          </w:p>
          <w:p w:rsidR="00096DAE" w:rsidRDefault="00096DAE">
            <w:pPr>
              <w:tabs>
                <w:tab w:val="num" w:pos="360"/>
              </w:tabs>
            </w:pPr>
            <w:r>
              <w:t>Which type or types of loans would be best to buy a major appliance, such as a $500 refrigerator?</w:t>
            </w:r>
          </w:p>
          <w:p w:rsidR="00096DAE" w:rsidRDefault="00096DAE">
            <w:pPr>
              <w:tabs>
                <w:tab w:val="num" w:pos="360"/>
              </w:tabs>
              <w:rPr>
                <w:b/>
              </w:rPr>
            </w:pPr>
            <w:r>
              <w:rPr>
                <w:b/>
              </w:rPr>
              <w:t>Answer: Credit card.</w:t>
            </w:r>
          </w:p>
          <w:p w:rsidR="00096DAE" w:rsidRDefault="00096DAE">
            <w:pPr>
              <w:tabs>
                <w:tab w:val="num" w:pos="360"/>
              </w:tabs>
            </w:pPr>
          </w:p>
          <w:p w:rsidR="00096DAE" w:rsidRDefault="00096DAE">
            <w:pPr>
              <w:tabs>
                <w:tab w:val="num" w:pos="360"/>
              </w:tabs>
            </w:pPr>
            <w:r>
              <w:t>What questions do you have about the types of loans?</w:t>
            </w:r>
          </w:p>
          <w:p w:rsidR="00096DAE" w:rsidRDefault="00096DAE">
            <w:pPr>
              <w:tabs>
                <w:tab w:val="num" w:pos="360"/>
              </w:tabs>
            </w:pPr>
          </w:p>
          <w:p w:rsidR="00096DAE" w:rsidRDefault="00096DAE">
            <w:pPr>
              <w:tabs>
                <w:tab w:val="num" w:pos="360"/>
              </w:tabs>
              <w:rPr>
                <w:b/>
              </w:rPr>
            </w:pPr>
            <w:r>
              <w:t xml:space="preserve">As with any type of business transaction, it is important to remember that credit is not free. Let us look at the cost of credit. </w:t>
            </w:r>
          </w:p>
        </w:tc>
      </w:tr>
      <w:tr w:rsidR="00096DAE" w:rsidTr="00FA06F7">
        <w:trPr>
          <w:gridBefore w:val="1"/>
          <w:trHeight w:val="368"/>
          <w:tblHeader/>
        </w:trPr>
        <w:tc>
          <w:tcPr>
            <w:tcW w:w="3707" w:type="dxa"/>
            <w:gridSpan w:val="2"/>
            <w:shd w:val="clear" w:color="auto" w:fill="C1961C"/>
            <w:tcMar>
              <w:top w:w="72" w:type="dxa"/>
              <w:left w:w="72" w:type="dxa"/>
              <w:bottom w:w="72" w:type="dxa"/>
              <w:right w:w="72" w:type="dxa"/>
            </w:tcMar>
          </w:tcPr>
          <w:p w:rsidR="00096DAE" w:rsidRDefault="00096DAE" w:rsidP="00FB7EEE">
            <w:pPr>
              <w:pStyle w:val="Style14ptBoldWhiteCenteredLinespacingsingle"/>
            </w:pPr>
            <w:bookmarkStart w:id="48" w:name="_Toc182728315"/>
            <w:r>
              <w:br w:type="page"/>
            </w:r>
            <w:r>
              <w:br w:type="page"/>
              <w:t>Instructor Notes</w:t>
            </w:r>
          </w:p>
        </w:tc>
        <w:tc>
          <w:tcPr>
            <w:tcW w:w="7008" w:type="dxa"/>
            <w:gridSpan w:val="2"/>
            <w:shd w:val="clear" w:color="auto" w:fill="132F5A"/>
            <w:tcMar>
              <w:top w:w="72" w:type="dxa"/>
              <w:left w:w="72" w:type="dxa"/>
              <w:bottom w:w="72" w:type="dxa"/>
              <w:right w:w="72" w:type="dxa"/>
            </w:tcMar>
          </w:tcPr>
          <w:p w:rsidR="00096DAE" w:rsidRDefault="00096DAE" w:rsidP="00FB7EEE">
            <w:pPr>
              <w:pStyle w:val="Style14ptBoldWhiteCenteredLinespacingsingle"/>
            </w:pPr>
            <w:r>
              <w:t>Presentation</w:t>
            </w:r>
          </w:p>
        </w:tc>
      </w:tr>
      <w:tr w:rsidR="00096DAE" w:rsidTr="00FA06F7">
        <w:trPr>
          <w:gridBefore w:val="1"/>
          <w:trHeight w:val="233"/>
        </w:trPr>
        <w:tc>
          <w:tcPr>
            <w:tcW w:w="3707" w:type="dxa"/>
            <w:gridSpan w:val="2"/>
            <w:tcMar>
              <w:top w:w="72" w:type="dxa"/>
              <w:left w:w="72" w:type="dxa"/>
              <w:bottom w:w="72" w:type="dxa"/>
              <w:right w:w="72" w:type="dxa"/>
            </w:tcMar>
            <w:vAlign w:val="bottom"/>
          </w:tcPr>
          <w:p w:rsidR="00096DAE" w:rsidRDefault="00096DAE">
            <w:pPr>
              <w:rPr>
                <w:rFonts w:cs="Arial"/>
                <w:i/>
                <w:color w:val="4BACC6"/>
                <w:sz w:val="18"/>
                <w:szCs w:val="18"/>
              </w:rPr>
            </w:pPr>
          </w:p>
        </w:tc>
        <w:tc>
          <w:tcPr>
            <w:tcW w:w="7008" w:type="dxa"/>
            <w:gridSpan w:val="2"/>
            <w:tcMar>
              <w:top w:w="72" w:type="dxa"/>
              <w:left w:w="72" w:type="dxa"/>
              <w:bottom w:w="72" w:type="dxa"/>
              <w:right w:w="72" w:type="dxa"/>
            </w:tcMar>
            <w:vAlign w:val="bottom"/>
          </w:tcPr>
          <w:p w:rsidR="00096DAE" w:rsidRDefault="00096DAE">
            <w:pPr>
              <w:pStyle w:val="Heading1"/>
            </w:pPr>
            <w:bookmarkStart w:id="49" w:name="_Toc271615263"/>
            <w:r>
              <w:t>The Cost of Credit</w:t>
            </w:r>
            <w:bookmarkEnd w:id="49"/>
          </w:p>
        </w:tc>
      </w:tr>
      <w:tr w:rsidR="00096DAE" w:rsidTr="00FA06F7">
        <w:trPr>
          <w:gridBefore w:val="1"/>
          <w:trHeight w:val="233"/>
        </w:trPr>
        <w:tc>
          <w:tcPr>
            <w:tcW w:w="3707" w:type="dxa"/>
            <w:gridSpan w:val="2"/>
            <w:tcMar>
              <w:top w:w="72" w:type="dxa"/>
              <w:left w:w="72" w:type="dxa"/>
              <w:bottom w:w="72" w:type="dxa"/>
              <w:right w:w="72" w:type="dxa"/>
            </w:tcMar>
          </w:tcPr>
          <w:p w:rsidR="00096DAE" w:rsidRDefault="00096DAE" w:rsidP="002F2BCE">
            <w:pPr>
              <w:pStyle w:val="Minutes"/>
              <w:spacing w:line="240" w:lineRule="auto"/>
              <w:rPr>
                <w:rFonts w:cs="Arial"/>
                <w:i/>
                <w:color w:val="132F5A"/>
                <w:sz w:val="18"/>
                <w:szCs w:val="18"/>
              </w:rPr>
            </w:pPr>
            <w:r>
              <w:rPr>
                <w:color w:val="132F5A"/>
              </w:rPr>
              <w:t>15 minutes</w:t>
            </w:r>
          </w:p>
        </w:tc>
        <w:tc>
          <w:tcPr>
            <w:tcW w:w="7008" w:type="dxa"/>
            <w:gridSpan w:val="2"/>
            <w:tcMar>
              <w:top w:w="72" w:type="dxa"/>
              <w:left w:w="72" w:type="dxa"/>
              <w:bottom w:w="72" w:type="dxa"/>
              <w:right w:w="72" w:type="dxa"/>
            </w:tcMar>
          </w:tcPr>
          <w:p w:rsidR="00096DAE" w:rsidRDefault="00096DAE" w:rsidP="002F2BCE">
            <w:pPr>
              <w:pStyle w:val="Heading2"/>
            </w:pPr>
            <w:r>
              <w:t>Fees</w:t>
            </w:r>
          </w:p>
        </w:tc>
      </w:tr>
      <w:tr w:rsidR="00096DAE" w:rsidTr="00FA06F7">
        <w:trPr>
          <w:gridBefore w:val="1"/>
          <w:trHeight w:val="404"/>
        </w:trPr>
        <w:tc>
          <w:tcPr>
            <w:tcW w:w="3707" w:type="dxa"/>
            <w:gridSpan w:val="2"/>
            <w:tcMar>
              <w:top w:w="72" w:type="dxa"/>
              <w:left w:w="72" w:type="dxa"/>
              <w:bottom w:w="72" w:type="dxa"/>
              <w:right w:w="72" w:type="dxa"/>
            </w:tcMar>
          </w:tcPr>
          <w:p w:rsidR="00096DAE" w:rsidRDefault="00096DAE">
            <w:pPr>
              <w:pStyle w:val="InstructorNotes"/>
              <w:rPr>
                <w:color w:val="132F5A"/>
              </w:rPr>
            </w:pPr>
            <w:r w:rsidRPr="009E4360">
              <w:rPr>
                <w:noProof/>
              </w:rPr>
              <w:pict>
                <v:shape id="Picture 27" o:spid="_x0000_i1050" type="#_x0000_t75" alt="Slide16" style="width:165.75pt;height:124.5pt;visibility:visible" o:bordertopcolor="black" o:borderleftcolor="black" o:borderbottomcolor="black" o:borderrightcolor="black">
                  <v:imagedata r:id="rId30"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16</w:t>
            </w:r>
          </w:p>
          <w:p w:rsidR="00096DAE" w:rsidRDefault="00096DAE">
            <w:pPr>
              <w:pStyle w:val="InstructorNotes"/>
              <w:rPr>
                <w:color w:val="132F5A"/>
              </w:rPr>
            </w:pPr>
            <w:r>
              <w:rPr>
                <w:color w:val="132F5A"/>
              </w:rPr>
              <w:t>Click the space bar, right arrow, or mouse to display the fees description.</w:t>
            </w:r>
          </w:p>
        </w:tc>
        <w:tc>
          <w:tcPr>
            <w:tcW w:w="7008" w:type="dxa"/>
            <w:gridSpan w:val="2"/>
            <w:tcMar>
              <w:top w:w="72" w:type="dxa"/>
              <w:left w:w="72" w:type="dxa"/>
              <w:bottom w:w="72" w:type="dxa"/>
              <w:right w:w="72" w:type="dxa"/>
            </w:tcMar>
          </w:tcPr>
          <w:p w:rsidR="00096DAE" w:rsidRDefault="00096DAE">
            <w:r>
              <w:t>When you get a loan, there are generally two costs you must pay: fees and interest.</w:t>
            </w:r>
          </w:p>
          <w:p w:rsidR="00096DAE" w:rsidRDefault="00096DAE"/>
          <w:p w:rsidR="00096DAE" w:rsidRDefault="00096DAE">
            <w:r>
              <w:rPr>
                <w:i/>
              </w:rPr>
              <w:t>Fees</w:t>
            </w:r>
            <w:r>
              <w:t xml:space="preserve"> are charged by financial institutions for activities such as reviewing your loan application and servicing the account. </w:t>
            </w:r>
          </w:p>
          <w:p w:rsidR="00096DAE" w:rsidRDefault="00096DAE"/>
          <w:p w:rsidR="00096DAE" w:rsidRDefault="00096DAE">
            <w:r>
              <w:t xml:space="preserve">A credit card company might charge you an </w:t>
            </w:r>
            <w:r>
              <w:rPr>
                <w:i/>
              </w:rPr>
              <w:t xml:space="preserve">annual maintenance fee </w:t>
            </w:r>
            <w:r>
              <w:t xml:space="preserve">of $30, a </w:t>
            </w:r>
            <w:r>
              <w:rPr>
                <w:i/>
              </w:rPr>
              <w:t>service fee</w:t>
            </w:r>
            <w:r>
              <w:t xml:space="preserve"> when you get a cash advance, or a </w:t>
            </w:r>
            <w:r>
              <w:rPr>
                <w:i/>
              </w:rPr>
              <w:t>penalty fee</w:t>
            </w:r>
            <w:r>
              <w:t xml:space="preserve"> for charging over your credit limit. A lender might charge a $30 </w:t>
            </w:r>
            <w:r>
              <w:rPr>
                <w:i/>
              </w:rPr>
              <w:t>late fee</w:t>
            </w:r>
            <w:r>
              <w:t xml:space="preserve"> when you do not pay your bill on time.</w:t>
            </w:r>
          </w:p>
        </w:tc>
      </w:tr>
      <w:tr w:rsidR="00096DAE" w:rsidTr="00FA06F7">
        <w:trPr>
          <w:gridBefore w:val="1"/>
          <w:trHeight w:val="404"/>
        </w:trPr>
        <w:tc>
          <w:tcPr>
            <w:tcW w:w="3707" w:type="dxa"/>
            <w:gridSpan w:val="2"/>
            <w:tcMar>
              <w:top w:w="72" w:type="dxa"/>
              <w:left w:w="72" w:type="dxa"/>
              <w:bottom w:w="72" w:type="dxa"/>
              <w:right w:w="72" w:type="dxa"/>
            </w:tcMar>
          </w:tcPr>
          <w:p w:rsidR="00096DAE" w:rsidRDefault="00096DAE">
            <w:pPr>
              <w:pStyle w:val="InstructorNotes"/>
              <w:rPr>
                <w:color w:val="132F5A"/>
              </w:rPr>
            </w:pPr>
          </w:p>
        </w:tc>
        <w:tc>
          <w:tcPr>
            <w:tcW w:w="7008" w:type="dxa"/>
            <w:gridSpan w:val="2"/>
            <w:tcMar>
              <w:top w:w="72" w:type="dxa"/>
              <w:left w:w="72" w:type="dxa"/>
              <w:bottom w:w="72" w:type="dxa"/>
              <w:right w:w="72" w:type="dxa"/>
            </w:tcMar>
          </w:tcPr>
          <w:p w:rsidR="00096DAE" w:rsidRDefault="00096DAE" w:rsidP="00FB7EEE">
            <w:pPr>
              <w:pStyle w:val="Heading2"/>
            </w:pPr>
            <w:r>
              <w:t>Interest</w:t>
            </w:r>
          </w:p>
        </w:tc>
      </w:tr>
      <w:tr w:rsidR="00096DAE" w:rsidTr="00FA06F7">
        <w:trPr>
          <w:gridBefore w:val="1"/>
          <w:trHeight w:val="404"/>
        </w:trPr>
        <w:tc>
          <w:tcPr>
            <w:tcW w:w="3707" w:type="dxa"/>
            <w:gridSpan w:val="2"/>
            <w:tcMar>
              <w:top w:w="72" w:type="dxa"/>
              <w:left w:w="72" w:type="dxa"/>
              <w:bottom w:w="72" w:type="dxa"/>
              <w:right w:w="72" w:type="dxa"/>
            </w:tcMar>
          </w:tcPr>
          <w:p w:rsidR="00096DAE" w:rsidRDefault="00096DAE">
            <w:pPr>
              <w:pStyle w:val="InstructorNotes"/>
              <w:rPr>
                <w:color w:val="132F5A"/>
              </w:rPr>
            </w:pPr>
            <w:r>
              <w:rPr>
                <w:color w:val="132F5A"/>
              </w:rPr>
              <w:t>Slide 16, continued</w:t>
            </w:r>
          </w:p>
          <w:p w:rsidR="00096DAE" w:rsidRDefault="00096DAE">
            <w:pPr>
              <w:pStyle w:val="InstructorNotes"/>
              <w:rPr>
                <w:color w:val="132F5A"/>
              </w:rPr>
            </w:pPr>
            <w:r>
              <w:rPr>
                <w:color w:val="132F5A"/>
              </w:rPr>
              <w:t>Click the space bar, right arrow, or mouse to display the information about interest.</w:t>
            </w:r>
          </w:p>
        </w:tc>
        <w:tc>
          <w:tcPr>
            <w:tcW w:w="7008" w:type="dxa"/>
            <w:gridSpan w:val="2"/>
            <w:tcMar>
              <w:top w:w="72" w:type="dxa"/>
              <w:left w:w="72" w:type="dxa"/>
              <w:bottom w:w="72" w:type="dxa"/>
              <w:right w:w="72" w:type="dxa"/>
            </w:tcMar>
          </w:tcPr>
          <w:p w:rsidR="00096DAE" w:rsidRDefault="00096DAE">
            <w:r>
              <w:rPr>
                <w:i/>
              </w:rPr>
              <w:t>Interest</w:t>
            </w:r>
            <w:r>
              <w:t xml:space="preserve"> is the amount of money a financial institution charges for allowing you to use its money. The interest rate can be either fixed or variable:</w:t>
            </w:r>
          </w:p>
          <w:p w:rsidR="00096DAE" w:rsidRDefault="00096DAE" w:rsidP="008374E0">
            <w:pPr>
              <w:pStyle w:val="ListParagraph"/>
              <w:numPr>
                <w:ilvl w:val="0"/>
                <w:numId w:val="39"/>
              </w:numPr>
              <w:tabs>
                <w:tab w:val="left" w:pos="-2430"/>
              </w:tabs>
              <w:contextualSpacing/>
            </w:pPr>
            <w:r>
              <w:rPr>
                <w:i/>
              </w:rPr>
              <w:t>Fixed rates</w:t>
            </w:r>
            <w:r>
              <w:t xml:space="preserve"> stay the same throughout the term of the loan, except in the case of credit cards, where the rate may be changed if the bank gives you required notice.</w:t>
            </w:r>
          </w:p>
          <w:p w:rsidR="00096DAE" w:rsidRDefault="00096DAE" w:rsidP="008374E0">
            <w:pPr>
              <w:pStyle w:val="ListParagraph"/>
              <w:numPr>
                <w:ilvl w:val="0"/>
                <w:numId w:val="39"/>
              </w:numPr>
              <w:contextualSpacing/>
            </w:pPr>
            <w:r>
              <w:rPr>
                <w:i/>
              </w:rPr>
              <w:t>Variable rates</w:t>
            </w:r>
            <w:r>
              <w:t xml:space="preserve"> might change during the loan term. The loan agreement will show the details of the rate changes.</w:t>
            </w:r>
          </w:p>
        </w:tc>
      </w:tr>
      <w:tr w:rsidR="00096DAE" w:rsidTr="00FA06F7">
        <w:trPr>
          <w:gridBefore w:val="1"/>
          <w:trHeight w:val="404"/>
        </w:trPr>
        <w:tc>
          <w:tcPr>
            <w:tcW w:w="3707" w:type="dxa"/>
            <w:gridSpan w:val="2"/>
            <w:tcMar>
              <w:top w:w="72" w:type="dxa"/>
              <w:left w:w="72" w:type="dxa"/>
              <w:bottom w:w="72" w:type="dxa"/>
              <w:right w:w="72" w:type="dxa"/>
            </w:tcMar>
          </w:tcPr>
          <w:p w:rsidR="00096DAE" w:rsidRDefault="00096DAE">
            <w:pPr>
              <w:pStyle w:val="InstructorNotes"/>
              <w:rPr>
                <w:color w:val="132F5A"/>
              </w:rPr>
            </w:pPr>
          </w:p>
        </w:tc>
        <w:tc>
          <w:tcPr>
            <w:tcW w:w="7008" w:type="dxa"/>
            <w:gridSpan w:val="2"/>
            <w:tcMar>
              <w:top w:w="72" w:type="dxa"/>
              <w:left w:w="72" w:type="dxa"/>
              <w:bottom w:w="72" w:type="dxa"/>
              <w:right w:w="72" w:type="dxa"/>
            </w:tcMar>
          </w:tcPr>
          <w:p w:rsidR="00096DAE" w:rsidRDefault="00096DAE" w:rsidP="00FB7EEE">
            <w:pPr>
              <w:pStyle w:val="Heading2"/>
            </w:pPr>
            <w:r>
              <w:t>Truth in Lending Disclosures</w:t>
            </w:r>
          </w:p>
        </w:tc>
      </w:tr>
      <w:tr w:rsidR="00096DAE" w:rsidTr="00FA06F7">
        <w:trPr>
          <w:gridBefore w:val="1"/>
          <w:trHeight w:val="404"/>
        </w:trPr>
        <w:tc>
          <w:tcPr>
            <w:tcW w:w="3707" w:type="dxa"/>
            <w:gridSpan w:val="2"/>
            <w:tcMar>
              <w:top w:w="72" w:type="dxa"/>
              <w:left w:w="72" w:type="dxa"/>
              <w:bottom w:w="72" w:type="dxa"/>
              <w:right w:w="72" w:type="dxa"/>
            </w:tcMar>
          </w:tcPr>
          <w:p w:rsidR="00096DAE" w:rsidRDefault="00096DAE">
            <w:pPr>
              <w:pStyle w:val="InstructorNotes"/>
              <w:rPr>
                <w:color w:val="132F5A"/>
              </w:rPr>
            </w:pPr>
            <w:r w:rsidRPr="009E4360">
              <w:rPr>
                <w:noProof/>
              </w:rPr>
              <w:pict>
                <v:shape id="_x0000_i1051" type="#_x0000_t75" style="width:165.75pt;height:123pt;visibility:visible" o:bordertopcolor="black" o:borderleftcolor="black" o:borderbottomcolor="black" o:borderrightcolor="black">
                  <v:imagedata r:id="rId31"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17</w:t>
            </w:r>
          </w:p>
          <w:p w:rsidR="00096DAE" w:rsidRDefault="00096DAE">
            <w:pPr>
              <w:pStyle w:val="InstructorNotes"/>
              <w:rPr>
                <w:color w:val="132F5A"/>
              </w:rPr>
            </w:pPr>
            <w:r>
              <w:rPr>
                <w:color w:val="132F5A"/>
              </w:rPr>
              <w:t>Explain the information lenders are required by law to disclose.</w:t>
            </w: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rsidP="00716A43">
            <w:pPr>
              <w:pStyle w:val="InstructorNotes"/>
              <w:jc w:val="center"/>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r w:rsidRPr="005007F6">
              <w:rPr>
                <w:noProof/>
                <w:color w:val="132F5A"/>
              </w:rPr>
              <w:pict>
                <v:shape id="Picture 29" o:spid="_x0000_i1052" type="#_x0000_t75" alt="ask_a_question" style="width:1in;height:1in;visibility:visible">
                  <v:imagedata r:id="rId14" o:title=""/>
                </v:shape>
              </w:pict>
            </w:r>
          </w:p>
          <w:p w:rsidR="00096DAE" w:rsidRDefault="00096DAE">
            <w:pPr>
              <w:pStyle w:val="InstructorNotes"/>
              <w:rPr>
                <w:color w:val="132F5A"/>
              </w:rPr>
            </w:pPr>
            <w:r>
              <w:rPr>
                <w:color w:val="132F5A"/>
              </w:rPr>
              <w:t>Answer any questions. Then introduce the next topic.</w:t>
            </w:r>
          </w:p>
        </w:tc>
        <w:tc>
          <w:tcPr>
            <w:tcW w:w="7008" w:type="dxa"/>
            <w:gridSpan w:val="2"/>
            <w:tcMar>
              <w:top w:w="72" w:type="dxa"/>
              <w:left w:w="72" w:type="dxa"/>
              <w:bottom w:w="72" w:type="dxa"/>
              <w:right w:w="72" w:type="dxa"/>
            </w:tcMar>
          </w:tcPr>
          <w:p w:rsidR="00096DAE" w:rsidRDefault="00096DAE">
            <w:pPr>
              <w:tabs>
                <w:tab w:val="left" w:pos="-1440"/>
              </w:tabs>
            </w:pPr>
            <w:r>
              <w:t>Credit terms can be confusing because of the various rates and fees lenders charge. The</w:t>
            </w:r>
            <w:r>
              <w:rPr>
                <w:i/>
              </w:rPr>
              <w:t xml:space="preserve"> Federal Truth in Lending Act</w:t>
            </w:r>
            <w:r>
              <w:t xml:space="preserve"> requires banks to state charges in a clear and uniform manner so you can compare the actual cost of borrowing.</w:t>
            </w:r>
          </w:p>
          <w:p w:rsidR="00096DAE" w:rsidRDefault="00096DAE">
            <w:pPr>
              <w:tabs>
                <w:tab w:val="left" w:pos="-1440"/>
              </w:tabs>
            </w:pPr>
          </w:p>
          <w:p w:rsidR="00096DAE" w:rsidRDefault="00096DAE">
            <w:pPr>
              <w:tabs>
                <w:tab w:val="left" w:pos="-1440"/>
              </w:tabs>
            </w:pPr>
            <w:r>
              <w:t>For a closed-end loan (such as when you borrow a set sum of money to purchase a car), lenders are required by law to disclose:</w:t>
            </w:r>
          </w:p>
          <w:p w:rsidR="00096DAE" w:rsidRDefault="00096DAE" w:rsidP="008374E0">
            <w:pPr>
              <w:numPr>
                <w:ilvl w:val="0"/>
                <w:numId w:val="22"/>
              </w:numPr>
              <w:tabs>
                <w:tab w:val="left" w:pos="-1440"/>
              </w:tabs>
            </w:pPr>
            <w:r>
              <w:rPr>
                <w:b/>
              </w:rPr>
              <w:t xml:space="preserve">The amount financed </w:t>
            </w:r>
            <w:r>
              <w:t>is the amount of the loan the lender is letting you borrow. For example, $5,000 for 1 year.</w:t>
            </w:r>
          </w:p>
          <w:p w:rsidR="00096DAE" w:rsidRDefault="00096DAE" w:rsidP="008374E0">
            <w:pPr>
              <w:numPr>
                <w:ilvl w:val="0"/>
                <w:numId w:val="22"/>
              </w:numPr>
              <w:tabs>
                <w:tab w:val="left" w:pos="-1440"/>
              </w:tabs>
            </w:pPr>
            <w:r>
              <w:rPr>
                <w:b/>
              </w:rPr>
              <w:t>Annual Percentage Rate (APR)</w:t>
            </w:r>
            <w:r>
              <w:t xml:space="preserve"> is the cost of your loan expressed as a yearly percentage rate, such as 12 percent. The APR reflects the total cost of lending rather than just the interest charge. It is the primary tool you should use to compare lending options. The law generally requires that the APR must be easily seen on credit card applications.</w:t>
            </w:r>
          </w:p>
          <w:p w:rsidR="00096DAE" w:rsidRDefault="00096DAE" w:rsidP="008374E0">
            <w:pPr>
              <w:numPr>
                <w:ilvl w:val="1"/>
                <w:numId w:val="22"/>
              </w:numPr>
              <w:tabs>
                <w:tab w:val="left" w:pos="-1440"/>
              </w:tabs>
            </w:pPr>
            <w:r>
              <w:t xml:space="preserve">The </w:t>
            </w:r>
            <w:r w:rsidRPr="00FC4269">
              <w:rPr>
                <w:i/>
              </w:rPr>
              <w:t>penalty APR</w:t>
            </w:r>
            <w:r>
              <w:t xml:space="preserve"> is the APR charged on new credit card transactions if you trigger the penalty terms in your credit card contract. Your credit card issuer may consider you in default if you pay late, go over your credit limit, or if your check is returned. If you become more than 60 days late, the penalty APR may be applied to your existing balance.</w:t>
            </w:r>
          </w:p>
          <w:p w:rsidR="00096DAE" w:rsidRDefault="00096DAE" w:rsidP="008374E0">
            <w:pPr>
              <w:numPr>
                <w:ilvl w:val="0"/>
                <w:numId w:val="22"/>
              </w:numPr>
              <w:tabs>
                <w:tab w:val="left" w:pos="-1440"/>
              </w:tabs>
            </w:pPr>
            <w:r>
              <w:rPr>
                <w:b/>
              </w:rPr>
              <w:t>Finance charges</w:t>
            </w:r>
            <w:r>
              <w:t xml:space="preserve"> are the total dollar amount the loan will cost you. They include items such as interest, service charges, and loan fees. For example, the finance charge total is 12 percent of $5,000, or $600.00.</w:t>
            </w:r>
          </w:p>
          <w:p w:rsidR="00096DAE" w:rsidRDefault="00096DAE" w:rsidP="008374E0">
            <w:pPr>
              <w:numPr>
                <w:ilvl w:val="0"/>
                <w:numId w:val="22"/>
              </w:numPr>
              <w:tabs>
                <w:tab w:val="left" w:pos="-1440"/>
              </w:tabs>
            </w:pPr>
            <w:r w:rsidRPr="00395715">
              <w:rPr>
                <w:b/>
              </w:rPr>
              <w:t>The</w:t>
            </w:r>
            <w:r>
              <w:rPr>
                <w:b/>
              </w:rPr>
              <w:t xml:space="preserve"> t</w:t>
            </w:r>
            <w:r w:rsidRPr="002D4ACE">
              <w:rPr>
                <w:b/>
              </w:rPr>
              <w:t>otal payment</w:t>
            </w:r>
            <w:r>
              <w:t xml:space="preserve"> is the amount you will have paid after making all scheduled payments. Using the $5,000 loan as an example, the total payment including the original amount borrowed, plus the interest, is $5,600.00. Here, the loan is for 1 year. But if the length of the loan is longer, the monthly payments will be lower. However, you will end up paying more interest in the end.</w:t>
            </w:r>
          </w:p>
          <w:p w:rsidR="00096DAE" w:rsidRDefault="00096DAE">
            <w:pPr>
              <w:tabs>
                <w:tab w:val="left" w:pos="-1440"/>
              </w:tabs>
            </w:pPr>
          </w:p>
          <w:p w:rsidR="00096DAE" w:rsidRDefault="00096DAE">
            <w:pPr>
              <w:tabs>
                <w:tab w:val="left" w:pos="-1440"/>
              </w:tabs>
            </w:pPr>
            <w:r>
              <w:t>What questions do you have about the cost of credit?</w:t>
            </w:r>
          </w:p>
          <w:p w:rsidR="00096DAE" w:rsidRDefault="00096DAE">
            <w:pPr>
              <w:tabs>
                <w:tab w:val="left" w:pos="-1440"/>
              </w:tabs>
            </w:pPr>
          </w:p>
          <w:p w:rsidR="00096DAE" w:rsidRDefault="00096DAE" w:rsidP="005D03E9">
            <w:pPr>
              <w:tabs>
                <w:tab w:val="left" w:pos="-1440"/>
              </w:tabs>
            </w:pPr>
            <w:r>
              <w:t>Now that you understand some of the costs associated with credit, try an activity that will help you borrow money more responsibly.</w:t>
            </w:r>
          </w:p>
        </w:tc>
      </w:tr>
      <w:tr w:rsidR="00096DAE" w:rsidTr="00FA06F7">
        <w:trPr>
          <w:gridBefore w:val="1"/>
          <w:trHeight w:val="404"/>
        </w:trPr>
        <w:tc>
          <w:tcPr>
            <w:tcW w:w="3707" w:type="dxa"/>
            <w:gridSpan w:val="2"/>
            <w:tcMar>
              <w:top w:w="72" w:type="dxa"/>
              <w:left w:w="72" w:type="dxa"/>
              <w:bottom w:w="72" w:type="dxa"/>
              <w:right w:w="72" w:type="dxa"/>
            </w:tcMar>
          </w:tcPr>
          <w:p w:rsidR="00096DAE" w:rsidRDefault="00096DAE">
            <w:pPr>
              <w:pStyle w:val="InstructorNotes"/>
              <w:rPr>
                <w:color w:val="132F5A"/>
              </w:rPr>
            </w:pPr>
          </w:p>
        </w:tc>
        <w:tc>
          <w:tcPr>
            <w:tcW w:w="7008" w:type="dxa"/>
            <w:gridSpan w:val="2"/>
            <w:tcMar>
              <w:top w:w="72" w:type="dxa"/>
              <w:left w:w="72" w:type="dxa"/>
              <w:bottom w:w="72" w:type="dxa"/>
              <w:right w:w="72" w:type="dxa"/>
            </w:tcMar>
          </w:tcPr>
          <w:p w:rsidR="00096DAE" w:rsidRDefault="00096DAE" w:rsidP="00FB7EEE">
            <w:pPr>
              <w:pStyle w:val="Heading2"/>
            </w:pPr>
            <w:r>
              <w:t>Activity 2: Borrowing Money Responsibly</w:t>
            </w:r>
          </w:p>
        </w:tc>
      </w:tr>
      <w:tr w:rsidR="00096DAE" w:rsidTr="00FA06F7">
        <w:trPr>
          <w:gridBefore w:val="1"/>
          <w:trHeight w:val="404"/>
        </w:trPr>
        <w:tc>
          <w:tcPr>
            <w:tcW w:w="3707" w:type="dxa"/>
            <w:gridSpan w:val="2"/>
            <w:tcMar>
              <w:top w:w="72" w:type="dxa"/>
              <w:left w:w="72" w:type="dxa"/>
              <w:bottom w:w="72" w:type="dxa"/>
              <w:right w:w="72" w:type="dxa"/>
            </w:tcMar>
          </w:tcPr>
          <w:p w:rsidR="00096DAE" w:rsidRDefault="00096DAE">
            <w:pPr>
              <w:pStyle w:val="InstructorNotes"/>
              <w:rPr>
                <w:color w:val="132F5A"/>
              </w:rPr>
            </w:pPr>
            <w:r w:rsidRPr="005007F6">
              <w:rPr>
                <w:noProof/>
                <w:color w:val="132F5A"/>
              </w:rPr>
              <w:pict>
                <v:shape id="Picture 30" o:spid="_x0000_i1053" type="#_x0000_t75" alt="Slide18" style="width:165.75pt;height:124.5pt;visibility:visible" o:bordertopcolor="black" o:borderleftcolor="black" o:borderbottomcolor="black" o:borderrightcolor="black">
                  <v:imagedata r:id="rId32" o:title=""/>
                  <w10:bordertop type="single" width="4"/>
                  <w10:borderleft type="single" width="4"/>
                  <w10:borderbottom type="single" width="4"/>
                  <w10:borderright type="single" width="4"/>
                </v:shape>
              </w:pict>
            </w:r>
          </w:p>
          <w:p w:rsidR="00096DAE" w:rsidRDefault="00096DAE">
            <w:pPr>
              <w:pStyle w:val="InstructorNotes"/>
              <w:rPr>
                <w:color w:val="132F5A"/>
              </w:rPr>
            </w:pPr>
            <w:r>
              <w:rPr>
                <w:color w:val="132F5A"/>
              </w:rPr>
              <w:t>Slide 18</w:t>
            </w:r>
          </w:p>
          <w:p w:rsidR="00096DAE" w:rsidRDefault="00096DAE">
            <w:pPr>
              <w:pStyle w:val="InstructorNotes"/>
              <w:rPr>
                <w:color w:val="132F5A"/>
              </w:rPr>
            </w:pPr>
            <w:r>
              <w:rPr>
                <w:color w:val="132F5A"/>
              </w:rPr>
              <w:t xml:space="preserve">Refer participants to Activity 2: Borrowing Money Responsibly on page 10 of their Participant Guide. Have participants work individually, in small groups, or as a class to answer the questions. Provide the correct answers and additional information. </w:t>
            </w: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r w:rsidRPr="005007F6">
              <w:rPr>
                <w:noProof/>
                <w:color w:val="132F5A"/>
              </w:rPr>
              <w:pict>
                <v:shape id="Picture 31" o:spid="_x0000_i1054" type="#_x0000_t75" alt="ask_a_question" style="width:1in;height:1in;visibility:visible">
                  <v:imagedata r:id="rId14" o:title=""/>
                </v:shape>
              </w:pict>
            </w:r>
          </w:p>
          <w:p w:rsidR="00096DAE" w:rsidRDefault="00096DAE" w:rsidP="007D2758">
            <w:pPr>
              <w:pStyle w:val="InstructorNotes"/>
              <w:rPr>
                <w:color w:val="132F5A"/>
              </w:rPr>
            </w:pPr>
            <w:r>
              <w:rPr>
                <w:color w:val="132F5A"/>
              </w:rPr>
              <w:t>Answer any questions. Then introduce the next topic. Note: Now may be a good time to take a short break if you have not done so already.</w:t>
            </w:r>
          </w:p>
        </w:tc>
        <w:tc>
          <w:tcPr>
            <w:tcW w:w="7008" w:type="dxa"/>
            <w:gridSpan w:val="2"/>
            <w:tcMar>
              <w:top w:w="72" w:type="dxa"/>
              <w:left w:w="72" w:type="dxa"/>
              <w:bottom w:w="72" w:type="dxa"/>
              <w:right w:w="72" w:type="dxa"/>
            </w:tcMar>
          </w:tcPr>
          <w:p w:rsidR="00096DAE" w:rsidRDefault="00096DAE">
            <w:r>
              <w:t>The purpose of this exercise is to give you practice making decisions on when credit is appropriate for purchasing certain items. Read each question carefully. Then answer the questions. Be prepared to support your answer.</w:t>
            </w:r>
          </w:p>
          <w:p w:rsidR="00096DAE" w:rsidRDefault="00096DAE"/>
          <w:p w:rsidR="00096DAE" w:rsidRDefault="00096DAE">
            <w:r>
              <w:t xml:space="preserve">Should you use credit to pay overdue bills? </w:t>
            </w:r>
          </w:p>
          <w:p w:rsidR="00096DAE" w:rsidRDefault="00096DAE">
            <w:pPr>
              <w:rPr>
                <w:b/>
              </w:rPr>
            </w:pPr>
            <w:r>
              <w:rPr>
                <w:b/>
              </w:rPr>
              <w:t>Answer: No. It is usually not a good idea to use credit to pay overdue bills. If you are charged a fee for getting a loan, you owe the cost of the bills and the fee you were just charged. On top of that, you will have to pay interest.</w:t>
            </w:r>
          </w:p>
          <w:p w:rsidR="00096DAE" w:rsidRDefault="00096DAE">
            <w:pPr>
              <w:rPr>
                <w:b/>
              </w:rPr>
            </w:pPr>
          </w:p>
          <w:p w:rsidR="00096DAE" w:rsidRDefault="00096DAE">
            <w:pPr>
              <w:rPr>
                <w:b/>
              </w:rPr>
            </w:pPr>
            <w:r>
              <w:rPr>
                <w:b/>
              </w:rPr>
              <w:t>If you have problems with paying bills, you may need to reduce spending or negotiate with creditors for smaller payments.</w:t>
            </w:r>
          </w:p>
          <w:p w:rsidR="00096DAE" w:rsidRDefault="00096DAE">
            <w:pPr>
              <w:rPr>
                <w:b/>
              </w:rPr>
            </w:pPr>
            <w:r>
              <w:rPr>
                <w:b/>
              </w:rPr>
              <w:t>Most areas have free credit counseling services that can help you manage your credit problems.</w:t>
            </w:r>
          </w:p>
          <w:p w:rsidR="00096DAE" w:rsidRDefault="00096DAE">
            <w:pPr>
              <w:rPr>
                <w:b/>
              </w:rPr>
            </w:pPr>
          </w:p>
          <w:p w:rsidR="00096DAE" w:rsidRDefault="00096DAE">
            <w:r>
              <w:t xml:space="preserve">Should you use credit to make a purchase even if you could pay cash? </w:t>
            </w:r>
          </w:p>
          <w:p w:rsidR="00096DAE" w:rsidRDefault="00096DAE">
            <w:pPr>
              <w:rPr>
                <w:b/>
              </w:rPr>
            </w:pPr>
            <w:r>
              <w:rPr>
                <w:b/>
              </w:rPr>
              <w:t>Answer: It depends. If you cannot pay off the balance each month, it will be more costly to place items on credit rather than pay for them with cash. Therefore, you may want to avoid using credit for purchases. However, you may want to use credit if you need to establish a record of responsible credit use.</w:t>
            </w:r>
          </w:p>
          <w:p w:rsidR="00096DAE" w:rsidRDefault="00096DAE"/>
          <w:p w:rsidR="00096DAE" w:rsidRDefault="00096DAE">
            <w:r>
              <w:t xml:space="preserve">Should you use credit if you really wanted something but could not afford the monthly payment? </w:t>
            </w:r>
          </w:p>
          <w:p w:rsidR="00096DAE" w:rsidRDefault="00096DAE">
            <w:pPr>
              <w:rPr>
                <w:b/>
              </w:rPr>
            </w:pPr>
            <w:r>
              <w:rPr>
                <w:b/>
              </w:rPr>
              <w:t xml:space="preserve">Answer: No. If you cannot afford the monthly payment, you should not buy the item. The fees and interest you incur will </w:t>
            </w:r>
            <w:bookmarkStart w:id="50" w:name="_GoBack"/>
            <w:bookmarkEnd w:id="50"/>
            <w:r>
              <w:rPr>
                <w:b/>
              </w:rPr>
              <w:t xml:space="preserve">increase the total cost of the purchase. Additionally, if you cannot make the monthly payment, this may negatively impact your credit history and the ability to borrow money in the future. </w:t>
            </w:r>
          </w:p>
          <w:p w:rsidR="00096DAE" w:rsidRDefault="00096DAE">
            <w:pPr>
              <w:rPr>
                <w:b/>
              </w:rPr>
            </w:pPr>
          </w:p>
          <w:p w:rsidR="00096DAE" w:rsidRDefault="00096DAE">
            <w:r>
              <w:t>What questions do you have about how to borrow money responsibly?</w:t>
            </w:r>
          </w:p>
          <w:p w:rsidR="00096DAE" w:rsidRDefault="00096DAE"/>
          <w:p w:rsidR="00096DAE" w:rsidRDefault="00096DAE" w:rsidP="002E6D87">
            <w:pPr>
              <w:rPr>
                <w:b/>
              </w:rPr>
            </w:pPr>
            <w:r>
              <w:t>Now let us take a look at some services you need to be careful of.</w:t>
            </w:r>
          </w:p>
        </w:tc>
      </w:tr>
      <w:tr w:rsidR="00096DAE" w:rsidTr="00FA06F7">
        <w:trPr>
          <w:gridBefore w:val="1"/>
          <w:trHeight w:val="368"/>
          <w:tblHeader/>
        </w:trPr>
        <w:tc>
          <w:tcPr>
            <w:tcW w:w="3706" w:type="dxa"/>
            <w:gridSpan w:val="2"/>
            <w:shd w:val="clear" w:color="auto" w:fill="C1961C"/>
            <w:tcMar>
              <w:top w:w="72" w:type="dxa"/>
              <w:left w:w="72" w:type="dxa"/>
              <w:bottom w:w="72" w:type="dxa"/>
              <w:right w:w="72" w:type="dxa"/>
            </w:tcMar>
          </w:tcPr>
          <w:p w:rsidR="00096DAE" w:rsidRDefault="00096DAE" w:rsidP="00FB7EEE">
            <w:pPr>
              <w:pStyle w:val="Style14ptBoldWhiteCenteredLinespacingsingle"/>
            </w:pPr>
            <w:r>
              <w:rPr>
                <w:i/>
              </w:rPr>
              <w:br w:type="page"/>
            </w:r>
            <w:r>
              <w:br w:type="page"/>
              <w:t>Instructor Notes</w:t>
            </w:r>
          </w:p>
        </w:tc>
        <w:tc>
          <w:tcPr>
            <w:tcW w:w="7009" w:type="dxa"/>
            <w:gridSpan w:val="2"/>
            <w:shd w:val="clear" w:color="auto" w:fill="132F5A"/>
            <w:tcMar>
              <w:top w:w="72" w:type="dxa"/>
              <w:left w:w="72" w:type="dxa"/>
              <w:bottom w:w="72" w:type="dxa"/>
              <w:right w:w="72" w:type="dxa"/>
            </w:tcMar>
          </w:tcPr>
          <w:p w:rsidR="00096DAE" w:rsidRDefault="00096DAE" w:rsidP="00FB7EEE">
            <w:pPr>
              <w:pStyle w:val="Style14ptBoldWhiteCenteredLinespacingsingle"/>
            </w:pPr>
            <w:r>
              <w:t>Presentation</w:t>
            </w:r>
          </w:p>
        </w:tc>
      </w:tr>
      <w:tr w:rsidR="00096DAE" w:rsidTr="00FA06F7">
        <w:trPr>
          <w:gridBefore w:val="1"/>
          <w:trHeight w:val="414"/>
        </w:trPr>
        <w:tc>
          <w:tcPr>
            <w:tcW w:w="3706" w:type="dxa"/>
            <w:gridSpan w:val="2"/>
            <w:tcMar>
              <w:top w:w="72" w:type="dxa"/>
              <w:left w:w="72" w:type="dxa"/>
              <w:bottom w:w="72" w:type="dxa"/>
              <w:right w:w="72" w:type="dxa"/>
            </w:tcMar>
          </w:tcPr>
          <w:p w:rsidR="00096DAE" w:rsidRDefault="00096DAE">
            <w:pPr>
              <w:pStyle w:val="InstructorNotes"/>
            </w:pPr>
          </w:p>
        </w:tc>
        <w:tc>
          <w:tcPr>
            <w:tcW w:w="7009" w:type="dxa"/>
            <w:gridSpan w:val="2"/>
            <w:tcMar>
              <w:top w:w="72" w:type="dxa"/>
              <w:left w:w="72" w:type="dxa"/>
              <w:bottom w:w="72" w:type="dxa"/>
              <w:right w:w="72" w:type="dxa"/>
            </w:tcMar>
          </w:tcPr>
          <w:p w:rsidR="00096DAE" w:rsidRDefault="00096DAE">
            <w:pPr>
              <w:pStyle w:val="Heading1"/>
            </w:pPr>
            <w:bookmarkStart w:id="51" w:name="_Toc271615264"/>
            <w:r>
              <w:t>The True Cost of Alternative Financial Services</w:t>
            </w:r>
            <w:bookmarkEnd w:id="51"/>
          </w:p>
        </w:tc>
      </w:tr>
      <w:tr w:rsidR="00096DAE" w:rsidTr="002F2BCE">
        <w:trPr>
          <w:gridBefore w:val="1"/>
          <w:trHeight w:val="23"/>
        </w:trPr>
        <w:tc>
          <w:tcPr>
            <w:tcW w:w="3706" w:type="dxa"/>
            <w:gridSpan w:val="2"/>
            <w:tcMar>
              <w:top w:w="72" w:type="dxa"/>
              <w:left w:w="72" w:type="dxa"/>
              <w:bottom w:w="72" w:type="dxa"/>
              <w:right w:w="72" w:type="dxa"/>
            </w:tcMar>
          </w:tcPr>
          <w:p w:rsidR="00096DAE" w:rsidRDefault="00096DAE" w:rsidP="002F2BCE">
            <w:pPr>
              <w:pStyle w:val="Minutes"/>
              <w:spacing w:line="240" w:lineRule="auto"/>
              <w:rPr>
                <w:color w:val="132F5A"/>
              </w:rPr>
            </w:pPr>
            <w:r>
              <w:rPr>
                <w:color w:val="132F5A"/>
              </w:rPr>
              <w:t>10 Minutes</w:t>
            </w:r>
          </w:p>
        </w:tc>
        <w:tc>
          <w:tcPr>
            <w:tcW w:w="7009" w:type="dxa"/>
            <w:gridSpan w:val="2"/>
            <w:tcMar>
              <w:top w:w="72" w:type="dxa"/>
              <w:left w:w="72" w:type="dxa"/>
              <w:bottom w:w="72" w:type="dxa"/>
              <w:right w:w="72" w:type="dxa"/>
            </w:tcMar>
          </w:tcPr>
          <w:p w:rsidR="00096DAE" w:rsidRDefault="00096DAE" w:rsidP="002F2BCE">
            <w:pPr>
              <w:pStyle w:val="Heading2"/>
            </w:pPr>
            <w:r>
              <w:t>Rent-to-Own Services</w:t>
            </w:r>
          </w:p>
        </w:tc>
      </w:tr>
      <w:tr w:rsidR="00096DAE" w:rsidTr="00FA06F7">
        <w:trPr>
          <w:gridBefore w:val="1"/>
          <w:trHeight w:val="404"/>
        </w:trPr>
        <w:tc>
          <w:tcPr>
            <w:tcW w:w="3706" w:type="dxa"/>
            <w:gridSpan w:val="2"/>
            <w:tcMar>
              <w:top w:w="72" w:type="dxa"/>
              <w:left w:w="72" w:type="dxa"/>
              <w:bottom w:w="72" w:type="dxa"/>
              <w:right w:w="72" w:type="dxa"/>
            </w:tcMar>
          </w:tcPr>
          <w:p w:rsidR="00096DAE" w:rsidRDefault="00096DAE">
            <w:pPr>
              <w:pStyle w:val="InstructorNotes"/>
              <w:rPr>
                <w:color w:val="132F5A"/>
              </w:rPr>
            </w:pPr>
            <w:r w:rsidRPr="009E4360">
              <w:rPr>
                <w:noProof/>
              </w:rPr>
              <w:pict>
                <v:shape id="Picture 32" o:spid="_x0000_i1055" type="#_x0000_t75" alt="Slide19" style="width:165.75pt;height:124.5pt;visibility:visible" o:bordertopcolor="black" o:borderleftcolor="black" o:borderbottomcolor="black" o:borderrightcolor="black">
                  <v:imagedata r:id="rId33"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19</w:t>
            </w:r>
          </w:p>
          <w:p w:rsidR="00096DAE" w:rsidRDefault="00096DAE">
            <w:pPr>
              <w:pStyle w:val="InstructorNotes"/>
              <w:rPr>
                <w:color w:val="132F5A"/>
              </w:rPr>
            </w:pPr>
            <w:r>
              <w:rPr>
                <w:color w:val="132F5A"/>
              </w:rPr>
              <w:t xml:space="preserve">Explain how rent-to-own services work. </w:t>
            </w:r>
          </w:p>
        </w:tc>
        <w:tc>
          <w:tcPr>
            <w:tcW w:w="7009" w:type="dxa"/>
            <w:gridSpan w:val="2"/>
            <w:tcMar>
              <w:top w:w="72" w:type="dxa"/>
              <w:left w:w="72" w:type="dxa"/>
              <w:bottom w:w="72" w:type="dxa"/>
              <w:right w:w="72" w:type="dxa"/>
            </w:tcMar>
          </w:tcPr>
          <w:p w:rsidR="00096DAE" w:rsidRDefault="00096DAE">
            <w:pPr>
              <w:tabs>
                <w:tab w:val="left" w:pos="2304"/>
              </w:tabs>
            </w:pPr>
            <w:r>
              <w:t>Getting credit is not cheap. However, getting a bank loan is usually less expensive than the following alternatives:</w:t>
            </w:r>
          </w:p>
          <w:p w:rsidR="00096DAE" w:rsidRDefault="00096DAE">
            <w:pPr>
              <w:tabs>
                <w:tab w:val="left" w:pos="2304"/>
              </w:tabs>
            </w:pPr>
          </w:p>
          <w:p w:rsidR="00096DAE" w:rsidRDefault="00096DAE">
            <w:pPr>
              <w:tabs>
                <w:tab w:val="left" w:pos="2304"/>
              </w:tabs>
            </w:pPr>
            <w:r>
              <w:rPr>
                <w:i/>
              </w:rPr>
              <w:t>Rent-to-own</w:t>
            </w:r>
            <w:r>
              <w:t xml:space="preserve"> services let you use an item for a period of time by making monthly or weekly payments. If you want to purchase the item, your rental payments will be partly credited toward the purchase price. The store will set up a plan for you to rent the item until you pay enough to own it. If you choose not to purchase the item, you would simply be renting the item to be returned at the end of the rental period.</w:t>
            </w:r>
          </w:p>
          <w:p w:rsidR="00096DAE" w:rsidRDefault="00096DAE">
            <w:pPr>
              <w:tabs>
                <w:tab w:val="left" w:pos="2304"/>
              </w:tabs>
            </w:pPr>
          </w:p>
          <w:p w:rsidR="00096DAE" w:rsidRDefault="00096DAE">
            <w:pPr>
              <w:tabs>
                <w:tab w:val="left" w:pos="2304"/>
              </w:tabs>
            </w:pPr>
            <w:r>
              <w:t>The store is the legal owner of the item until you make the final payment. If you miss a payment, the store can take the item back. If this happens you will not own the item, and you will not get your money back.</w:t>
            </w:r>
          </w:p>
          <w:p w:rsidR="00096DAE" w:rsidRDefault="00096DAE">
            <w:pPr>
              <w:tabs>
                <w:tab w:val="left" w:pos="2304"/>
              </w:tabs>
            </w:pPr>
          </w:p>
          <w:p w:rsidR="00096DAE" w:rsidRDefault="00096DAE">
            <w:pPr>
              <w:tabs>
                <w:tab w:val="left" w:pos="2304"/>
              </w:tabs>
            </w:pPr>
            <w:r>
              <w:t>Rent-to-own agreements are technically not loans, so no interest is charged. However, the difference between the cash price (if you were to buy the item outright that day) and your total payment (the total of your rental payments over time) is like the interest you pay on a loan. Generally, using rent-to-own services is more expensive—sometimes much more expensive—than getting a consumer installment loan to buy the item.</w:t>
            </w:r>
          </w:p>
        </w:tc>
      </w:tr>
      <w:tr w:rsidR="00096DAE" w:rsidTr="00FA06F7">
        <w:trPr>
          <w:gridBefore w:val="1"/>
          <w:trHeight w:val="288"/>
        </w:trPr>
        <w:tc>
          <w:tcPr>
            <w:tcW w:w="3706" w:type="dxa"/>
            <w:gridSpan w:val="2"/>
            <w:tcMar>
              <w:top w:w="72" w:type="dxa"/>
              <w:left w:w="72" w:type="dxa"/>
              <w:bottom w:w="72" w:type="dxa"/>
              <w:right w:w="72" w:type="dxa"/>
            </w:tcMar>
          </w:tcPr>
          <w:p w:rsidR="00096DAE" w:rsidRDefault="00096DAE">
            <w:pPr>
              <w:pStyle w:val="InstructorNotes"/>
              <w:rPr>
                <w:color w:val="132F5A"/>
              </w:rPr>
            </w:pPr>
          </w:p>
        </w:tc>
        <w:tc>
          <w:tcPr>
            <w:tcW w:w="7009" w:type="dxa"/>
            <w:gridSpan w:val="2"/>
            <w:tcMar>
              <w:top w:w="72" w:type="dxa"/>
              <w:left w:w="72" w:type="dxa"/>
              <w:bottom w:w="72" w:type="dxa"/>
              <w:right w:w="72" w:type="dxa"/>
            </w:tcMar>
          </w:tcPr>
          <w:p w:rsidR="00096DAE" w:rsidRDefault="00096DAE" w:rsidP="00FB7EEE">
            <w:pPr>
              <w:pStyle w:val="Heading2"/>
            </w:pPr>
            <w:r>
              <w:t xml:space="preserve">Payday Loans </w:t>
            </w:r>
          </w:p>
        </w:tc>
      </w:tr>
      <w:tr w:rsidR="00096DAE" w:rsidTr="00FA06F7">
        <w:trPr>
          <w:gridBefore w:val="1"/>
          <w:trHeight w:val="1881"/>
        </w:trPr>
        <w:tc>
          <w:tcPr>
            <w:tcW w:w="3706" w:type="dxa"/>
            <w:gridSpan w:val="2"/>
            <w:tcMar>
              <w:top w:w="72" w:type="dxa"/>
              <w:left w:w="72" w:type="dxa"/>
              <w:bottom w:w="72" w:type="dxa"/>
              <w:right w:w="72" w:type="dxa"/>
            </w:tcMar>
          </w:tcPr>
          <w:p w:rsidR="00096DAE" w:rsidRDefault="00096DAE" w:rsidP="000E699C">
            <w:pPr>
              <w:pStyle w:val="InstructorNotes"/>
              <w:tabs>
                <w:tab w:val="center" w:pos="1757"/>
              </w:tabs>
              <w:rPr>
                <w:color w:val="132F5A"/>
              </w:rPr>
            </w:pPr>
            <w:r w:rsidRPr="005007F6">
              <w:rPr>
                <w:noProof/>
                <w:color w:val="132F5A"/>
              </w:rPr>
              <w:pict>
                <v:shape id="_x0000_i1056" type="#_x0000_t75" style="width:165.75pt;height:123pt;visibility:visible" o:bordertopcolor="black" o:borderleftcolor="black" o:borderbottomcolor="black" o:borderrightcolor="black">
                  <v:imagedata r:id="rId34"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20</w:t>
            </w:r>
          </w:p>
          <w:p w:rsidR="00096DAE" w:rsidRDefault="00096DAE">
            <w:pPr>
              <w:pStyle w:val="InstructorNotes"/>
              <w:rPr>
                <w:color w:val="132F5A"/>
              </w:rPr>
            </w:pPr>
            <w:r>
              <w:rPr>
                <w:color w:val="132F5A"/>
              </w:rPr>
              <w:t>Explain how payday loans work. Then click the space bar, right arrow, or mouse to display the example.</w:t>
            </w: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tc>
        <w:tc>
          <w:tcPr>
            <w:tcW w:w="7009" w:type="dxa"/>
            <w:gridSpan w:val="2"/>
            <w:tcMar>
              <w:top w:w="72" w:type="dxa"/>
              <w:left w:w="72" w:type="dxa"/>
              <w:bottom w:w="72" w:type="dxa"/>
              <w:right w:w="72" w:type="dxa"/>
            </w:tcMar>
          </w:tcPr>
          <w:p w:rsidR="00096DAE" w:rsidRDefault="00096DAE">
            <w:pPr>
              <w:tabs>
                <w:tab w:val="left" w:pos="-1440"/>
              </w:tabs>
            </w:pPr>
            <w:r>
              <w:rPr>
                <w:i/>
              </w:rPr>
              <w:t>Payday loans</w:t>
            </w:r>
            <w:r>
              <w:t xml:space="preserve"> are short-term loans (usually up to two weeks). </w:t>
            </w:r>
          </w:p>
          <w:p w:rsidR="00096DAE" w:rsidRDefault="00096DAE" w:rsidP="008374E0">
            <w:pPr>
              <w:numPr>
                <w:ilvl w:val="0"/>
                <w:numId w:val="40"/>
              </w:numPr>
              <w:tabs>
                <w:tab w:val="left" w:pos="-1440"/>
              </w:tabs>
            </w:pPr>
            <w:r>
              <w:t xml:space="preserve">You write a post-dated check and receive cash that day. The loan service cashes the check on your payday to pay the loan in full. </w:t>
            </w:r>
          </w:p>
          <w:p w:rsidR="00096DAE" w:rsidRDefault="00096DAE" w:rsidP="008374E0">
            <w:pPr>
              <w:numPr>
                <w:ilvl w:val="0"/>
                <w:numId w:val="40"/>
              </w:numPr>
              <w:tabs>
                <w:tab w:val="left" w:pos="-1440"/>
              </w:tabs>
            </w:pPr>
            <w:r>
              <w:t xml:space="preserve">You can also go in to the loan office and pay your loan with cash, at which point the lender returns your uncashed check to you. </w:t>
            </w:r>
          </w:p>
          <w:p w:rsidR="00096DAE" w:rsidRDefault="00096DAE" w:rsidP="008374E0">
            <w:pPr>
              <w:numPr>
                <w:ilvl w:val="0"/>
                <w:numId w:val="40"/>
              </w:numPr>
              <w:tabs>
                <w:tab w:val="left" w:pos="-1440"/>
              </w:tabs>
            </w:pPr>
            <w:r>
              <w:t xml:space="preserve">You must be careful of payday loans. They are usually made to people who need money right away and plan to pay it back with their next paycheck. </w:t>
            </w:r>
          </w:p>
          <w:p w:rsidR="00096DAE" w:rsidRDefault="00096DAE" w:rsidP="008374E0">
            <w:pPr>
              <w:numPr>
                <w:ilvl w:val="0"/>
                <w:numId w:val="40"/>
              </w:numPr>
              <w:tabs>
                <w:tab w:val="left" w:pos="-1440"/>
              </w:tabs>
            </w:pPr>
            <w:r>
              <w:t>However, if unable or unwilling to repay the loan when it is due, many people pay more fees to get another payday loan.</w:t>
            </w:r>
          </w:p>
          <w:p w:rsidR="00096DAE" w:rsidRDefault="00096DAE" w:rsidP="00414679">
            <w:pPr>
              <w:tabs>
                <w:tab w:val="left" w:pos="-1440"/>
              </w:tabs>
              <w:ind w:left="720"/>
            </w:pPr>
          </w:p>
          <w:p w:rsidR="00096DAE" w:rsidRDefault="00096DAE">
            <w:pPr>
              <w:tabs>
                <w:tab w:val="left" w:pos="-1440"/>
              </w:tabs>
            </w:pPr>
            <w:r>
              <w:t xml:space="preserve">Payday loans can be much more costly than they appear at first glance. </w:t>
            </w:r>
          </w:p>
          <w:p w:rsidR="00096DAE" w:rsidRDefault="00096DAE" w:rsidP="008374E0">
            <w:pPr>
              <w:numPr>
                <w:ilvl w:val="0"/>
                <w:numId w:val="46"/>
              </w:numPr>
              <w:tabs>
                <w:tab w:val="left" w:pos="-1440"/>
              </w:tabs>
            </w:pPr>
            <w:r>
              <w:t xml:space="preserve">If you do not have the money to pay the loan within the agreed-upon time period, the lender may renew the loan and charge you additional fees. </w:t>
            </w:r>
          </w:p>
          <w:p w:rsidR="00096DAE" w:rsidRDefault="00096DAE" w:rsidP="008374E0">
            <w:pPr>
              <w:numPr>
                <w:ilvl w:val="0"/>
                <w:numId w:val="46"/>
              </w:numPr>
              <w:tabs>
                <w:tab w:val="left" w:pos="-1440"/>
              </w:tabs>
            </w:pPr>
            <w:r>
              <w:t xml:space="preserve">This will increase the total amount you owe. </w:t>
            </w:r>
          </w:p>
          <w:p w:rsidR="00096DAE" w:rsidRDefault="00096DAE" w:rsidP="008374E0">
            <w:pPr>
              <w:numPr>
                <w:ilvl w:val="0"/>
                <w:numId w:val="46"/>
              </w:numPr>
              <w:tabs>
                <w:tab w:val="left" w:pos="-1440"/>
              </w:tabs>
            </w:pPr>
            <w:r>
              <w:t>Let us look at an example of how payday loan services work. Assume you go to a payday lender and borrow $200:</w:t>
            </w:r>
          </w:p>
          <w:p w:rsidR="00096DAE" w:rsidRDefault="00096DAE">
            <w:pPr>
              <w:tabs>
                <w:tab w:val="left" w:pos="-1440"/>
              </w:tab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530"/>
              <w:gridCol w:w="1350"/>
              <w:gridCol w:w="2720"/>
            </w:tblGrid>
            <w:tr w:rsidR="00096DAE">
              <w:tc>
                <w:tcPr>
                  <w:tcW w:w="2638" w:type="dxa"/>
                  <w:tcBorders>
                    <w:top w:val="single" w:sz="4" w:space="0" w:color="auto"/>
                    <w:left w:val="single" w:sz="4" w:space="0" w:color="auto"/>
                    <w:bottom w:val="single" w:sz="4" w:space="0" w:color="auto"/>
                    <w:right w:val="single" w:sz="4" w:space="0" w:color="auto"/>
                  </w:tcBorders>
                  <w:vAlign w:val="center"/>
                </w:tcPr>
                <w:p w:rsidR="00096DAE" w:rsidRDefault="00096DAE">
                  <w:pPr>
                    <w:tabs>
                      <w:tab w:val="left" w:pos="-1440"/>
                    </w:tabs>
                    <w:jc w:val="center"/>
                    <w:rPr>
                      <w:b/>
                    </w:rPr>
                  </w:pPr>
                  <w:r>
                    <w:rPr>
                      <w:b/>
                    </w:rPr>
                    <w:t>Loan Term</w:t>
                  </w:r>
                </w:p>
              </w:tc>
              <w:tc>
                <w:tcPr>
                  <w:tcW w:w="1350" w:type="dxa"/>
                  <w:tcBorders>
                    <w:top w:val="single" w:sz="4" w:space="0" w:color="auto"/>
                    <w:left w:val="single" w:sz="4" w:space="0" w:color="auto"/>
                    <w:bottom w:val="single" w:sz="4" w:space="0" w:color="auto"/>
                    <w:right w:val="single" w:sz="4" w:space="0" w:color="auto"/>
                  </w:tcBorders>
                  <w:vAlign w:val="center"/>
                </w:tcPr>
                <w:p w:rsidR="00096DAE" w:rsidRDefault="00096DAE">
                  <w:pPr>
                    <w:tabs>
                      <w:tab w:val="left" w:pos="-1440"/>
                    </w:tabs>
                    <w:jc w:val="center"/>
                    <w:rPr>
                      <w:b/>
                    </w:rPr>
                  </w:pPr>
                  <w:r>
                    <w:rPr>
                      <w:b/>
                    </w:rPr>
                    <w:t>Fee</w:t>
                  </w:r>
                </w:p>
              </w:tc>
              <w:tc>
                <w:tcPr>
                  <w:tcW w:w="2720" w:type="dxa"/>
                  <w:tcBorders>
                    <w:top w:val="single" w:sz="4" w:space="0" w:color="auto"/>
                    <w:left w:val="single" w:sz="4" w:space="0" w:color="auto"/>
                    <w:bottom w:val="single" w:sz="4" w:space="0" w:color="auto"/>
                    <w:right w:val="single" w:sz="4" w:space="0" w:color="auto"/>
                  </w:tcBorders>
                  <w:vAlign w:val="center"/>
                </w:tcPr>
                <w:p w:rsidR="00096DAE" w:rsidRDefault="00096DAE">
                  <w:pPr>
                    <w:tabs>
                      <w:tab w:val="left" w:pos="-1440"/>
                    </w:tabs>
                    <w:jc w:val="center"/>
                    <w:rPr>
                      <w:b/>
                    </w:rPr>
                  </w:pPr>
                  <w:r>
                    <w:rPr>
                      <w:b/>
                    </w:rPr>
                    <w:t>You write a check for:</w:t>
                  </w:r>
                </w:p>
              </w:tc>
            </w:tr>
            <w:tr w:rsidR="00096DAE">
              <w:tc>
                <w:tcPr>
                  <w:tcW w:w="2638" w:type="dxa"/>
                  <w:tcBorders>
                    <w:top w:val="single" w:sz="4" w:space="0" w:color="auto"/>
                    <w:left w:val="single" w:sz="4" w:space="0" w:color="auto"/>
                    <w:bottom w:val="single" w:sz="4" w:space="0" w:color="auto"/>
                    <w:right w:val="single" w:sz="4" w:space="0" w:color="auto"/>
                  </w:tcBorders>
                  <w:vAlign w:val="center"/>
                </w:tcPr>
                <w:p w:rsidR="00096DAE" w:rsidRDefault="00096DAE">
                  <w:pPr>
                    <w:tabs>
                      <w:tab w:val="left" w:pos="-1440"/>
                    </w:tabs>
                    <w:jc w:val="center"/>
                  </w:pPr>
                  <w:r>
                    <w:t>2 weeks</w:t>
                  </w:r>
                </w:p>
              </w:tc>
              <w:tc>
                <w:tcPr>
                  <w:tcW w:w="1350" w:type="dxa"/>
                  <w:tcBorders>
                    <w:top w:val="single" w:sz="4" w:space="0" w:color="auto"/>
                    <w:left w:val="single" w:sz="4" w:space="0" w:color="auto"/>
                    <w:bottom w:val="single" w:sz="4" w:space="0" w:color="auto"/>
                    <w:right w:val="single" w:sz="4" w:space="0" w:color="auto"/>
                  </w:tcBorders>
                  <w:vAlign w:val="center"/>
                </w:tcPr>
                <w:p w:rsidR="00096DAE" w:rsidRDefault="00096DAE">
                  <w:pPr>
                    <w:tabs>
                      <w:tab w:val="left" w:pos="-1440"/>
                    </w:tabs>
                    <w:jc w:val="center"/>
                  </w:pPr>
                  <w:r>
                    <w:t>$30</w:t>
                  </w:r>
                </w:p>
              </w:tc>
              <w:tc>
                <w:tcPr>
                  <w:tcW w:w="2720" w:type="dxa"/>
                  <w:tcBorders>
                    <w:top w:val="single" w:sz="4" w:space="0" w:color="auto"/>
                    <w:left w:val="single" w:sz="4" w:space="0" w:color="auto"/>
                    <w:bottom w:val="single" w:sz="4" w:space="0" w:color="auto"/>
                    <w:right w:val="single" w:sz="4" w:space="0" w:color="auto"/>
                  </w:tcBorders>
                  <w:vAlign w:val="center"/>
                </w:tcPr>
                <w:p w:rsidR="00096DAE" w:rsidRDefault="00096DAE">
                  <w:pPr>
                    <w:tabs>
                      <w:tab w:val="left" w:pos="-1440"/>
                    </w:tabs>
                    <w:jc w:val="center"/>
                  </w:pPr>
                  <w:r>
                    <w:t>$230</w:t>
                  </w:r>
                </w:p>
              </w:tc>
            </w:tr>
          </w:tbl>
          <w:p w:rsidR="00096DAE" w:rsidRDefault="00096DAE">
            <w:pPr>
              <w:tabs>
                <w:tab w:val="left" w:pos="-1440"/>
              </w:tabs>
            </w:pPr>
          </w:p>
          <w:p w:rsidR="00096DAE" w:rsidRDefault="00096DAE">
            <w:pPr>
              <w:tabs>
                <w:tab w:val="left" w:pos="-1440"/>
              </w:tabs>
            </w:pPr>
            <w:r>
              <w:t>The APR estimate for this transaction is 391 percent! An APR for a typical payday loan may vary and may be even higher than this example. Most payday lenders:</w:t>
            </w:r>
          </w:p>
          <w:p w:rsidR="00096DAE" w:rsidRDefault="00096DAE" w:rsidP="008374E0">
            <w:pPr>
              <w:numPr>
                <w:ilvl w:val="0"/>
                <w:numId w:val="24"/>
              </w:numPr>
              <w:tabs>
                <w:tab w:val="left" w:pos="-1440"/>
              </w:tabs>
            </w:pPr>
            <w:r>
              <w:t>Allow you to roll over, or renew your loan</w:t>
            </w:r>
          </w:p>
          <w:p w:rsidR="00096DAE" w:rsidRDefault="00096DAE" w:rsidP="008374E0">
            <w:pPr>
              <w:numPr>
                <w:ilvl w:val="0"/>
                <w:numId w:val="24"/>
              </w:numPr>
              <w:tabs>
                <w:tab w:val="left" w:pos="-1440"/>
              </w:tabs>
            </w:pPr>
            <w:r>
              <w:t>Charge an additional fee for renewal; this time for $260 ($230 + $30 additional fee)</w:t>
            </w:r>
          </w:p>
          <w:p w:rsidR="00096DAE" w:rsidRDefault="00096DAE" w:rsidP="008374E0">
            <w:pPr>
              <w:numPr>
                <w:ilvl w:val="0"/>
                <w:numId w:val="24"/>
              </w:numPr>
              <w:tabs>
                <w:tab w:val="left" w:pos="-1440"/>
              </w:tabs>
            </w:pPr>
            <w:r>
              <w:t>Are usually not federally insured financial institutions or closely monitored by the Government as banks are.</w:t>
            </w:r>
          </w:p>
          <w:p w:rsidR="00096DAE" w:rsidRDefault="00096DAE">
            <w:pPr>
              <w:tabs>
                <w:tab w:val="left" w:pos="-1440"/>
              </w:tabs>
            </w:pPr>
          </w:p>
          <w:p w:rsidR="00096DAE" w:rsidRDefault="00096DAE" w:rsidP="00414679">
            <w:pPr>
              <w:tabs>
                <w:tab w:val="left" w:pos="-1440"/>
              </w:tabs>
            </w:pPr>
            <w:r>
              <w:t xml:space="preserve">You should ask your bank or credit union for other available options. If you want to learn more about how to protect yourself, take the </w:t>
            </w:r>
            <w:r>
              <w:rPr>
                <w:i/>
              </w:rPr>
              <w:t>Money Matters</w:t>
            </w:r>
            <w:r>
              <w:t xml:space="preserve">, </w:t>
            </w:r>
            <w:r>
              <w:rPr>
                <w:i/>
              </w:rPr>
              <w:t>Keep It Safe</w:t>
            </w:r>
            <w:r>
              <w:t xml:space="preserve">, and </w:t>
            </w:r>
            <w:r>
              <w:rPr>
                <w:i/>
              </w:rPr>
              <w:t>Loan to Own</w:t>
            </w:r>
            <w:r>
              <w:t xml:space="preserve"> modules.</w:t>
            </w:r>
          </w:p>
        </w:tc>
      </w:tr>
      <w:tr w:rsidR="00096DAE" w:rsidTr="00FA06F7">
        <w:trPr>
          <w:gridBefore w:val="1"/>
          <w:trHeight w:val="243"/>
        </w:trPr>
        <w:tc>
          <w:tcPr>
            <w:tcW w:w="3721" w:type="dxa"/>
            <w:gridSpan w:val="3"/>
            <w:tcMar>
              <w:top w:w="72" w:type="dxa"/>
              <w:left w:w="72" w:type="dxa"/>
              <w:bottom w:w="72" w:type="dxa"/>
              <w:right w:w="72" w:type="dxa"/>
            </w:tcMar>
          </w:tcPr>
          <w:p w:rsidR="00096DAE" w:rsidRDefault="00096DAE">
            <w:pPr>
              <w:pStyle w:val="Minutes"/>
              <w:rPr>
                <w:rFonts w:cs="Arial"/>
                <w:i/>
                <w:color w:val="132F5A"/>
                <w:sz w:val="18"/>
                <w:szCs w:val="18"/>
              </w:rPr>
            </w:pPr>
          </w:p>
        </w:tc>
        <w:tc>
          <w:tcPr>
            <w:tcW w:w="6994" w:type="dxa"/>
            <w:tcMar>
              <w:top w:w="72" w:type="dxa"/>
              <w:left w:w="72" w:type="dxa"/>
              <w:bottom w:w="72" w:type="dxa"/>
              <w:right w:w="72" w:type="dxa"/>
            </w:tcMar>
          </w:tcPr>
          <w:p w:rsidR="00096DAE" w:rsidRDefault="00096DAE" w:rsidP="00FB7EEE">
            <w:pPr>
              <w:pStyle w:val="Heading2"/>
            </w:pPr>
            <w:r>
              <w:t>Refund Anticipation Loans</w:t>
            </w:r>
          </w:p>
        </w:tc>
      </w:tr>
      <w:tr w:rsidR="00096DAE" w:rsidTr="00FA06F7">
        <w:trPr>
          <w:gridBefore w:val="1"/>
          <w:trHeight w:val="783"/>
        </w:trPr>
        <w:tc>
          <w:tcPr>
            <w:tcW w:w="3721" w:type="dxa"/>
            <w:gridSpan w:val="3"/>
            <w:tcMar>
              <w:top w:w="72" w:type="dxa"/>
              <w:left w:w="72" w:type="dxa"/>
              <w:bottom w:w="72" w:type="dxa"/>
              <w:right w:w="72" w:type="dxa"/>
            </w:tcMar>
          </w:tcPr>
          <w:p w:rsidR="00096DAE" w:rsidRDefault="00096DAE">
            <w:pPr>
              <w:pStyle w:val="InstructorNotes"/>
              <w:rPr>
                <w:color w:val="132F5A"/>
              </w:rPr>
            </w:pPr>
            <w:r w:rsidRPr="009E4360">
              <w:rPr>
                <w:noProof/>
              </w:rPr>
              <w:pict>
                <v:shape id="_x0000_i1057" type="#_x0000_t75" style="width:165.75pt;height:123pt;visibility:visible" o:bordertopcolor="black" o:borderleftcolor="black" o:borderbottomcolor="black" o:borderrightcolor="black">
                  <v:imagedata r:id="rId35"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21</w:t>
            </w:r>
          </w:p>
          <w:p w:rsidR="00096DAE" w:rsidRDefault="00096DAE">
            <w:pPr>
              <w:pStyle w:val="InstructorNotes"/>
              <w:rPr>
                <w:color w:val="132F5A"/>
              </w:rPr>
            </w:pPr>
            <w:r>
              <w:rPr>
                <w:color w:val="132F5A"/>
              </w:rPr>
              <w:t>Explain refund anticipation services.</w:t>
            </w:r>
            <w:r>
              <w:rPr>
                <w:i w:val="0"/>
                <w:color w:val="132F5A"/>
              </w:rPr>
              <w:t xml:space="preserve"> </w:t>
            </w:r>
            <w:r>
              <w:rPr>
                <w:color w:val="132F5A"/>
              </w:rPr>
              <w:t>Click the space bar, right arrow, or mouse to show the example.</w:t>
            </w: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r w:rsidRPr="009E4360">
              <w:rPr>
                <w:noProof/>
              </w:rPr>
              <w:pict>
                <v:shape id="Picture 35" o:spid="_x0000_i1058" type="#_x0000_t75" alt="Slide22" style="width:165.75pt;height:124.5pt;visibility:visible" o:bordertopcolor="black" o:borderleftcolor="black" o:borderbottomcolor="black" o:borderrightcolor="black">
                  <v:imagedata r:id="rId36"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22</w:t>
            </w: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r w:rsidRPr="005007F6">
              <w:rPr>
                <w:noProof/>
                <w:color w:val="132F5A"/>
              </w:rPr>
              <w:pict>
                <v:shape id="Picture 36" o:spid="_x0000_i1059" type="#_x0000_t75" alt="ask_a_question" style="width:1in;height:1in;visibility:visible">
                  <v:imagedata r:id="rId14" o:title=""/>
                </v:shape>
              </w:pict>
            </w:r>
          </w:p>
          <w:p w:rsidR="00096DAE" w:rsidRDefault="00096DAE">
            <w:pPr>
              <w:pStyle w:val="InstructorNotes"/>
              <w:rPr>
                <w:color w:val="132F5A"/>
              </w:rPr>
            </w:pPr>
            <w:r>
              <w:rPr>
                <w:color w:val="132F5A"/>
              </w:rPr>
              <w:t xml:space="preserve">Answer any questions. Then introduce the next topic. </w:t>
            </w:r>
          </w:p>
        </w:tc>
        <w:tc>
          <w:tcPr>
            <w:tcW w:w="6994" w:type="dxa"/>
            <w:tcMar>
              <w:top w:w="72" w:type="dxa"/>
              <w:left w:w="72" w:type="dxa"/>
              <w:bottom w:w="72" w:type="dxa"/>
              <w:right w:w="72" w:type="dxa"/>
            </w:tcMar>
          </w:tcPr>
          <w:p w:rsidR="00096DAE" w:rsidRDefault="00096DAE">
            <w:pPr>
              <w:tabs>
                <w:tab w:val="left" w:pos="-1440"/>
              </w:tabs>
            </w:pPr>
            <w:r>
              <w:t xml:space="preserve">Refund anticipation loans are short-term loans secured by your income tax refund. Although the business preparing your income tax return will give you the money, you are actually receiving a loan from a bank or finance company. </w:t>
            </w:r>
          </w:p>
          <w:p w:rsidR="00096DAE" w:rsidRDefault="00096DAE">
            <w:pPr>
              <w:tabs>
                <w:tab w:val="left" w:pos="-1440"/>
              </w:tabs>
            </w:pPr>
          </w:p>
          <w:p w:rsidR="00096DAE" w:rsidRDefault="00096DAE">
            <w:pPr>
              <w:tabs>
                <w:tab w:val="left" w:pos="-1440"/>
              </w:tabs>
            </w:pPr>
            <w:r>
              <w:t>You may not realize how much this loan is really costing you</w:t>
            </w:r>
            <w:r w:rsidRPr="00124C65">
              <w:t xml:space="preserve"> </w:t>
            </w:r>
            <w:r>
              <w:t>because you do not have to pay any fees associated with obtaining a refund anticipation loan at the time you receive the money. For example:</w:t>
            </w:r>
          </w:p>
          <w:p w:rsidR="00096DAE" w:rsidRDefault="00096DAE" w:rsidP="008374E0">
            <w:pPr>
              <w:numPr>
                <w:ilvl w:val="0"/>
                <w:numId w:val="26"/>
              </w:numPr>
              <w:tabs>
                <w:tab w:val="left" w:pos="-1440"/>
              </w:tabs>
            </w:pPr>
            <w:r>
              <w:t>Your refund is $1,500.</w:t>
            </w:r>
          </w:p>
          <w:p w:rsidR="00096DAE" w:rsidRDefault="00096DAE" w:rsidP="008374E0">
            <w:pPr>
              <w:numPr>
                <w:ilvl w:val="0"/>
                <w:numId w:val="26"/>
              </w:numPr>
              <w:tabs>
                <w:tab w:val="left" w:pos="-1440"/>
              </w:tabs>
            </w:pPr>
            <w:r>
              <w:t>The fees associated with filing your income tax return with the tax preparation service and getting the refund anticipation loan equal $300.</w:t>
            </w:r>
          </w:p>
          <w:p w:rsidR="00096DAE" w:rsidRDefault="00096DAE" w:rsidP="008374E0">
            <w:pPr>
              <w:numPr>
                <w:ilvl w:val="0"/>
                <w:numId w:val="26"/>
              </w:numPr>
              <w:tabs>
                <w:tab w:val="left" w:pos="-1440"/>
              </w:tabs>
            </w:pPr>
            <w:r>
              <w:t>You will receive a check for $1,200.</w:t>
            </w:r>
          </w:p>
          <w:p w:rsidR="00096DAE" w:rsidRDefault="00096DAE" w:rsidP="008374E0">
            <w:pPr>
              <w:numPr>
                <w:ilvl w:val="0"/>
                <w:numId w:val="26"/>
              </w:numPr>
              <w:tabs>
                <w:tab w:val="left" w:pos="-1440"/>
              </w:tabs>
            </w:pPr>
            <w:r>
              <w:t>But you are actually paying $300 in fees to obtain your income tax refund.</w:t>
            </w:r>
          </w:p>
          <w:p w:rsidR="00096DAE" w:rsidRDefault="00096DAE" w:rsidP="007D2758">
            <w:pPr>
              <w:tabs>
                <w:tab w:val="left" w:pos="-1440"/>
              </w:tabs>
              <w:ind w:left="720"/>
            </w:pPr>
          </w:p>
          <w:p w:rsidR="00096DAE" w:rsidRDefault="00096DAE">
            <w:pPr>
              <w:tabs>
                <w:tab w:val="left" w:pos="-1440"/>
              </w:tabs>
            </w:pPr>
            <w:r>
              <w:t xml:space="preserve">It is important to remember that the paperwork you sign to receive a refund anticipation loan will legally obligate you to repay a $1,500 loan. </w:t>
            </w:r>
          </w:p>
          <w:p w:rsidR="00096DAE" w:rsidRDefault="00096DAE">
            <w:pPr>
              <w:tabs>
                <w:tab w:val="left" w:pos="-1440"/>
              </w:tabs>
            </w:pPr>
          </w:p>
          <w:p w:rsidR="00096DAE" w:rsidRDefault="00096DAE">
            <w:pPr>
              <w:tabs>
                <w:tab w:val="left" w:pos="-1440"/>
              </w:tabs>
            </w:pPr>
            <w:r>
              <w:t>So, if your actual refund is only $800, you are responsible for repaying $700, plus interest to the lender that made the refund anticipation loan.</w:t>
            </w:r>
          </w:p>
          <w:p w:rsidR="00096DAE" w:rsidRDefault="00096DAE">
            <w:pPr>
              <w:tabs>
                <w:tab w:val="left" w:pos="-1440"/>
              </w:tabs>
            </w:pPr>
            <w:r>
              <w:t>And the higher the loan amount, the higher the refund anticipation loan fee will be.</w:t>
            </w:r>
          </w:p>
          <w:p w:rsidR="00096DAE" w:rsidRDefault="00096DAE">
            <w:pPr>
              <w:tabs>
                <w:tab w:val="left" w:pos="-1440"/>
              </w:tabs>
              <w:rPr>
                <w:b/>
              </w:rPr>
            </w:pPr>
          </w:p>
          <w:p w:rsidR="00096DAE" w:rsidRDefault="00096DAE">
            <w:pPr>
              <w:tabs>
                <w:tab w:val="left" w:pos="-1440"/>
              </w:tabs>
              <w:rPr>
                <w:b/>
              </w:rPr>
            </w:pPr>
            <w:r>
              <w:rPr>
                <w:b/>
              </w:rPr>
              <w:t>Costs of a Refund Anticipation Loan</w:t>
            </w:r>
          </w:p>
          <w:p w:rsidR="00096DAE" w:rsidRDefault="00096DAE">
            <w:pPr>
              <w:tabs>
                <w:tab w:val="left" w:pos="-1440"/>
              </w:tabs>
            </w:pPr>
            <w:r>
              <w:t>Here are some typical costs associated with getting a refund anticipation loan.</w:t>
            </w:r>
          </w:p>
          <w:tbl>
            <w:tblPr>
              <w:tblW w:w="4252" w:type="dxa"/>
              <w:tblInd w:w="741" w:type="dxa"/>
              <w:tblLayout w:type="fixed"/>
              <w:tblLook w:val="00A0"/>
            </w:tblPr>
            <w:tblGrid>
              <w:gridCol w:w="3245"/>
              <w:gridCol w:w="899"/>
            </w:tblGrid>
            <w:tr w:rsidR="00096DAE">
              <w:tc>
                <w:tcPr>
                  <w:tcW w:w="3353" w:type="dxa"/>
                </w:tcPr>
                <w:p w:rsidR="00096DAE" w:rsidRDefault="00096DAE">
                  <w:pPr>
                    <w:tabs>
                      <w:tab w:val="left" w:pos="-1440"/>
                    </w:tabs>
                    <w:spacing w:before="40" w:after="40" w:line="240" w:lineRule="auto"/>
                    <w:jc w:val="right"/>
                  </w:pPr>
                  <w:r>
                    <w:t>Tax preparation fee</w:t>
                  </w:r>
                </w:p>
              </w:tc>
              <w:tc>
                <w:tcPr>
                  <w:tcW w:w="899" w:type="dxa"/>
                </w:tcPr>
                <w:p w:rsidR="00096DAE" w:rsidRDefault="00096DAE">
                  <w:pPr>
                    <w:tabs>
                      <w:tab w:val="left" w:pos="-1440"/>
                    </w:tabs>
                    <w:spacing w:before="40" w:after="40"/>
                    <w:jc w:val="right"/>
                  </w:pPr>
                  <w:r>
                    <w:t>$100</w:t>
                  </w:r>
                </w:p>
              </w:tc>
            </w:tr>
            <w:tr w:rsidR="00096DAE">
              <w:tc>
                <w:tcPr>
                  <w:tcW w:w="3353" w:type="dxa"/>
                </w:tcPr>
                <w:p w:rsidR="00096DAE" w:rsidRDefault="00096DAE">
                  <w:pPr>
                    <w:tabs>
                      <w:tab w:val="left" w:pos="-1440"/>
                    </w:tabs>
                    <w:spacing w:before="40" w:after="40" w:line="240" w:lineRule="auto"/>
                    <w:jc w:val="right"/>
                  </w:pPr>
                  <w:r>
                    <w:t>Refund anticipation fee</w:t>
                  </w:r>
                </w:p>
              </w:tc>
              <w:tc>
                <w:tcPr>
                  <w:tcW w:w="899" w:type="dxa"/>
                </w:tcPr>
                <w:p w:rsidR="00096DAE" w:rsidRDefault="00096DAE">
                  <w:pPr>
                    <w:tabs>
                      <w:tab w:val="left" w:pos="-1440"/>
                    </w:tabs>
                    <w:spacing w:before="40" w:after="40"/>
                    <w:jc w:val="right"/>
                  </w:pPr>
                  <w:r>
                    <w:t>75</w:t>
                  </w:r>
                </w:p>
              </w:tc>
            </w:tr>
            <w:tr w:rsidR="00096DAE">
              <w:tc>
                <w:tcPr>
                  <w:tcW w:w="3353" w:type="dxa"/>
                </w:tcPr>
                <w:p w:rsidR="00096DAE" w:rsidRDefault="00096DAE">
                  <w:pPr>
                    <w:tabs>
                      <w:tab w:val="left" w:pos="-1440"/>
                    </w:tabs>
                    <w:spacing w:before="40" w:after="40" w:line="240" w:lineRule="auto"/>
                    <w:jc w:val="right"/>
                  </w:pPr>
                  <w:r>
                    <w:t>Electronic filing fee</w:t>
                  </w:r>
                </w:p>
              </w:tc>
              <w:tc>
                <w:tcPr>
                  <w:tcW w:w="899" w:type="dxa"/>
                </w:tcPr>
                <w:p w:rsidR="00096DAE" w:rsidRDefault="00096DAE">
                  <w:pPr>
                    <w:tabs>
                      <w:tab w:val="left" w:pos="-1440"/>
                    </w:tabs>
                    <w:spacing w:before="40" w:after="40"/>
                    <w:jc w:val="right"/>
                  </w:pPr>
                  <w:r>
                    <w:t>40</w:t>
                  </w:r>
                </w:p>
              </w:tc>
            </w:tr>
            <w:tr w:rsidR="00096DAE">
              <w:tc>
                <w:tcPr>
                  <w:tcW w:w="3353" w:type="dxa"/>
                  <w:tcBorders>
                    <w:bottom w:val="single" w:sz="4" w:space="0" w:color="auto"/>
                  </w:tcBorders>
                </w:tcPr>
                <w:p w:rsidR="00096DAE" w:rsidRDefault="00096DAE">
                  <w:pPr>
                    <w:tabs>
                      <w:tab w:val="left" w:pos="-1440"/>
                    </w:tabs>
                    <w:spacing w:before="40" w:after="40" w:line="240" w:lineRule="auto"/>
                    <w:jc w:val="right"/>
                  </w:pPr>
                  <w:r>
                    <w:t>Document preparation</w:t>
                  </w:r>
                </w:p>
              </w:tc>
              <w:tc>
                <w:tcPr>
                  <w:tcW w:w="899" w:type="dxa"/>
                  <w:tcBorders>
                    <w:bottom w:val="single" w:sz="4" w:space="0" w:color="auto"/>
                  </w:tcBorders>
                </w:tcPr>
                <w:p w:rsidR="00096DAE" w:rsidRDefault="00096DAE">
                  <w:pPr>
                    <w:tabs>
                      <w:tab w:val="left" w:pos="-1440"/>
                    </w:tabs>
                    <w:spacing w:before="40" w:after="40"/>
                    <w:jc w:val="right"/>
                  </w:pPr>
                  <w:r>
                    <w:t>33</w:t>
                  </w:r>
                </w:p>
              </w:tc>
            </w:tr>
            <w:tr w:rsidR="00096DAE">
              <w:tc>
                <w:tcPr>
                  <w:tcW w:w="3353" w:type="dxa"/>
                  <w:tcBorders>
                    <w:top w:val="single" w:sz="4" w:space="0" w:color="auto"/>
                  </w:tcBorders>
                </w:tcPr>
                <w:p w:rsidR="00096DAE" w:rsidRDefault="00096DAE">
                  <w:pPr>
                    <w:tabs>
                      <w:tab w:val="left" w:pos="-1440"/>
                    </w:tabs>
                    <w:spacing w:before="40" w:after="40"/>
                    <w:ind w:left="504"/>
                    <w:jc w:val="right"/>
                    <w:rPr>
                      <w:b/>
                    </w:rPr>
                  </w:pPr>
                  <w:r>
                    <w:rPr>
                      <w:b/>
                    </w:rPr>
                    <w:t>Total Cost</w:t>
                  </w:r>
                </w:p>
              </w:tc>
              <w:tc>
                <w:tcPr>
                  <w:tcW w:w="899" w:type="dxa"/>
                  <w:tcBorders>
                    <w:top w:val="single" w:sz="4" w:space="0" w:color="auto"/>
                  </w:tcBorders>
                </w:tcPr>
                <w:p w:rsidR="00096DAE" w:rsidRDefault="00096DAE">
                  <w:pPr>
                    <w:tabs>
                      <w:tab w:val="left" w:pos="-1440"/>
                    </w:tabs>
                    <w:spacing w:before="40" w:after="40"/>
                    <w:jc w:val="right"/>
                    <w:rPr>
                      <w:b/>
                    </w:rPr>
                  </w:pPr>
                  <w:r>
                    <w:rPr>
                      <w:b/>
                    </w:rPr>
                    <w:t>$248</w:t>
                  </w:r>
                </w:p>
              </w:tc>
            </w:tr>
          </w:tbl>
          <w:p w:rsidR="00096DAE" w:rsidRDefault="00096DAE">
            <w:pPr>
              <w:tabs>
                <w:tab w:val="left" w:pos="-1440"/>
              </w:tabs>
            </w:pPr>
          </w:p>
          <w:p w:rsidR="00096DAE" w:rsidRDefault="00096DAE">
            <w:pPr>
              <w:tabs>
                <w:tab w:val="left" w:pos="-1440"/>
              </w:tabs>
            </w:pPr>
            <w:r>
              <w:t>When you electronically file (e-file) your tax return and request direct deposit, your refund is often deposited in your bank account within two weeks. Sometimes refund anticipation loans take just as long, yet cost you substantially more money.</w:t>
            </w:r>
          </w:p>
          <w:p w:rsidR="00096DAE" w:rsidRDefault="00096DAE">
            <w:pPr>
              <w:tabs>
                <w:tab w:val="left" w:pos="-1440"/>
              </w:tabs>
            </w:pPr>
          </w:p>
          <w:p w:rsidR="00096DAE" w:rsidRDefault="00096DAE">
            <w:pPr>
              <w:tabs>
                <w:tab w:val="left" w:pos="-1440"/>
              </w:tabs>
            </w:pPr>
            <w:r>
              <w:t>Many organizations host Volunteer Income Tax Assistance (VITA) sites. VITA is an Internal Revenue Service (IRS)-coordinated program that provides free income tax assistance and e-filing. Income eligibility restrictions may apply. Contact the IRS for a location near you.</w:t>
            </w:r>
          </w:p>
          <w:p w:rsidR="00096DAE" w:rsidRDefault="00096DAE">
            <w:pPr>
              <w:tabs>
                <w:tab w:val="left" w:pos="-1440"/>
              </w:tabs>
            </w:pPr>
          </w:p>
          <w:p w:rsidR="00096DAE" w:rsidRDefault="00096DAE">
            <w:pPr>
              <w:tabs>
                <w:tab w:val="left" w:pos="-1440"/>
              </w:tabs>
            </w:pPr>
            <w:r>
              <w:t xml:space="preserve">The </w:t>
            </w:r>
            <w:r>
              <w:rPr>
                <w:i/>
              </w:rPr>
              <w:t>Money Matters</w:t>
            </w:r>
            <w:r>
              <w:t xml:space="preserve"> module has more information about free income tax preparation services.</w:t>
            </w:r>
          </w:p>
          <w:p w:rsidR="00096DAE" w:rsidRDefault="00096DAE">
            <w:pPr>
              <w:tabs>
                <w:tab w:val="left" w:pos="-1440"/>
              </w:tabs>
            </w:pPr>
          </w:p>
          <w:p w:rsidR="00096DAE" w:rsidRDefault="00096DAE">
            <w:pPr>
              <w:tabs>
                <w:tab w:val="left" w:pos="-1440"/>
              </w:tabs>
            </w:pPr>
            <w:r>
              <w:t>What questions do you have about loan services?</w:t>
            </w:r>
          </w:p>
          <w:p w:rsidR="00096DAE" w:rsidRDefault="00096DAE">
            <w:pPr>
              <w:tabs>
                <w:tab w:val="left" w:pos="-1440"/>
              </w:tabs>
            </w:pPr>
          </w:p>
          <w:p w:rsidR="00096DAE" w:rsidRDefault="00096DAE" w:rsidP="001964A6">
            <w:pPr>
              <w:tabs>
                <w:tab w:val="left" w:pos="-1440"/>
              </w:tabs>
              <w:rPr>
                <w:b/>
              </w:rPr>
            </w:pPr>
            <w:r>
              <w:t>Now that we know more about loans and the services to be careful of, let us look at other options for when you need emergency cash.</w:t>
            </w:r>
          </w:p>
        </w:tc>
      </w:tr>
    </w:tbl>
    <w:p w:rsidR="00096DAE" w:rsidRDefault="00096DAE"/>
    <w:tbl>
      <w:tblPr>
        <w:tblW w:w="4832" w:type="pct"/>
        <w:tblInd w:w="230" w:type="dxa"/>
        <w:tblLayout w:type="fixed"/>
        <w:tblCellMar>
          <w:top w:w="144" w:type="dxa"/>
          <w:left w:w="144" w:type="dxa"/>
          <w:bottom w:w="144" w:type="dxa"/>
          <w:right w:w="144" w:type="dxa"/>
        </w:tblCellMar>
        <w:tblLook w:val="00BF"/>
      </w:tblPr>
      <w:tblGrid>
        <w:gridCol w:w="3514"/>
        <w:gridCol w:w="15"/>
        <w:gridCol w:w="6903"/>
      </w:tblGrid>
      <w:tr w:rsidR="00096DAE" w:rsidTr="005D03E9">
        <w:trPr>
          <w:trHeight w:val="368"/>
          <w:tblHeader/>
        </w:trPr>
        <w:tc>
          <w:tcPr>
            <w:tcW w:w="3706" w:type="dxa"/>
            <w:shd w:val="clear" w:color="auto" w:fill="C1961C"/>
            <w:tcMar>
              <w:top w:w="72" w:type="dxa"/>
              <w:left w:w="72" w:type="dxa"/>
              <w:bottom w:w="72" w:type="dxa"/>
              <w:right w:w="72" w:type="dxa"/>
            </w:tcMar>
          </w:tcPr>
          <w:p w:rsidR="00096DAE" w:rsidRDefault="00096DAE" w:rsidP="00FB7EEE">
            <w:pPr>
              <w:pStyle w:val="Style14ptBoldWhiteCenteredLinespacingsingle"/>
            </w:pPr>
            <w:r>
              <w:br w:type="page"/>
              <w:t>Instructor Notes</w:t>
            </w:r>
          </w:p>
        </w:tc>
        <w:tc>
          <w:tcPr>
            <w:tcW w:w="7009" w:type="dxa"/>
            <w:gridSpan w:val="2"/>
            <w:shd w:val="clear" w:color="auto" w:fill="132F5A"/>
            <w:tcMar>
              <w:top w:w="72" w:type="dxa"/>
              <w:left w:w="72" w:type="dxa"/>
              <w:bottom w:w="72" w:type="dxa"/>
              <w:right w:w="72" w:type="dxa"/>
            </w:tcMar>
          </w:tcPr>
          <w:p w:rsidR="00096DAE" w:rsidRDefault="00096DAE" w:rsidP="00FB7EEE">
            <w:pPr>
              <w:pStyle w:val="Style14ptBoldWhiteCenteredLinespacingsingle"/>
            </w:pPr>
            <w:r>
              <w:t>Presentation</w:t>
            </w:r>
          </w:p>
        </w:tc>
      </w:tr>
      <w:tr w:rsidR="00096DAE" w:rsidTr="005D03E9">
        <w:trPr>
          <w:trHeight w:val="323"/>
        </w:trPr>
        <w:tc>
          <w:tcPr>
            <w:tcW w:w="3721" w:type="dxa"/>
            <w:gridSpan w:val="2"/>
            <w:tcMar>
              <w:top w:w="72" w:type="dxa"/>
              <w:left w:w="72" w:type="dxa"/>
              <w:bottom w:w="72" w:type="dxa"/>
              <w:right w:w="72" w:type="dxa"/>
            </w:tcMar>
            <w:vAlign w:val="bottom"/>
          </w:tcPr>
          <w:p w:rsidR="00096DAE" w:rsidRDefault="00096DAE">
            <w:pPr>
              <w:rPr>
                <w:rFonts w:cs="Arial"/>
                <w:i/>
                <w:color w:val="4BACC6"/>
                <w:sz w:val="18"/>
                <w:szCs w:val="18"/>
              </w:rPr>
            </w:pPr>
          </w:p>
        </w:tc>
        <w:tc>
          <w:tcPr>
            <w:tcW w:w="6994" w:type="dxa"/>
            <w:tcMar>
              <w:top w:w="72" w:type="dxa"/>
              <w:left w:w="72" w:type="dxa"/>
              <w:bottom w:w="72" w:type="dxa"/>
              <w:right w:w="72" w:type="dxa"/>
            </w:tcMar>
            <w:vAlign w:val="bottom"/>
          </w:tcPr>
          <w:p w:rsidR="00096DAE" w:rsidRDefault="00096DAE">
            <w:pPr>
              <w:pStyle w:val="Heading1"/>
            </w:pPr>
            <w:bookmarkStart w:id="52" w:name="_Toc271615265"/>
            <w:r>
              <w:t>When You Need Money Fast</w:t>
            </w:r>
            <w:bookmarkEnd w:id="52"/>
          </w:p>
        </w:tc>
      </w:tr>
      <w:tr w:rsidR="00096DAE" w:rsidTr="005D03E9">
        <w:trPr>
          <w:trHeight w:val="233"/>
        </w:trPr>
        <w:tc>
          <w:tcPr>
            <w:tcW w:w="3721" w:type="dxa"/>
            <w:gridSpan w:val="2"/>
            <w:tcMar>
              <w:top w:w="72" w:type="dxa"/>
              <w:left w:w="72" w:type="dxa"/>
              <w:bottom w:w="72" w:type="dxa"/>
              <w:right w:w="72" w:type="dxa"/>
            </w:tcMar>
          </w:tcPr>
          <w:p w:rsidR="00096DAE" w:rsidRDefault="00096DAE" w:rsidP="002F2BCE">
            <w:pPr>
              <w:pStyle w:val="Minutes"/>
              <w:spacing w:line="240" w:lineRule="auto"/>
              <w:rPr>
                <w:rFonts w:cs="Arial"/>
                <w:i/>
                <w:color w:val="132F5A"/>
                <w:sz w:val="18"/>
                <w:szCs w:val="18"/>
              </w:rPr>
            </w:pPr>
            <w:r>
              <w:rPr>
                <w:color w:val="132F5A"/>
              </w:rPr>
              <w:t>10 Minutes</w:t>
            </w:r>
          </w:p>
        </w:tc>
        <w:tc>
          <w:tcPr>
            <w:tcW w:w="6994" w:type="dxa"/>
            <w:tcMar>
              <w:top w:w="72" w:type="dxa"/>
              <w:left w:w="72" w:type="dxa"/>
              <w:bottom w:w="72" w:type="dxa"/>
              <w:right w:w="72" w:type="dxa"/>
            </w:tcMar>
          </w:tcPr>
          <w:p w:rsidR="00096DAE" w:rsidRDefault="00096DAE" w:rsidP="002F2BCE">
            <w:pPr>
              <w:pStyle w:val="Heading2"/>
            </w:pPr>
            <w:r>
              <w:t>Short-Term Loan</w:t>
            </w:r>
          </w:p>
        </w:tc>
      </w:tr>
      <w:tr w:rsidR="00096DAE" w:rsidTr="005D03E9">
        <w:trPr>
          <w:trHeight w:val="1656"/>
        </w:trPr>
        <w:tc>
          <w:tcPr>
            <w:tcW w:w="3721" w:type="dxa"/>
            <w:gridSpan w:val="2"/>
            <w:tcMar>
              <w:top w:w="72" w:type="dxa"/>
              <w:left w:w="72" w:type="dxa"/>
              <w:bottom w:w="72" w:type="dxa"/>
              <w:right w:w="72" w:type="dxa"/>
            </w:tcMar>
          </w:tcPr>
          <w:p w:rsidR="00096DAE" w:rsidRDefault="00096DAE">
            <w:pPr>
              <w:rPr>
                <w:i/>
                <w:color w:val="132F5A"/>
                <w:szCs w:val="22"/>
              </w:rPr>
            </w:pPr>
            <w:r w:rsidRPr="009E4360">
              <w:rPr>
                <w:noProof/>
              </w:rPr>
              <w:pict>
                <v:shape id="Picture 37" o:spid="_x0000_i1060" type="#_x0000_t75" alt="Slide23" style="width:165.75pt;height:124.5pt;visibility:visible" o:bordertopcolor="black" o:borderleftcolor="black" o:borderbottomcolor="black" o:borderrightcolor="black">
                  <v:imagedata r:id="rId37" o:title=""/>
                  <w10:bordertop type="single" width="6"/>
                  <w10:borderleft type="single" width="6"/>
                  <w10:borderbottom type="single" width="6"/>
                  <w10:borderright type="single" width="6"/>
                </v:shape>
              </w:pict>
            </w:r>
          </w:p>
          <w:p w:rsidR="00096DAE" w:rsidRDefault="00096DAE">
            <w:pPr>
              <w:rPr>
                <w:i/>
                <w:color w:val="132F5A"/>
                <w:szCs w:val="22"/>
              </w:rPr>
            </w:pPr>
            <w:r>
              <w:rPr>
                <w:i/>
                <w:color w:val="132F5A"/>
                <w:szCs w:val="22"/>
              </w:rPr>
              <w:t>Slide 23</w:t>
            </w:r>
          </w:p>
          <w:p w:rsidR="00096DAE" w:rsidRDefault="00096DAE" w:rsidP="00076B79">
            <w:pPr>
              <w:rPr>
                <w:i/>
                <w:color w:val="132F5A"/>
                <w:szCs w:val="22"/>
              </w:rPr>
            </w:pPr>
            <w:r>
              <w:rPr>
                <w:i/>
                <w:color w:val="132F5A"/>
                <w:szCs w:val="22"/>
              </w:rPr>
              <w:t>Have participants respond before continuing. Refer participants to When You Need Money Fast on page 12 of their Participant Guide.</w:t>
            </w:r>
          </w:p>
        </w:tc>
        <w:tc>
          <w:tcPr>
            <w:tcW w:w="6994" w:type="dxa"/>
            <w:tcMar>
              <w:top w:w="72" w:type="dxa"/>
              <w:left w:w="72" w:type="dxa"/>
              <w:bottom w:w="72" w:type="dxa"/>
              <w:right w:w="72" w:type="dxa"/>
            </w:tcMar>
          </w:tcPr>
          <w:p w:rsidR="00096DAE" w:rsidRDefault="00096DAE">
            <w:pPr>
              <w:tabs>
                <w:tab w:val="left" w:pos="-1440"/>
              </w:tabs>
              <w:rPr>
                <w:szCs w:val="22"/>
              </w:rPr>
            </w:pPr>
            <w:r>
              <w:rPr>
                <w:szCs w:val="22"/>
              </w:rPr>
              <w:t>It is two weeks until payday, your credit cards are maxed out, and your car breaks down. You only need a few hundred dollars for the repair, but you need it now. Where can you get the money?</w:t>
            </w:r>
          </w:p>
          <w:p w:rsidR="00096DAE" w:rsidRDefault="00096DAE">
            <w:pPr>
              <w:tabs>
                <w:tab w:val="left" w:pos="-1440"/>
              </w:tabs>
              <w:rPr>
                <w:szCs w:val="22"/>
              </w:rPr>
            </w:pPr>
          </w:p>
          <w:p w:rsidR="00096DAE" w:rsidRDefault="00096DAE">
            <w:pPr>
              <w:tabs>
                <w:tab w:val="left" w:pos="-1440"/>
              </w:tabs>
              <w:rPr>
                <w:szCs w:val="22"/>
              </w:rPr>
            </w:pPr>
            <w:r>
              <w:rPr>
                <w:szCs w:val="22"/>
              </w:rPr>
              <w:t>Many people in these situations have turned to alternative financial service providers, including:</w:t>
            </w:r>
          </w:p>
          <w:p w:rsidR="00096DAE" w:rsidRDefault="00096DAE" w:rsidP="008374E0">
            <w:pPr>
              <w:numPr>
                <w:ilvl w:val="0"/>
                <w:numId w:val="25"/>
              </w:numPr>
              <w:tabs>
                <w:tab w:val="left" w:pos="-1440"/>
              </w:tabs>
              <w:rPr>
                <w:szCs w:val="22"/>
              </w:rPr>
            </w:pPr>
            <w:r>
              <w:rPr>
                <w:szCs w:val="22"/>
              </w:rPr>
              <w:t>Pawn shops</w:t>
            </w:r>
          </w:p>
          <w:p w:rsidR="00096DAE" w:rsidRDefault="00096DAE" w:rsidP="008374E0">
            <w:pPr>
              <w:numPr>
                <w:ilvl w:val="0"/>
                <w:numId w:val="25"/>
              </w:numPr>
              <w:tabs>
                <w:tab w:val="left" w:pos="-1440"/>
              </w:tabs>
              <w:rPr>
                <w:szCs w:val="22"/>
              </w:rPr>
            </w:pPr>
            <w:r>
              <w:rPr>
                <w:szCs w:val="22"/>
              </w:rPr>
              <w:t>Car title lenders (for a loan secured by the borrower’s car)</w:t>
            </w:r>
          </w:p>
          <w:p w:rsidR="00096DAE" w:rsidRDefault="00096DAE" w:rsidP="008374E0">
            <w:pPr>
              <w:numPr>
                <w:ilvl w:val="0"/>
                <w:numId w:val="25"/>
              </w:numPr>
              <w:tabs>
                <w:tab w:val="left" w:pos="-1440"/>
              </w:tabs>
              <w:rPr>
                <w:szCs w:val="22"/>
              </w:rPr>
            </w:pPr>
            <w:r>
              <w:rPr>
                <w:szCs w:val="22"/>
              </w:rPr>
              <w:t xml:space="preserve">Payday lenders (for unsecured loans that borrowers promise to repay out of their next paycheck or regular income payment). </w:t>
            </w:r>
          </w:p>
          <w:p w:rsidR="00096DAE" w:rsidRDefault="00096DAE">
            <w:pPr>
              <w:tabs>
                <w:tab w:val="left" w:pos="-1440"/>
              </w:tabs>
              <w:rPr>
                <w:szCs w:val="22"/>
              </w:rPr>
            </w:pPr>
          </w:p>
          <w:p w:rsidR="00096DAE" w:rsidRDefault="00096DAE" w:rsidP="0042162F">
            <w:pPr>
              <w:tabs>
                <w:tab w:val="left" w:pos="-1440"/>
              </w:tabs>
              <w:rPr>
                <w:szCs w:val="22"/>
              </w:rPr>
            </w:pPr>
            <w:r>
              <w:rPr>
                <w:szCs w:val="22"/>
              </w:rPr>
              <w:t>While many nonbank lenders advertise quick and easy cash, their services tend to come at a steep price. Here are some tips for finding emergency cash at affordable prices.</w:t>
            </w:r>
          </w:p>
        </w:tc>
      </w:tr>
      <w:tr w:rsidR="00096DAE" w:rsidTr="005D03E9">
        <w:trPr>
          <w:trHeight w:val="26"/>
        </w:trPr>
        <w:tc>
          <w:tcPr>
            <w:tcW w:w="3721" w:type="dxa"/>
            <w:gridSpan w:val="2"/>
            <w:tcMar>
              <w:top w:w="72" w:type="dxa"/>
              <w:left w:w="72" w:type="dxa"/>
              <w:bottom w:w="72" w:type="dxa"/>
              <w:right w:w="72" w:type="dxa"/>
            </w:tcMar>
          </w:tcPr>
          <w:p w:rsidR="00096DAE" w:rsidRDefault="00096DAE">
            <w:pPr>
              <w:pStyle w:val="Minutes"/>
              <w:rPr>
                <w:rFonts w:cs="Arial"/>
                <w:i/>
                <w:color w:val="132F5A"/>
                <w:sz w:val="18"/>
                <w:szCs w:val="18"/>
              </w:rPr>
            </w:pPr>
          </w:p>
        </w:tc>
        <w:tc>
          <w:tcPr>
            <w:tcW w:w="6994" w:type="dxa"/>
            <w:tcMar>
              <w:top w:w="72" w:type="dxa"/>
              <w:left w:w="72" w:type="dxa"/>
              <w:bottom w:w="72" w:type="dxa"/>
              <w:right w:w="72" w:type="dxa"/>
            </w:tcMar>
          </w:tcPr>
          <w:p w:rsidR="00096DAE" w:rsidRDefault="00096DAE" w:rsidP="00FB7EEE">
            <w:pPr>
              <w:pStyle w:val="Heading2"/>
            </w:pPr>
            <w:r>
              <w:t>Borrowing From Yourself</w:t>
            </w:r>
          </w:p>
        </w:tc>
      </w:tr>
      <w:tr w:rsidR="00096DAE" w:rsidTr="005D03E9">
        <w:trPr>
          <w:trHeight w:val="243"/>
        </w:trPr>
        <w:tc>
          <w:tcPr>
            <w:tcW w:w="3721" w:type="dxa"/>
            <w:gridSpan w:val="2"/>
            <w:tcMar>
              <w:top w:w="72" w:type="dxa"/>
              <w:left w:w="72" w:type="dxa"/>
              <w:bottom w:w="72" w:type="dxa"/>
              <w:right w:w="72" w:type="dxa"/>
            </w:tcMar>
          </w:tcPr>
          <w:p w:rsidR="00096DAE" w:rsidRDefault="00096DAE">
            <w:pPr>
              <w:rPr>
                <w:i/>
                <w:color w:val="132F5A"/>
                <w:szCs w:val="22"/>
              </w:rPr>
            </w:pPr>
            <w:r w:rsidRPr="009E4360">
              <w:rPr>
                <w:noProof/>
              </w:rPr>
              <w:pict>
                <v:shape id="Picture 38" o:spid="_x0000_i1061" type="#_x0000_t75" alt="Slide24" style="width:165.75pt;height:124.5pt;visibility:visible" o:bordertopcolor="black" o:borderleftcolor="black" o:borderbottomcolor="black" o:borderrightcolor="black">
                  <v:imagedata r:id="rId38" o:title=""/>
                  <w10:bordertop type="single" width="6"/>
                  <w10:borderleft type="single" width="6"/>
                  <w10:borderbottom type="single" width="6"/>
                  <w10:borderright type="single" width="6"/>
                </v:shape>
              </w:pict>
            </w:r>
          </w:p>
          <w:p w:rsidR="00096DAE" w:rsidRDefault="00096DAE">
            <w:pPr>
              <w:rPr>
                <w:i/>
                <w:color w:val="132F5A"/>
                <w:szCs w:val="22"/>
              </w:rPr>
            </w:pPr>
            <w:r>
              <w:rPr>
                <w:i/>
                <w:color w:val="132F5A"/>
                <w:szCs w:val="22"/>
              </w:rPr>
              <w:t>Slide 24</w:t>
            </w:r>
          </w:p>
          <w:p w:rsidR="00096DAE" w:rsidRDefault="00096DAE">
            <w:pPr>
              <w:rPr>
                <w:i/>
                <w:color w:val="132F5A"/>
                <w:szCs w:val="22"/>
              </w:rPr>
            </w:pPr>
            <w:r>
              <w:rPr>
                <w:i/>
                <w:color w:val="132F5A"/>
                <w:szCs w:val="22"/>
              </w:rPr>
              <w:t xml:space="preserve">Have participants respond before continuing. </w:t>
            </w:r>
          </w:p>
        </w:tc>
        <w:tc>
          <w:tcPr>
            <w:tcW w:w="6994" w:type="dxa"/>
            <w:tcMar>
              <w:top w:w="72" w:type="dxa"/>
              <w:left w:w="72" w:type="dxa"/>
              <w:bottom w:w="72" w:type="dxa"/>
              <w:right w:w="72" w:type="dxa"/>
            </w:tcMar>
          </w:tcPr>
          <w:p w:rsidR="00096DAE" w:rsidRDefault="00096DAE">
            <w:pPr>
              <w:tabs>
                <w:tab w:val="left" w:pos="-1440"/>
              </w:tabs>
              <w:rPr>
                <w:szCs w:val="22"/>
              </w:rPr>
            </w:pPr>
            <w:r>
              <w:rPr>
                <w:szCs w:val="22"/>
              </w:rPr>
              <w:t xml:space="preserve">The best way to avoid a cash crunch is to put money into an emergency savings account that you can use to pay for unforeseen expenses. </w:t>
            </w:r>
          </w:p>
          <w:p w:rsidR="00096DAE" w:rsidRDefault="00096DAE">
            <w:pPr>
              <w:tabs>
                <w:tab w:val="left" w:pos="-1440"/>
              </w:tabs>
              <w:rPr>
                <w:szCs w:val="22"/>
              </w:rPr>
            </w:pPr>
          </w:p>
          <w:p w:rsidR="00096DAE" w:rsidRDefault="00096DAE">
            <w:pPr>
              <w:tabs>
                <w:tab w:val="left" w:pos="-1440"/>
              </w:tabs>
              <w:rPr>
                <w:szCs w:val="22"/>
              </w:rPr>
            </w:pPr>
            <w:r>
              <w:rPr>
                <w:szCs w:val="22"/>
              </w:rPr>
              <w:t>You might even link this savings account to your checking account to protect yourself if you were to ever overdraw your checking account.</w:t>
            </w:r>
          </w:p>
          <w:p w:rsidR="00096DAE" w:rsidRDefault="00096DAE">
            <w:pPr>
              <w:tabs>
                <w:tab w:val="left" w:pos="-1440"/>
              </w:tabs>
              <w:rPr>
                <w:szCs w:val="22"/>
              </w:rPr>
            </w:pPr>
          </w:p>
          <w:p w:rsidR="00096DAE" w:rsidRDefault="00096DAE">
            <w:pPr>
              <w:tabs>
                <w:tab w:val="left" w:pos="-1440"/>
              </w:tabs>
              <w:rPr>
                <w:szCs w:val="22"/>
              </w:rPr>
            </w:pPr>
            <w:r>
              <w:rPr>
                <w:szCs w:val="22"/>
              </w:rPr>
              <w:t>If saving money seems impossible to you, consider making small, simple changes in your habits or banking practices. Possibilities include having your paycheck directly deposited into your checking account with a portion automatically placed into an emergency savings account. Can you think of other ways you can save and build an emergency fund?</w:t>
            </w:r>
          </w:p>
        </w:tc>
      </w:tr>
      <w:tr w:rsidR="00096DAE" w:rsidTr="005D03E9">
        <w:trPr>
          <w:trHeight w:val="71"/>
        </w:trPr>
        <w:tc>
          <w:tcPr>
            <w:tcW w:w="3721" w:type="dxa"/>
            <w:gridSpan w:val="2"/>
            <w:tcMar>
              <w:top w:w="72" w:type="dxa"/>
              <w:left w:w="72" w:type="dxa"/>
              <w:bottom w:w="72" w:type="dxa"/>
              <w:right w:w="72" w:type="dxa"/>
            </w:tcMar>
          </w:tcPr>
          <w:p w:rsidR="00096DAE" w:rsidRDefault="00096DAE">
            <w:pPr>
              <w:pStyle w:val="Minutes"/>
              <w:rPr>
                <w:rFonts w:cs="Arial"/>
                <w:i/>
                <w:color w:val="132F5A"/>
                <w:sz w:val="18"/>
                <w:szCs w:val="18"/>
              </w:rPr>
            </w:pPr>
          </w:p>
        </w:tc>
        <w:tc>
          <w:tcPr>
            <w:tcW w:w="6994" w:type="dxa"/>
            <w:tcMar>
              <w:top w:w="72" w:type="dxa"/>
              <w:left w:w="72" w:type="dxa"/>
              <w:bottom w:w="72" w:type="dxa"/>
              <w:right w:w="72" w:type="dxa"/>
            </w:tcMar>
          </w:tcPr>
          <w:p w:rsidR="00096DAE" w:rsidRDefault="00096DAE" w:rsidP="00FB7EEE">
            <w:pPr>
              <w:pStyle w:val="Heading2"/>
            </w:pPr>
            <w:r>
              <w:t xml:space="preserve">Comparison Shopping </w:t>
            </w:r>
          </w:p>
        </w:tc>
      </w:tr>
      <w:tr w:rsidR="00096DAE" w:rsidTr="005D03E9">
        <w:trPr>
          <w:trHeight w:val="783"/>
        </w:trPr>
        <w:tc>
          <w:tcPr>
            <w:tcW w:w="3721" w:type="dxa"/>
            <w:gridSpan w:val="2"/>
            <w:tcMar>
              <w:top w:w="72" w:type="dxa"/>
              <w:left w:w="72" w:type="dxa"/>
              <w:bottom w:w="72" w:type="dxa"/>
              <w:right w:w="72" w:type="dxa"/>
            </w:tcMar>
          </w:tcPr>
          <w:p w:rsidR="00096DAE" w:rsidRDefault="00096DAE">
            <w:pPr>
              <w:rPr>
                <w:i/>
                <w:color w:val="132F5A"/>
                <w:szCs w:val="22"/>
              </w:rPr>
            </w:pPr>
            <w:r>
              <w:rPr>
                <w:i/>
                <w:color w:val="132F5A"/>
                <w:szCs w:val="22"/>
              </w:rPr>
              <w:t>Slide 24, continued</w:t>
            </w:r>
          </w:p>
          <w:p w:rsidR="00096DAE" w:rsidRDefault="00096DAE">
            <w:pPr>
              <w:rPr>
                <w:color w:val="132F5A"/>
              </w:rPr>
            </w:pPr>
            <w:r>
              <w:rPr>
                <w:i/>
                <w:color w:val="132F5A"/>
                <w:szCs w:val="22"/>
              </w:rPr>
              <w:t>Click the space bar, right arrow, or mouse to show the second bullet point</w:t>
            </w:r>
            <w:r>
              <w:rPr>
                <w:color w:val="132F5A"/>
              </w:rPr>
              <w:t>.</w:t>
            </w:r>
          </w:p>
        </w:tc>
        <w:tc>
          <w:tcPr>
            <w:tcW w:w="6994" w:type="dxa"/>
            <w:tcMar>
              <w:top w:w="72" w:type="dxa"/>
              <w:left w:w="72" w:type="dxa"/>
              <w:bottom w:w="72" w:type="dxa"/>
              <w:right w:w="72" w:type="dxa"/>
            </w:tcMar>
          </w:tcPr>
          <w:p w:rsidR="00096DAE" w:rsidRDefault="00096DAE">
            <w:pPr>
              <w:tabs>
                <w:tab w:val="left" w:pos="-1440"/>
              </w:tabs>
              <w:rPr>
                <w:szCs w:val="22"/>
              </w:rPr>
            </w:pPr>
            <w:r>
              <w:rPr>
                <w:szCs w:val="22"/>
              </w:rPr>
              <w:t xml:space="preserve">If you do need to borrow money, it pays to comparison shop. When comparison shopping for loans, look at both total dollar costs and the APR. Payday lenders, for example, typically charge about $15 for every $100 borrowed. So, on a $500 loan for two weeks, you would pay $75 in interest. That might not sound like a lot of money to pay for a small loan, but it translates to a whopping 391 percent APR! </w:t>
            </w:r>
          </w:p>
          <w:p w:rsidR="00096DAE" w:rsidRDefault="00096DAE">
            <w:pPr>
              <w:tabs>
                <w:tab w:val="left" w:pos="-1440"/>
              </w:tabs>
              <w:rPr>
                <w:szCs w:val="22"/>
              </w:rPr>
            </w:pPr>
          </w:p>
          <w:p w:rsidR="00096DAE" w:rsidRDefault="00096DAE">
            <w:pPr>
              <w:tabs>
                <w:tab w:val="left" w:pos="-1440"/>
              </w:tabs>
              <w:rPr>
                <w:szCs w:val="22"/>
              </w:rPr>
            </w:pPr>
          </w:p>
          <w:p w:rsidR="00096DAE" w:rsidRDefault="00096DAE" w:rsidP="0042162F">
            <w:pPr>
              <w:tabs>
                <w:tab w:val="left" w:pos="-1440"/>
              </w:tabs>
              <w:rPr>
                <w:szCs w:val="22"/>
              </w:rPr>
            </w:pPr>
            <w:r>
              <w:rPr>
                <w:szCs w:val="22"/>
              </w:rPr>
              <w:t xml:space="preserve">If you renew or roll over the $500 loan for another two weeks, you would pay an additional $75 in fees. At that rate, in just 14 weeks, you will owe more in fees ($525) than the original loan! </w:t>
            </w:r>
          </w:p>
        </w:tc>
      </w:tr>
      <w:tr w:rsidR="00096DAE" w:rsidTr="005D03E9">
        <w:trPr>
          <w:trHeight w:val="351"/>
        </w:trPr>
        <w:tc>
          <w:tcPr>
            <w:tcW w:w="3721" w:type="dxa"/>
            <w:gridSpan w:val="2"/>
            <w:tcMar>
              <w:top w:w="72" w:type="dxa"/>
              <w:left w:w="72" w:type="dxa"/>
              <w:bottom w:w="72" w:type="dxa"/>
              <w:right w:w="72" w:type="dxa"/>
            </w:tcMar>
          </w:tcPr>
          <w:p w:rsidR="00096DAE" w:rsidRDefault="00096DAE">
            <w:pPr>
              <w:pStyle w:val="Minutes"/>
              <w:rPr>
                <w:rFonts w:cs="Arial"/>
                <w:i/>
                <w:color w:val="132F5A"/>
                <w:sz w:val="18"/>
                <w:szCs w:val="18"/>
              </w:rPr>
            </w:pPr>
          </w:p>
        </w:tc>
        <w:tc>
          <w:tcPr>
            <w:tcW w:w="6994" w:type="dxa"/>
            <w:tcMar>
              <w:top w:w="72" w:type="dxa"/>
              <w:left w:w="72" w:type="dxa"/>
              <w:bottom w:w="72" w:type="dxa"/>
              <w:right w:w="72" w:type="dxa"/>
            </w:tcMar>
          </w:tcPr>
          <w:p w:rsidR="00096DAE" w:rsidRDefault="00096DAE" w:rsidP="00FB7EEE">
            <w:pPr>
              <w:pStyle w:val="Heading2"/>
            </w:pPr>
            <w:r>
              <w:t>Emergency Cash Options From Banks</w:t>
            </w:r>
          </w:p>
        </w:tc>
      </w:tr>
      <w:tr w:rsidR="00096DAE" w:rsidTr="005D03E9">
        <w:trPr>
          <w:trHeight w:val="783"/>
        </w:trPr>
        <w:tc>
          <w:tcPr>
            <w:tcW w:w="3721" w:type="dxa"/>
            <w:gridSpan w:val="2"/>
            <w:tcMar>
              <w:top w:w="72" w:type="dxa"/>
              <w:left w:w="72" w:type="dxa"/>
              <w:bottom w:w="72" w:type="dxa"/>
              <w:right w:w="72" w:type="dxa"/>
            </w:tcMar>
          </w:tcPr>
          <w:p w:rsidR="00096DAE" w:rsidRDefault="00096DAE">
            <w:pPr>
              <w:rPr>
                <w:i/>
                <w:color w:val="132F5A"/>
                <w:szCs w:val="22"/>
              </w:rPr>
            </w:pPr>
            <w:r>
              <w:rPr>
                <w:i/>
                <w:color w:val="132F5A"/>
                <w:szCs w:val="22"/>
              </w:rPr>
              <w:t>Slide 24, continued</w:t>
            </w:r>
          </w:p>
          <w:p w:rsidR="00096DAE" w:rsidRDefault="00096DAE">
            <w:pPr>
              <w:rPr>
                <w:i/>
                <w:color w:val="132F5A"/>
                <w:szCs w:val="22"/>
              </w:rPr>
            </w:pPr>
            <w:r>
              <w:rPr>
                <w:i/>
                <w:color w:val="132F5A"/>
                <w:szCs w:val="22"/>
              </w:rPr>
              <w:t>Click the space bar, right arrow, or mouse to show the last bullet point.</w:t>
            </w:r>
          </w:p>
          <w:p w:rsidR="00096DAE" w:rsidRDefault="00096DAE">
            <w:pPr>
              <w:rPr>
                <w:i/>
                <w:color w:val="132F5A"/>
                <w:szCs w:val="22"/>
              </w:rPr>
            </w:pPr>
          </w:p>
          <w:p w:rsidR="00096DAE" w:rsidRDefault="00096DAE">
            <w:pPr>
              <w:rPr>
                <w:i/>
                <w:color w:val="132F5A"/>
                <w:szCs w:val="22"/>
              </w:rPr>
            </w:pPr>
          </w:p>
          <w:p w:rsidR="00096DAE" w:rsidRDefault="00096DAE">
            <w:pPr>
              <w:rPr>
                <w:i/>
                <w:color w:val="132F5A"/>
                <w:szCs w:val="22"/>
              </w:rPr>
            </w:pPr>
          </w:p>
          <w:p w:rsidR="00096DAE" w:rsidRDefault="00096DAE">
            <w:pPr>
              <w:rPr>
                <w:i/>
                <w:color w:val="132F5A"/>
                <w:szCs w:val="22"/>
              </w:rPr>
            </w:pPr>
          </w:p>
          <w:p w:rsidR="00096DAE" w:rsidRDefault="00096DAE">
            <w:pPr>
              <w:rPr>
                <w:i/>
                <w:color w:val="132F5A"/>
                <w:szCs w:val="22"/>
              </w:rPr>
            </w:pPr>
          </w:p>
          <w:p w:rsidR="00096DAE" w:rsidRDefault="00096DAE">
            <w:pPr>
              <w:rPr>
                <w:i/>
                <w:color w:val="132F5A"/>
                <w:szCs w:val="22"/>
              </w:rPr>
            </w:pPr>
          </w:p>
          <w:p w:rsidR="00096DAE" w:rsidRDefault="00096DAE">
            <w:pPr>
              <w:rPr>
                <w:i/>
                <w:color w:val="132F5A"/>
                <w:szCs w:val="22"/>
              </w:rPr>
            </w:pPr>
          </w:p>
          <w:p w:rsidR="00096DAE" w:rsidRDefault="00096DAE">
            <w:pPr>
              <w:rPr>
                <w:i/>
                <w:color w:val="132F5A"/>
                <w:szCs w:val="22"/>
              </w:rPr>
            </w:pPr>
          </w:p>
          <w:p w:rsidR="00096DAE" w:rsidRDefault="00096DAE">
            <w:pPr>
              <w:rPr>
                <w:i/>
                <w:color w:val="132F5A"/>
                <w:szCs w:val="22"/>
              </w:rPr>
            </w:pPr>
          </w:p>
          <w:p w:rsidR="00096DAE" w:rsidRDefault="00096DAE">
            <w:pPr>
              <w:rPr>
                <w:i/>
                <w:color w:val="132F5A"/>
                <w:szCs w:val="22"/>
              </w:rPr>
            </w:pPr>
          </w:p>
          <w:p w:rsidR="00096DAE" w:rsidRDefault="00096DAE">
            <w:pPr>
              <w:rPr>
                <w:i/>
                <w:color w:val="132F5A"/>
                <w:szCs w:val="22"/>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r w:rsidRPr="005007F6">
              <w:rPr>
                <w:noProof/>
                <w:color w:val="132F5A"/>
              </w:rPr>
              <w:pict>
                <v:shape id="Picture 39" o:spid="_x0000_i1062" type="#_x0000_t75" alt="ask_a_question" style="width:1in;height:1in;visibility:visible">
                  <v:imagedata r:id="rId14" o:title=""/>
                </v:shape>
              </w:pict>
            </w:r>
          </w:p>
          <w:p w:rsidR="00096DAE" w:rsidRDefault="00096DAE">
            <w:pPr>
              <w:rPr>
                <w:i/>
                <w:color w:val="132F5A"/>
                <w:szCs w:val="22"/>
              </w:rPr>
            </w:pPr>
            <w:r>
              <w:rPr>
                <w:i/>
                <w:color w:val="132F5A"/>
              </w:rPr>
              <w:t>Answer any questions. Then introduce the next topic.</w:t>
            </w:r>
          </w:p>
        </w:tc>
        <w:tc>
          <w:tcPr>
            <w:tcW w:w="6994" w:type="dxa"/>
            <w:tcMar>
              <w:top w:w="72" w:type="dxa"/>
              <w:left w:w="72" w:type="dxa"/>
              <w:bottom w:w="72" w:type="dxa"/>
              <w:right w:w="72" w:type="dxa"/>
            </w:tcMar>
          </w:tcPr>
          <w:p w:rsidR="00096DAE" w:rsidRDefault="00096DAE">
            <w:pPr>
              <w:tabs>
                <w:tab w:val="left" w:pos="-1440"/>
              </w:tabs>
              <w:rPr>
                <w:szCs w:val="22"/>
              </w:rPr>
            </w:pPr>
            <w:r>
              <w:rPr>
                <w:szCs w:val="22"/>
              </w:rPr>
              <w:t>If you find that you must borrow money, beware of alternative financial service providers that may promise quick cash—as we just saw, services such as payday loans or car title loans come at a steep price and can trap you in debt.</w:t>
            </w:r>
          </w:p>
          <w:p w:rsidR="00096DAE" w:rsidRDefault="00096DAE" w:rsidP="008374E0">
            <w:pPr>
              <w:numPr>
                <w:ilvl w:val="0"/>
                <w:numId w:val="41"/>
              </w:numPr>
              <w:tabs>
                <w:tab w:val="left" w:pos="-1440"/>
              </w:tabs>
              <w:rPr>
                <w:szCs w:val="22"/>
              </w:rPr>
            </w:pPr>
            <w:r>
              <w:rPr>
                <w:szCs w:val="22"/>
              </w:rPr>
              <w:t xml:space="preserve">Many banks offer reasonably priced, small loans that enable you to borrow money and repay the money (plus interest) later. </w:t>
            </w:r>
          </w:p>
          <w:p w:rsidR="00096DAE" w:rsidRDefault="00096DAE" w:rsidP="008374E0">
            <w:pPr>
              <w:numPr>
                <w:ilvl w:val="1"/>
                <w:numId w:val="41"/>
              </w:numPr>
              <w:tabs>
                <w:tab w:val="left" w:pos="-1440"/>
              </w:tabs>
              <w:rPr>
                <w:szCs w:val="22"/>
              </w:rPr>
            </w:pPr>
            <w:r>
              <w:rPr>
                <w:szCs w:val="22"/>
              </w:rPr>
              <w:t xml:space="preserve">Talk to financial institutions in your community to see what options they may offer. </w:t>
            </w:r>
          </w:p>
          <w:p w:rsidR="00096DAE" w:rsidRDefault="00096DAE" w:rsidP="008374E0">
            <w:pPr>
              <w:numPr>
                <w:ilvl w:val="1"/>
                <w:numId w:val="41"/>
              </w:numPr>
              <w:tabs>
                <w:tab w:val="left" w:pos="-1440"/>
              </w:tabs>
              <w:rPr>
                <w:szCs w:val="22"/>
              </w:rPr>
            </w:pPr>
            <w:r>
              <w:rPr>
                <w:szCs w:val="22"/>
              </w:rPr>
              <w:t xml:space="preserve">One example is a </w:t>
            </w:r>
            <w:r>
              <w:rPr>
                <w:i/>
                <w:szCs w:val="22"/>
              </w:rPr>
              <w:t>line of credit</w:t>
            </w:r>
            <w:r>
              <w:rPr>
                <w:szCs w:val="22"/>
              </w:rPr>
              <w:t xml:space="preserve">, which you can use to borrow money for a short period of time. </w:t>
            </w:r>
          </w:p>
          <w:p w:rsidR="00096DAE" w:rsidRDefault="00096DAE" w:rsidP="008374E0">
            <w:pPr>
              <w:numPr>
                <w:ilvl w:val="1"/>
                <w:numId w:val="41"/>
              </w:numPr>
              <w:tabs>
                <w:tab w:val="left" w:pos="-1440"/>
              </w:tabs>
              <w:rPr>
                <w:szCs w:val="22"/>
              </w:rPr>
            </w:pPr>
            <w:r>
              <w:rPr>
                <w:szCs w:val="22"/>
              </w:rPr>
              <w:t xml:space="preserve">It is best to work with your bank to set up this type of account in advance, instead of waiting until you are in a rush for cash. </w:t>
            </w:r>
          </w:p>
          <w:p w:rsidR="00096DAE" w:rsidRDefault="00096DAE" w:rsidP="008374E0">
            <w:pPr>
              <w:numPr>
                <w:ilvl w:val="1"/>
                <w:numId w:val="41"/>
              </w:numPr>
              <w:tabs>
                <w:tab w:val="left" w:pos="-1440"/>
              </w:tabs>
              <w:rPr>
                <w:szCs w:val="22"/>
              </w:rPr>
            </w:pPr>
            <w:r>
              <w:rPr>
                <w:szCs w:val="22"/>
              </w:rPr>
              <w:t>As with any other line of credit, you will be told the APR before signing a formal agreement.</w:t>
            </w:r>
          </w:p>
          <w:p w:rsidR="00096DAE" w:rsidRDefault="00096DAE">
            <w:pPr>
              <w:tabs>
                <w:tab w:val="left" w:pos="-1440"/>
              </w:tabs>
              <w:ind w:left="1080"/>
              <w:rPr>
                <w:szCs w:val="22"/>
              </w:rPr>
            </w:pPr>
          </w:p>
          <w:p w:rsidR="00096DAE" w:rsidRDefault="00096DAE">
            <w:pPr>
              <w:tabs>
                <w:tab w:val="left" w:pos="-1440"/>
              </w:tabs>
              <w:rPr>
                <w:szCs w:val="22"/>
              </w:rPr>
            </w:pPr>
            <w:r>
              <w:rPr>
                <w:szCs w:val="22"/>
              </w:rPr>
              <w:t xml:space="preserve">Be cautious of using fee-based overdraft programs to deliberately overdraw your account if you need cash quickly. The costs can quickly add up depending on the number of transactions covered. To learn more, read the interagency brochure, “Protecting Yourself from Overdraft and Bounced-Check Fees” at </w:t>
            </w:r>
            <w:hyperlink r:id="rId39" w:history="1">
              <w:r w:rsidRPr="00D325CB">
                <w:rPr>
                  <w:rStyle w:val="Hyperlink"/>
                  <w:szCs w:val="22"/>
                </w:rPr>
                <w:t>www.federalreserve.gov/pubs/bounce/default.htm</w:t>
              </w:r>
            </w:hyperlink>
            <w:r>
              <w:rPr>
                <w:szCs w:val="22"/>
              </w:rPr>
              <w:t xml:space="preserve">. </w:t>
            </w:r>
          </w:p>
          <w:p w:rsidR="00096DAE" w:rsidRDefault="00096DAE" w:rsidP="002F2BCE">
            <w:pPr>
              <w:tabs>
                <w:tab w:val="left" w:pos="-1440"/>
              </w:tabs>
              <w:rPr>
                <w:szCs w:val="22"/>
              </w:rPr>
            </w:pPr>
          </w:p>
          <w:p w:rsidR="00096DAE" w:rsidRDefault="00096DAE">
            <w:pPr>
              <w:tabs>
                <w:tab w:val="left" w:pos="-1440"/>
              </w:tabs>
              <w:rPr>
                <w:szCs w:val="22"/>
              </w:rPr>
            </w:pPr>
            <w:r>
              <w:rPr>
                <w:szCs w:val="22"/>
              </w:rPr>
              <w:t xml:space="preserve">Ultimately, it is a good idea to open and build up a savings fund to cover unexpected expenses. That way, you can borrow from yourself and avoid paying interest and fees. </w:t>
            </w:r>
          </w:p>
          <w:p w:rsidR="00096DAE" w:rsidRDefault="00096DAE">
            <w:pPr>
              <w:tabs>
                <w:tab w:val="left" w:pos="-1440"/>
              </w:tabs>
              <w:rPr>
                <w:szCs w:val="22"/>
              </w:rPr>
            </w:pPr>
          </w:p>
          <w:p w:rsidR="00096DAE" w:rsidRDefault="00096DAE">
            <w:pPr>
              <w:tabs>
                <w:tab w:val="left" w:pos="-1440"/>
              </w:tabs>
            </w:pPr>
            <w:r>
              <w:t>What questions do you have about short-term loans?</w:t>
            </w:r>
          </w:p>
          <w:p w:rsidR="00096DAE" w:rsidRDefault="00096DAE">
            <w:pPr>
              <w:tabs>
                <w:tab w:val="left" w:pos="-1440"/>
              </w:tabs>
            </w:pPr>
          </w:p>
          <w:p w:rsidR="00096DAE" w:rsidRDefault="00096DAE">
            <w:pPr>
              <w:tabs>
                <w:tab w:val="left" w:pos="-1440"/>
              </w:tabs>
              <w:rPr>
                <w:szCs w:val="22"/>
              </w:rPr>
            </w:pPr>
            <w:r>
              <w:t>Now let us look at how banks decide to lend you money.</w:t>
            </w:r>
          </w:p>
        </w:tc>
      </w:tr>
    </w:tbl>
    <w:p w:rsidR="00096DAE" w:rsidRDefault="00096DAE"/>
    <w:tbl>
      <w:tblPr>
        <w:tblW w:w="4832" w:type="pct"/>
        <w:tblInd w:w="230" w:type="dxa"/>
        <w:tblLayout w:type="fixed"/>
        <w:tblCellMar>
          <w:top w:w="72" w:type="dxa"/>
          <w:left w:w="72" w:type="dxa"/>
          <w:bottom w:w="72" w:type="dxa"/>
          <w:right w:w="72" w:type="dxa"/>
        </w:tblCellMar>
        <w:tblLook w:val="00BF"/>
      </w:tblPr>
      <w:tblGrid>
        <w:gridCol w:w="3586"/>
        <w:gridCol w:w="15"/>
        <w:gridCol w:w="6903"/>
      </w:tblGrid>
      <w:tr w:rsidR="00096DAE" w:rsidTr="00FA06F7">
        <w:trPr>
          <w:trHeight w:val="368"/>
          <w:tblHeader/>
        </w:trPr>
        <w:tc>
          <w:tcPr>
            <w:tcW w:w="3706" w:type="dxa"/>
            <w:shd w:val="clear" w:color="auto" w:fill="C1961C"/>
            <w:tcMar>
              <w:top w:w="72" w:type="dxa"/>
              <w:left w:w="72" w:type="dxa"/>
              <w:bottom w:w="72" w:type="dxa"/>
              <w:right w:w="72" w:type="dxa"/>
            </w:tcMar>
          </w:tcPr>
          <w:p w:rsidR="00096DAE" w:rsidRDefault="00096DAE" w:rsidP="00FB7EEE">
            <w:pPr>
              <w:pStyle w:val="Style14ptBoldWhiteCenteredLinespacingsingle"/>
            </w:pPr>
            <w:r>
              <w:br w:type="page"/>
            </w:r>
            <w:r>
              <w:br w:type="page"/>
              <w:t>Instructor Notes</w:t>
            </w:r>
          </w:p>
        </w:tc>
        <w:tc>
          <w:tcPr>
            <w:tcW w:w="7009" w:type="dxa"/>
            <w:gridSpan w:val="2"/>
            <w:shd w:val="clear" w:color="auto" w:fill="132F5A"/>
            <w:tcMar>
              <w:top w:w="72" w:type="dxa"/>
              <w:left w:w="72" w:type="dxa"/>
              <w:bottom w:w="72" w:type="dxa"/>
              <w:right w:w="72" w:type="dxa"/>
            </w:tcMar>
          </w:tcPr>
          <w:p w:rsidR="00096DAE" w:rsidRDefault="00096DAE" w:rsidP="00FB7EEE">
            <w:pPr>
              <w:pStyle w:val="Style14ptBoldWhiteCenteredLinespacingsingle"/>
            </w:pPr>
            <w:r>
              <w:t>Presentation</w:t>
            </w:r>
          </w:p>
        </w:tc>
      </w:tr>
      <w:tr w:rsidR="00096DAE" w:rsidTr="00FA06F7">
        <w:trPr>
          <w:trHeight w:val="323"/>
        </w:trPr>
        <w:tc>
          <w:tcPr>
            <w:tcW w:w="3721" w:type="dxa"/>
            <w:gridSpan w:val="2"/>
            <w:tcMar>
              <w:top w:w="72" w:type="dxa"/>
              <w:left w:w="72" w:type="dxa"/>
              <w:bottom w:w="72" w:type="dxa"/>
              <w:right w:w="72" w:type="dxa"/>
            </w:tcMar>
            <w:vAlign w:val="bottom"/>
          </w:tcPr>
          <w:p w:rsidR="00096DAE" w:rsidRDefault="00096DAE">
            <w:pPr>
              <w:rPr>
                <w:rFonts w:cs="Arial"/>
                <w:i/>
                <w:color w:val="4BACC6"/>
                <w:sz w:val="18"/>
                <w:szCs w:val="18"/>
              </w:rPr>
            </w:pPr>
          </w:p>
        </w:tc>
        <w:tc>
          <w:tcPr>
            <w:tcW w:w="6994" w:type="dxa"/>
            <w:tcMar>
              <w:top w:w="72" w:type="dxa"/>
              <w:left w:w="72" w:type="dxa"/>
              <w:bottom w:w="72" w:type="dxa"/>
              <w:right w:w="72" w:type="dxa"/>
            </w:tcMar>
            <w:vAlign w:val="bottom"/>
          </w:tcPr>
          <w:p w:rsidR="00096DAE" w:rsidRDefault="00096DAE">
            <w:pPr>
              <w:pStyle w:val="Heading1"/>
            </w:pPr>
            <w:bookmarkStart w:id="53" w:name="_Toc271615266"/>
            <w:r>
              <w:t>How Credit Decisions are Made</w:t>
            </w:r>
            <w:bookmarkEnd w:id="53"/>
          </w:p>
        </w:tc>
      </w:tr>
      <w:tr w:rsidR="00096DAE" w:rsidTr="00FA06F7">
        <w:trPr>
          <w:trHeight w:val="233"/>
        </w:trPr>
        <w:tc>
          <w:tcPr>
            <w:tcW w:w="3721" w:type="dxa"/>
            <w:gridSpan w:val="2"/>
            <w:tcMar>
              <w:top w:w="72" w:type="dxa"/>
              <w:left w:w="72" w:type="dxa"/>
              <w:bottom w:w="72" w:type="dxa"/>
              <w:right w:w="72" w:type="dxa"/>
            </w:tcMar>
          </w:tcPr>
          <w:p w:rsidR="00096DAE" w:rsidRDefault="00096DAE" w:rsidP="002F2BCE">
            <w:pPr>
              <w:pStyle w:val="Minutes"/>
              <w:spacing w:line="240" w:lineRule="auto"/>
              <w:rPr>
                <w:rFonts w:cs="Arial"/>
                <w:i/>
                <w:color w:val="132F5A"/>
                <w:sz w:val="18"/>
                <w:szCs w:val="18"/>
              </w:rPr>
            </w:pPr>
            <w:r>
              <w:rPr>
                <w:color w:val="132F5A"/>
              </w:rPr>
              <w:t>20 minutes</w:t>
            </w:r>
          </w:p>
        </w:tc>
        <w:tc>
          <w:tcPr>
            <w:tcW w:w="6994" w:type="dxa"/>
            <w:tcMar>
              <w:top w:w="72" w:type="dxa"/>
              <w:left w:w="72" w:type="dxa"/>
              <w:bottom w:w="72" w:type="dxa"/>
              <w:right w:w="72" w:type="dxa"/>
            </w:tcMar>
          </w:tcPr>
          <w:p w:rsidR="00096DAE" w:rsidRDefault="00096DAE" w:rsidP="002F2BCE">
            <w:pPr>
              <w:pStyle w:val="Heading2"/>
            </w:pPr>
            <w:r>
              <w:t>The Four Cs</w:t>
            </w:r>
          </w:p>
        </w:tc>
      </w:tr>
      <w:tr w:rsidR="00096DAE" w:rsidTr="00FA06F7">
        <w:trPr>
          <w:trHeight w:val="3366"/>
        </w:trPr>
        <w:tc>
          <w:tcPr>
            <w:tcW w:w="3721" w:type="dxa"/>
            <w:gridSpan w:val="2"/>
            <w:tcMar>
              <w:top w:w="72" w:type="dxa"/>
              <w:left w:w="72" w:type="dxa"/>
              <w:bottom w:w="72" w:type="dxa"/>
              <w:right w:w="72" w:type="dxa"/>
            </w:tcMar>
          </w:tcPr>
          <w:p w:rsidR="00096DAE" w:rsidRDefault="00096DAE">
            <w:pPr>
              <w:rPr>
                <w:color w:val="132F5A"/>
              </w:rPr>
            </w:pPr>
            <w:r w:rsidRPr="009E4360">
              <w:rPr>
                <w:noProof/>
              </w:rPr>
              <w:pict>
                <v:shape id="Picture 40" o:spid="_x0000_i1063" type="#_x0000_t75" alt="Slide25" style="width:165.75pt;height:124.5pt;visibility:visible" o:bordertopcolor="black" o:borderleftcolor="black" o:borderbottomcolor="black" o:borderrightcolor="black">
                  <v:imagedata r:id="rId40"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25</w:t>
            </w:r>
          </w:p>
          <w:p w:rsidR="00096DAE" w:rsidRDefault="00096DAE">
            <w:pPr>
              <w:pStyle w:val="InstructorNotes"/>
              <w:rPr>
                <w:color w:val="132F5A"/>
              </w:rPr>
            </w:pPr>
          </w:p>
        </w:tc>
        <w:tc>
          <w:tcPr>
            <w:tcW w:w="6994" w:type="dxa"/>
            <w:tcMar>
              <w:top w:w="72" w:type="dxa"/>
              <w:left w:w="72" w:type="dxa"/>
              <w:bottom w:w="72" w:type="dxa"/>
              <w:right w:w="72" w:type="dxa"/>
            </w:tcMar>
          </w:tcPr>
          <w:p w:rsidR="00096DAE" w:rsidRDefault="00096DAE">
            <w:pPr>
              <w:tabs>
                <w:tab w:val="left" w:pos="-1440"/>
              </w:tabs>
            </w:pPr>
            <w:r>
              <w:t>When you apply for credit, the lender will review the Four Cs to decide whether you are a good credit risk, or in other words, whether you are likely to pay back the loan.</w:t>
            </w:r>
          </w:p>
          <w:p w:rsidR="00096DAE" w:rsidRDefault="00096DAE">
            <w:pPr>
              <w:tabs>
                <w:tab w:val="left" w:pos="-1440"/>
              </w:tabs>
            </w:pPr>
          </w:p>
          <w:p w:rsidR="00096DAE" w:rsidRDefault="00096DAE">
            <w:pPr>
              <w:tabs>
                <w:tab w:val="left" w:pos="-1440"/>
              </w:tabs>
            </w:pPr>
            <w:r>
              <w:t>These are the Four Cs:</w:t>
            </w:r>
          </w:p>
          <w:p w:rsidR="00096DAE" w:rsidRDefault="00096DAE" w:rsidP="008374E0">
            <w:pPr>
              <w:numPr>
                <w:ilvl w:val="0"/>
                <w:numId w:val="27"/>
              </w:numPr>
              <w:tabs>
                <w:tab w:val="clear" w:pos="360"/>
                <w:tab w:val="left" w:pos="-1440"/>
              </w:tabs>
              <w:ind w:left="720"/>
            </w:pPr>
            <w:r>
              <w:rPr>
                <w:i/>
              </w:rPr>
              <w:t>Capacity</w:t>
            </w:r>
            <w:r>
              <w:t xml:space="preserve"> refers to your present and future ability to meet your payments</w:t>
            </w:r>
          </w:p>
          <w:p w:rsidR="00096DAE" w:rsidRDefault="00096DAE" w:rsidP="008374E0">
            <w:pPr>
              <w:numPr>
                <w:ilvl w:val="0"/>
                <w:numId w:val="27"/>
              </w:numPr>
              <w:tabs>
                <w:tab w:val="clear" w:pos="360"/>
                <w:tab w:val="left" w:pos="-1440"/>
              </w:tabs>
              <w:ind w:left="720"/>
            </w:pPr>
            <w:r>
              <w:rPr>
                <w:i/>
              </w:rPr>
              <w:t>Capital</w:t>
            </w:r>
            <w:r>
              <w:t xml:space="preserve"> refers to the value of your assets and your net worth</w:t>
            </w:r>
          </w:p>
          <w:p w:rsidR="00096DAE" w:rsidRDefault="00096DAE" w:rsidP="008374E0">
            <w:pPr>
              <w:numPr>
                <w:ilvl w:val="0"/>
                <w:numId w:val="27"/>
              </w:numPr>
              <w:tabs>
                <w:tab w:val="clear" w:pos="360"/>
                <w:tab w:val="left" w:pos="-1440"/>
              </w:tabs>
              <w:ind w:left="720"/>
            </w:pPr>
            <w:r>
              <w:rPr>
                <w:i/>
              </w:rPr>
              <w:t>Character</w:t>
            </w:r>
            <w:r>
              <w:t xml:space="preserve"> refers to how you have paid your bills or debts in the past</w:t>
            </w:r>
          </w:p>
          <w:p w:rsidR="00096DAE" w:rsidRDefault="00096DAE" w:rsidP="007D2758">
            <w:pPr>
              <w:numPr>
                <w:ilvl w:val="0"/>
                <w:numId w:val="27"/>
              </w:numPr>
              <w:tabs>
                <w:tab w:val="clear" w:pos="360"/>
                <w:tab w:val="left" w:pos="-1440"/>
              </w:tabs>
              <w:ind w:left="720"/>
            </w:pPr>
            <w:r>
              <w:rPr>
                <w:i/>
              </w:rPr>
              <w:t>Collateral</w:t>
            </w:r>
            <w:r>
              <w:t xml:space="preserve"> refers to property or assets offered to secure the loan</w:t>
            </w:r>
          </w:p>
        </w:tc>
      </w:tr>
      <w:tr w:rsidR="00096DAE" w:rsidTr="00FA06F7">
        <w:trPr>
          <w:trHeight w:val="26"/>
        </w:trPr>
        <w:tc>
          <w:tcPr>
            <w:tcW w:w="3721" w:type="dxa"/>
            <w:gridSpan w:val="2"/>
            <w:tcMar>
              <w:top w:w="72" w:type="dxa"/>
              <w:left w:w="72" w:type="dxa"/>
              <w:bottom w:w="72" w:type="dxa"/>
              <w:right w:w="72" w:type="dxa"/>
            </w:tcMar>
          </w:tcPr>
          <w:p w:rsidR="00096DAE" w:rsidRDefault="00096DAE">
            <w:pPr>
              <w:pStyle w:val="Minutes"/>
              <w:rPr>
                <w:rFonts w:cs="Arial"/>
                <w:i/>
                <w:color w:val="132F5A"/>
                <w:sz w:val="18"/>
                <w:szCs w:val="18"/>
              </w:rPr>
            </w:pPr>
          </w:p>
        </w:tc>
        <w:tc>
          <w:tcPr>
            <w:tcW w:w="6994" w:type="dxa"/>
            <w:tcMar>
              <w:top w:w="72" w:type="dxa"/>
              <w:left w:w="72" w:type="dxa"/>
              <w:bottom w:w="72" w:type="dxa"/>
              <w:right w:w="72" w:type="dxa"/>
            </w:tcMar>
          </w:tcPr>
          <w:p w:rsidR="00096DAE" w:rsidRDefault="00096DAE" w:rsidP="00FB7EEE">
            <w:pPr>
              <w:pStyle w:val="Heading2"/>
            </w:pPr>
            <w:r>
              <w:t>Capacity</w:t>
            </w:r>
          </w:p>
        </w:tc>
      </w:tr>
      <w:tr w:rsidR="00096DAE" w:rsidTr="00FA06F7">
        <w:trPr>
          <w:trHeight w:val="243"/>
        </w:trPr>
        <w:tc>
          <w:tcPr>
            <w:tcW w:w="3721" w:type="dxa"/>
            <w:gridSpan w:val="2"/>
            <w:tcMar>
              <w:top w:w="72" w:type="dxa"/>
              <w:left w:w="72" w:type="dxa"/>
              <w:bottom w:w="72" w:type="dxa"/>
              <w:right w:w="72" w:type="dxa"/>
            </w:tcMar>
          </w:tcPr>
          <w:p w:rsidR="00096DAE" w:rsidRDefault="00096DAE">
            <w:pPr>
              <w:pStyle w:val="InstructorNotes"/>
              <w:rPr>
                <w:color w:val="132F5A"/>
              </w:rPr>
            </w:pPr>
            <w:r w:rsidRPr="009E4360">
              <w:rPr>
                <w:noProof/>
              </w:rPr>
              <w:pict>
                <v:shape id="Picture 41" o:spid="_x0000_i1064" type="#_x0000_t75" alt="Slide26" style="width:165.75pt;height:124.5pt;visibility:visible" o:bordertopcolor="black" o:borderleftcolor="black" o:borderbottomcolor="black" o:borderrightcolor="black">
                  <v:imagedata r:id="rId41"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26</w:t>
            </w:r>
          </w:p>
          <w:p w:rsidR="00096DAE" w:rsidRDefault="00096DAE">
            <w:pPr>
              <w:rPr>
                <w:color w:val="132F5A"/>
                <w:szCs w:val="18"/>
              </w:rPr>
            </w:pPr>
          </w:p>
        </w:tc>
        <w:tc>
          <w:tcPr>
            <w:tcW w:w="6994" w:type="dxa"/>
            <w:tcMar>
              <w:top w:w="72" w:type="dxa"/>
              <w:left w:w="72" w:type="dxa"/>
              <w:bottom w:w="72" w:type="dxa"/>
              <w:right w:w="72" w:type="dxa"/>
            </w:tcMar>
          </w:tcPr>
          <w:p w:rsidR="00096DAE" w:rsidRDefault="00096DAE">
            <w:pPr>
              <w:tabs>
                <w:tab w:val="left" w:pos="-1440"/>
              </w:tabs>
              <w:spacing w:before="60" w:after="60"/>
            </w:pPr>
            <w:r>
              <w:t>First, let us discuss capacity. The lender may consider:</w:t>
            </w:r>
          </w:p>
          <w:p w:rsidR="00096DAE" w:rsidRDefault="00096DAE" w:rsidP="008374E0">
            <w:pPr>
              <w:numPr>
                <w:ilvl w:val="0"/>
                <w:numId w:val="28"/>
              </w:numPr>
              <w:tabs>
                <w:tab w:val="left" w:pos="-1440"/>
              </w:tabs>
              <w:spacing w:before="60" w:after="60"/>
              <w:rPr>
                <w:b/>
                <w:i/>
              </w:rPr>
            </w:pPr>
            <w:r>
              <w:rPr>
                <w:b/>
              </w:rPr>
              <w:t>How long have you been in your job?</w:t>
            </w:r>
            <w:r>
              <w:rPr>
                <w:b/>
                <w:i/>
              </w:rPr>
              <w:t xml:space="preserve"> </w:t>
            </w:r>
            <w:r>
              <w:t>Generally, a lender would like to see that you have held the same job or same type of job for at least a year.</w:t>
            </w:r>
          </w:p>
          <w:p w:rsidR="00096DAE" w:rsidRDefault="00096DAE" w:rsidP="008374E0">
            <w:pPr>
              <w:numPr>
                <w:ilvl w:val="0"/>
                <w:numId w:val="28"/>
              </w:numPr>
              <w:tabs>
                <w:tab w:val="left" w:pos="-1440"/>
              </w:tabs>
              <w:spacing w:before="60" w:after="60"/>
              <w:rPr>
                <w:b/>
              </w:rPr>
            </w:pPr>
            <w:r>
              <w:rPr>
                <w:b/>
              </w:rPr>
              <w:t>How much money do you make each month?</w:t>
            </w:r>
          </w:p>
          <w:p w:rsidR="00096DAE" w:rsidRPr="007D2758" w:rsidRDefault="00096DAE" w:rsidP="007D2758">
            <w:pPr>
              <w:numPr>
                <w:ilvl w:val="0"/>
                <w:numId w:val="28"/>
              </w:numPr>
              <w:tabs>
                <w:tab w:val="left" w:pos="-1440"/>
              </w:tabs>
              <w:spacing w:before="60" w:after="60"/>
              <w:rPr>
                <w:b/>
                <w:i/>
              </w:rPr>
            </w:pPr>
            <w:r>
              <w:rPr>
                <w:b/>
              </w:rPr>
              <w:t xml:space="preserve">What are your monthly expenses? </w:t>
            </w:r>
            <w:r>
              <w:t xml:space="preserve">A bank will compare the amount you owe and your other monthly expenses with your monthly income. This is called a </w:t>
            </w:r>
            <w:r>
              <w:rPr>
                <w:i/>
              </w:rPr>
              <w:t>debt-to-income ratio</w:t>
            </w:r>
            <w:r>
              <w:t>. It helps determine how much money you can afford to borrow. The bank wants to ensure that your expenses are not too high for you to take on the additional monthly debt of a loan payment. They want to be sure you can repay what they lend.</w:t>
            </w:r>
          </w:p>
        </w:tc>
      </w:tr>
      <w:tr w:rsidR="00096DAE" w:rsidTr="00FA06F7">
        <w:trPr>
          <w:trHeight w:val="71"/>
        </w:trPr>
        <w:tc>
          <w:tcPr>
            <w:tcW w:w="3721" w:type="dxa"/>
            <w:gridSpan w:val="2"/>
            <w:tcMar>
              <w:top w:w="72" w:type="dxa"/>
              <w:left w:w="72" w:type="dxa"/>
              <w:bottom w:w="72" w:type="dxa"/>
              <w:right w:w="72" w:type="dxa"/>
            </w:tcMar>
          </w:tcPr>
          <w:p w:rsidR="00096DAE" w:rsidRDefault="00096DAE">
            <w:pPr>
              <w:pStyle w:val="Minutes"/>
              <w:rPr>
                <w:rFonts w:cs="Arial"/>
                <w:i/>
                <w:color w:val="132F5A"/>
                <w:sz w:val="18"/>
                <w:szCs w:val="18"/>
              </w:rPr>
            </w:pPr>
          </w:p>
        </w:tc>
        <w:tc>
          <w:tcPr>
            <w:tcW w:w="6994" w:type="dxa"/>
            <w:tcMar>
              <w:top w:w="72" w:type="dxa"/>
              <w:left w:w="72" w:type="dxa"/>
              <w:bottom w:w="72" w:type="dxa"/>
              <w:right w:w="72" w:type="dxa"/>
            </w:tcMar>
          </w:tcPr>
          <w:p w:rsidR="00096DAE" w:rsidRDefault="00096DAE" w:rsidP="00FB7EEE">
            <w:pPr>
              <w:pStyle w:val="Heading2"/>
            </w:pPr>
            <w:r>
              <w:t>Capital</w:t>
            </w:r>
          </w:p>
        </w:tc>
      </w:tr>
      <w:tr w:rsidR="00096DAE" w:rsidTr="00FA06F7">
        <w:trPr>
          <w:trHeight w:val="23"/>
        </w:trPr>
        <w:tc>
          <w:tcPr>
            <w:tcW w:w="3721" w:type="dxa"/>
            <w:gridSpan w:val="2"/>
            <w:tcMar>
              <w:top w:w="72" w:type="dxa"/>
              <w:left w:w="72" w:type="dxa"/>
              <w:bottom w:w="72" w:type="dxa"/>
              <w:right w:w="72" w:type="dxa"/>
            </w:tcMar>
          </w:tcPr>
          <w:p w:rsidR="00096DAE" w:rsidRDefault="00096DAE">
            <w:pPr>
              <w:pStyle w:val="InstructorNotes"/>
              <w:rPr>
                <w:color w:val="132F5A"/>
              </w:rPr>
            </w:pPr>
            <w:r w:rsidRPr="009E4360">
              <w:rPr>
                <w:noProof/>
              </w:rPr>
              <w:pict>
                <v:shape id="Picture 42" o:spid="_x0000_i1065" type="#_x0000_t75" alt="Slide27" style="width:165.75pt;height:124.5pt;visibility:visible" o:bordertopcolor="black" o:borderleftcolor="black" o:borderbottomcolor="black" o:borderrightcolor="black">
                  <v:imagedata r:id="rId42"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27</w:t>
            </w:r>
          </w:p>
          <w:p w:rsidR="00096DAE" w:rsidRDefault="00096DAE">
            <w:pPr>
              <w:rPr>
                <w:color w:val="132F5A"/>
                <w:szCs w:val="18"/>
              </w:rPr>
            </w:pPr>
          </w:p>
        </w:tc>
        <w:tc>
          <w:tcPr>
            <w:tcW w:w="6994" w:type="dxa"/>
            <w:tcMar>
              <w:top w:w="72" w:type="dxa"/>
              <w:left w:w="72" w:type="dxa"/>
              <w:bottom w:w="72" w:type="dxa"/>
              <w:right w:w="72" w:type="dxa"/>
            </w:tcMar>
          </w:tcPr>
          <w:p w:rsidR="00096DAE" w:rsidRDefault="00096DAE">
            <w:pPr>
              <w:tabs>
                <w:tab w:val="left" w:pos="-1440"/>
              </w:tabs>
            </w:pPr>
            <w:r>
              <w:t xml:space="preserve">For capital, the lender may ask: </w:t>
            </w:r>
          </w:p>
          <w:p w:rsidR="00096DAE" w:rsidRDefault="00096DAE" w:rsidP="008374E0">
            <w:pPr>
              <w:numPr>
                <w:ilvl w:val="0"/>
                <w:numId w:val="29"/>
              </w:numPr>
              <w:tabs>
                <w:tab w:val="left" w:pos="-1440"/>
              </w:tabs>
              <w:rPr>
                <w:b/>
              </w:rPr>
            </w:pPr>
            <w:r>
              <w:rPr>
                <w:b/>
              </w:rPr>
              <w:t xml:space="preserve">How much money do you have in your checking and savings accounts? </w:t>
            </w:r>
            <w:r>
              <w:t>Lenders may want to know if you can manage your money well enough to take on a loan.</w:t>
            </w:r>
          </w:p>
          <w:p w:rsidR="00096DAE" w:rsidRDefault="00096DAE" w:rsidP="008374E0">
            <w:pPr>
              <w:numPr>
                <w:ilvl w:val="0"/>
                <w:numId w:val="29"/>
              </w:numPr>
              <w:tabs>
                <w:tab w:val="left" w:pos="-1440"/>
              </w:tabs>
              <w:rPr>
                <w:b/>
              </w:rPr>
            </w:pPr>
            <w:r>
              <w:rPr>
                <w:b/>
              </w:rPr>
              <w:t xml:space="preserve">Do you own a house? </w:t>
            </w:r>
            <w:r>
              <w:t xml:space="preserve">Homeownership means you have equity, or secured savings, in case you cannot pay your mortgage. </w:t>
            </w:r>
          </w:p>
          <w:p w:rsidR="00096DAE" w:rsidRDefault="00096DAE" w:rsidP="008374E0">
            <w:pPr>
              <w:numPr>
                <w:ilvl w:val="0"/>
                <w:numId w:val="29"/>
              </w:numPr>
              <w:tabs>
                <w:tab w:val="left" w:pos="-1440"/>
              </w:tabs>
            </w:pPr>
            <w:r>
              <w:rPr>
                <w:b/>
              </w:rPr>
              <w:t>Do you have investments or other assets (e.g., a car)?</w:t>
            </w:r>
            <w:r>
              <w:rPr>
                <w:b/>
                <w:i/>
              </w:rPr>
              <w:t xml:space="preserve"> </w:t>
            </w:r>
            <w:r>
              <w:t xml:space="preserve">Lenders want to determine the value of your assets. Lenders will also compare the difference between the value of your assets and the amount of debt you have. This is called </w:t>
            </w:r>
            <w:r>
              <w:rPr>
                <w:i/>
              </w:rPr>
              <w:t>net worth</w:t>
            </w:r>
            <w:r>
              <w:t>. A positive net worth demonstrates your ability to manage your money.</w:t>
            </w:r>
          </w:p>
        </w:tc>
      </w:tr>
      <w:tr w:rsidR="00096DAE" w:rsidTr="00FA06F7">
        <w:trPr>
          <w:trHeight w:val="378"/>
        </w:trPr>
        <w:tc>
          <w:tcPr>
            <w:tcW w:w="3721" w:type="dxa"/>
            <w:gridSpan w:val="2"/>
            <w:tcMar>
              <w:top w:w="72" w:type="dxa"/>
              <w:left w:w="72" w:type="dxa"/>
              <w:bottom w:w="72" w:type="dxa"/>
              <w:right w:w="72" w:type="dxa"/>
            </w:tcMar>
          </w:tcPr>
          <w:p w:rsidR="00096DAE" w:rsidRDefault="00096DAE">
            <w:pPr>
              <w:pStyle w:val="Minutes"/>
              <w:rPr>
                <w:rFonts w:cs="Arial"/>
                <w:i/>
                <w:color w:val="132F5A"/>
                <w:sz w:val="18"/>
                <w:szCs w:val="18"/>
              </w:rPr>
            </w:pPr>
          </w:p>
        </w:tc>
        <w:tc>
          <w:tcPr>
            <w:tcW w:w="6994" w:type="dxa"/>
            <w:tcMar>
              <w:top w:w="72" w:type="dxa"/>
              <w:left w:w="72" w:type="dxa"/>
              <w:bottom w:w="72" w:type="dxa"/>
              <w:right w:w="72" w:type="dxa"/>
            </w:tcMar>
          </w:tcPr>
          <w:p w:rsidR="00096DAE" w:rsidRDefault="00096DAE" w:rsidP="00FB7EEE">
            <w:pPr>
              <w:pStyle w:val="Heading2"/>
            </w:pPr>
            <w:r>
              <w:t>Character</w:t>
            </w:r>
          </w:p>
        </w:tc>
      </w:tr>
      <w:tr w:rsidR="00096DAE" w:rsidTr="00FA06F7">
        <w:trPr>
          <w:trHeight w:val="783"/>
        </w:trPr>
        <w:tc>
          <w:tcPr>
            <w:tcW w:w="3721" w:type="dxa"/>
            <w:gridSpan w:val="2"/>
            <w:tcMar>
              <w:top w:w="72" w:type="dxa"/>
              <w:left w:w="72" w:type="dxa"/>
              <w:bottom w:w="72" w:type="dxa"/>
              <w:right w:w="72" w:type="dxa"/>
            </w:tcMar>
          </w:tcPr>
          <w:p w:rsidR="00096DAE" w:rsidRDefault="00096DAE">
            <w:pPr>
              <w:pStyle w:val="InstructorNotes"/>
              <w:rPr>
                <w:color w:val="132F5A"/>
              </w:rPr>
            </w:pPr>
            <w:r w:rsidRPr="009E4360">
              <w:rPr>
                <w:noProof/>
              </w:rPr>
              <w:pict>
                <v:shape id="Picture 43" o:spid="_x0000_i1066" type="#_x0000_t75" alt="Slide28" style="width:165.75pt;height:124.5pt;visibility:visible" o:bordertopcolor="black" o:borderleftcolor="black" o:borderbottomcolor="black" o:borderrightcolor="black">
                  <v:imagedata r:id="rId43"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28</w:t>
            </w: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p>
          <w:p w:rsidR="00096DAE" w:rsidRDefault="00096DAE">
            <w:pPr>
              <w:rPr>
                <w:i/>
                <w:color w:val="132F5A"/>
                <w:szCs w:val="18"/>
              </w:rPr>
            </w:pPr>
            <w:r w:rsidRPr="005007F6">
              <w:rPr>
                <w:i/>
                <w:noProof/>
                <w:color w:val="132F5A"/>
                <w:szCs w:val="18"/>
              </w:rPr>
              <w:pict>
                <v:shape id="Picture 44" o:spid="_x0000_i1067" type="#_x0000_t75" alt="Slide30" style="width:165.75pt;height:124.5pt;visibility:visible" o:bordertopcolor="black" o:borderleftcolor="black" o:borderbottomcolor="black" o:borderrightcolor="black">
                  <v:imagedata r:id="rId44" o:title=""/>
                  <w10:bordertop type="single" width="4"/>
                  <w10:borderleft type="single" width="4"/>
                  <w10:borderbottom type="single" width="4"/>
                  <w10:borderright type="single" width="4"/>
                </v:shape>
              </w:pict>
            </w:r>
          </w:p>
          <w:p w:rsidR="00096DAE" w:rsidRDefault="00096DAE">
            <w:pPr>
              <w:rPr>
                <w:i/>
                <w:color w:val="132F5A"/>
                <w:szCs w:val="18"/>
              </w:rPr>
            </w:pPr>
            <w:r>
              <w:rPr>
                <w:i/>
                <w:color w:val="132F5A"/>
                <w:szCs w:val="18"/>
              </w:rPr>
              <w:t>Slide 29</w:t>
            </w:r>
          </w:p>
          <w:p w:rsidR="00096DAE" w:rsidRDefault="00096DAE" w:rsidP="00076B79">
            <w:pPr>
              <w:pStyle w:val="InstructorNotes"/>
              <w:rPr>
                <w:color w:val="132F5A"/>
              </w:rPr>
            </w:pPr>
            <w:r>
              <w:rPr>
                <w:color w:val="132F5A"/>
              </w:rPr>
              <w:t>Refer participants to the Free Annual Credit Report information on page 13 of their Participant Guide.</w:t>
            </w:r>
          </w:p>
        </w:tc>
        <w:tc>
          <w:tcPr>
            <w:tcW w:w="6994" w:type="dxa"/>
            <w:tcMar>
              <w:top w:w="72" w:type="dxa"/>
              <w:left w:w="72" w:type="dxa"/>
              <w:bottom w:w="72" w:type="dxa"/>
              <w:right w:w="72" w:type="dxa"/>
            </w:tcMar>
          </w:tcPr>
          <w:p w:rsidR="00096DAE" w:rsidRDefault="00096DAE">
            <w:pPr>
              <w:tabs>
                <w:tab w:val="left" w:pos="-1440"/>
              </w:tabs>
            </w:pPr>
            <w:r>
              <w:t>Regarding your character, the lender may seek answers to the following questions:</w:t>
            </w:r>
          </w:p>
          <w:p w:rsidR="00096DAE" w:rsidRDefault="00096DAE" w:rsidP="008374E0">
            <w:pPr>
              <w:numPr>
                <w:ilvl w:val="0"/>
                <w:numId w:val="30"/>
              </w:numPr>
              <w:tabs>
                <w:tab w:val="left" w:pos="-1440"/>
              </w:tabs>
              <w:rPr>
                <w:b/>
                <w:i/>
              </w:rPr>
            </w:pPr>
            <w:r>
              <w:rPr>
                <w:b/>
              </w:rPr>
              <w:t xml:space="preserve">Have you had credit in the past? </w:t>
            </w:r>
            <w:r>
              <w:t>If you have a good credit history of repaying your other loans, you will have an easier time getting your loan request approved.</w:t>
            </w:r>
          </w:p>
          <w:p w:rsidR="00096DAE" w:rsidRDefault="00096DAE" w:rsidP="008374E0">
            <w:pPr>
              <w:numPr>
                <w:ilvl w:val="0"/>
                <w:numId w:val="30"/>
              </w:numPr>
              <w:tabs>
                <w:tab w:val="left" w:pos="-1440"/>
              </w:tabs>
              <w:rPr>
                <w:b/>
                <w:i/>
              </w:rPr>
            </w:pPr>
            <w:r>
              <w:rPr>
                <w:b/>
              </w:rPr>
              <w:t xml:space="preserve">How many credit accounts do you have? </w:t>
            </w:r>
            <w:r>
              <w:t xml:space="preserve">If you have never had a credit account, you may have difficulty getting approved for a loan. Having a good credit history shows a lender you can borrow money responsibly. </w:t>
            </w:r>
          </w:p>
          <w:p w:rsidR="00096DAE" w:rsidRDefault="00096DAE" w:rsidP="008374E0">
            <w:pPr>
              <w:numPr>
                <w:ilvl w:val="1"/>
                <w:numId w:val="30"/>
              </w:numPr>
              <w:tabs>
                <w:tab w:val="left" w:pos="-1440"/>
              </w:tabs>
            </w:pPr>
            <w:r>
              <w:t>Some lenders let you prove this without a credit history. For example, they might ask for proof that you pay your rent and utility and phone bills on time, or that you make regular deposits to a savings account.</w:t>
            </w:r>
          </w:p>
          <w:p w:rsidR="00096DAE" w:rsidRDefault="00096DAE" w:rsidP="008374E0">
            <w:pPr>
              <w:numPr>
                <w:ilvl w:val="1"/>
                <w:numId w:val="30"/>
              </w:numPr>
              <w:tabs>
                <w:tab w:val="left" w:pos="-1440"/>
              </w:tabs>
            </w:pPr>
            <w:r>
              <w:t>Other examples of ways to show a creditor that you are a good credit risk may include:</w:t>
            </w:r>
          </w:p>
          <w:p w:rsidR="00096DAE" w:rsidRDefault="00096DAE" w:rsidP="008374E0">
            <w:pPr>
              <w:numPr>
                <w:ilvl w:val="2"/>
                <w:numId w:val="30"/>
              </w:numPr>
              <w:tabs>
                <w:tab w:val="left" w:pos="-1440"/>
              </w:tabs>
            </w:pPr>
            <w:r>
              <w:t>Insurance premium payments</w:t>
            </w:r>
          </w:p>
          <w:p w:rsidR="00096DAE" w:rsidRDefault="00096DAE" w:rsidP="008374E0">
            <w:pPr>
              <w:numPr>
                <w:ilvl w:val="2"/>
                <w:numId w:val="30"/>
              </w:numPr>
              <w:tabs>
                <w:tab w:val="left" w:pos="-1440"/>
              </w:tabs>
            </w:pPr>
            <w:r>
              <w:t>Payments of medical bills</w:t>
            </w:r>
          </w:p>
          <w:p w:rsidR="00096DAE" w:rsidRDefault="00096DAE" w:rsidP="008374E0">
            <w:pPr>
              <w:numPr>
                <w:ilvl w:val="2"/>
                <w:numId w:val="30"/>
              </w:numPr>
              <w:tabs>
                <w:tab w:val="left" w:pos="-1440"/>
              </w:tabs>
            </w:pPr>
            <w:r>
              <w:t>Payments for school tuition</w:t>
            </w:r>
          </w:p>
          <w:p w:rsidR="00096DAE" w:rsidRDefault="00096DAE" w:rsidP="008374E0">
            <w:pPr>
              <w:numPr>
                <w:ilvl w:val="2"/>
                <w:numId w:val="30"/>
              </w:numPr>
              <w:tabs>
                <w:tab w:val="left" w:pos="-1440"/>
              </w:tabs>
            </w:pPr>
            <w:r>
              <w:t>Childcare payments</w:t>
            </w:r>
          </w:p>
          <w:p w:rsidR="00096DAE" w:rsidRDefault="00096DAE" w:rsidP="008374E0">
            <w:pPr>
              <w:numPr>
                <w:ilvl w:val="2"/>
                <w:numId w:val="30"/>
              </w:numPr>
              <w:tabs>
                <w:tab w:val="left" w:pos="-1440"/>
              </w:tabs>
            </w:pPr>
            <w:r>
              <w:t>Payments of personal loans (documented by a written loan agreement and canceled checks)</w:t>
            </w:r>
          </w:p>
          <w:p w:rsidR="00096DAE" w:rsidRDefault="00096DAE" w:rsidP="00444512">
            <w:pPr>
              <w:tabs>
                <w:tab w:val="left" w:pos="-1440"/>
              </w:tabs>
              <w:ind w:left="1440"/>
            </w:pPr>
            <w:r>
              <w:t>Ask the lender to consider alternative forms of history. If a lender is not willing to do this, shop around for one who will.</w:t>
            </w:r>
          </w:p>
          <w:p w:rsidR="00096DAE" w:rsidRDefault="00096DAE" w:rsidP="00444512">
            <w:pPr>
              <w:numPr>
                <w:ilvl w:val="0"/>
                <w:numId w:val="47"/>
              </w:numPr>
              <w:tabs>
                <w:tab w:val="left" w:pos="-1440"/>
              </w:tabs>
            </w:pPr>
            <w:r>
              <w:rPr>
                <w:b/>
              </w:rPr>
              <w:t>Have you ever:</w:t>
            </w:r>
          </w:p>
          <w:p w:rsidR="00096DAE" w:rsidRDefault="00096DAE" w:rsidP="008374E0">
            <w:pPr>
              <w:numPr>
                <w:ilvl w:val="1"/>
                <w:numId w:val="31"/>
              </w:numPr>
              <w:tabs>
                <w:tab w:val="left" w:pos="-1440"/>
              </w:tabs>
            </w:pPr>
            <w:r>
              <w:t>Filed for bankruptcy?</w:t>
            </w:r>
          </w:p>
          <w:p w:rsidR="00096DAE" w:rsidRDefault="00096DAE" w:rsidP="008374E0">
            <w:pPr>
              <w:numPr>
                <w:ilvl w:val="1"/>
                <w:numId w:val="31"/>
              </w:numPr>
              <w:tabs>
                <w:tab w:val="left" w:pos="-1440"/>
              </w:tabs>
            </w:pPr>
            <w:r>
              <w:t>Had any outstanding judgments?</w:t>
            </w:r>
          </w:p>
          <w:p w:rsidR="00096DAE" w:rsidRDefault="00096DAE" w:rsidP="008374E0">
            <w:pPr>
              <w:numPr>
                <w:ilvl w:val="1"/>
                <w:numId w:val="31"/>
              </w:numPr>
              <w:tabs>
                <w:tab w:val="left" w:pos="-1440"/>
              </w:tabs>
            </w:pPr>
            <w:r>
              <w:t>Had property repossessed or foreclosed upon?</w:t>
            </w:r>
          </w:p>
          <w:p w:rsidR="00096DAE" w:rsidRDefault="00096DAE" w:rsidP="008374E0">
            <w:pPr>
              <w:numPr>
                <w:ilvl w:val="1"/>
                <w:numId w:val="31"/>
              </w:numPr>
              <w:tabs>
                <w:tab w:val="left" w:pos="-1440"/>
              </w:tabs>
            </w:pPr>
            <w:r>
              <w:t>Made late payments?</w:t>
            </w:r>
          </w:p>
          <w:p w:rsidR="00096DAE" w:rsidRDefault="00096DAE">
            <w:pPr>
              <w:tabs>
                <w:tab w:val="left" w:pos="-1440"/>
              </w:tabs>
              <w:ind w:left="720"/>
            </w:pPr>
            <w:r>
              <w:t xml:space="preserve">These situations may make it more difficult for you to get approved for a loan. However, some lenders will ask you to explain what happened. Depending on your circumstances, a lender might be willing to approve your loan request. </w:t>
            </w:r>
          </w:p>
          <w:p w:rsidR="00096DAE" w:rsidRDefault="00096DAE">
            <w:pPr>
              <w:tabs>
                <w:tab w:val="left" w:pos="-1440"/>
              </w:tabs>
            </w:pPr>
          </w:p>
          <w:p w:rsidR="00096DAE" w:rsidRDefault="00096DAE" w:rsidP="00302676">
            <w:pPr>
              <w:pageBreakBefore/>
              <w:tabs>
                <w:tab w:val="left" w:pos="-1440"/>
              </w:tabs>
            </w:pPr>
            <w:r>
              <w:t>Situations that may prevent you from getting a loan at all, particularly if you are currently going through them, include:</w:t>
            </w:r>
          </w:p>
          <w:p w:rsidR="00096DAE" w:rsidRDefault="00096DAE" w:rsidP="008374E0">
            <w:pPr>
              <w:numPr>
                <w:ilvl w:val="0"/>
                <w:numId w:val="31"/>
              </w:numPr>
              <w:tabs>
                <w:tab w:val="left" w:pos="-1440"/>
              </w:tabs>
            </w:pPr>
            <w:r>
              <w:rPr>
                <w:b/>
              </w:rPr>
              <w:t xml:space="preserve">Attachment: </w:t>
            </w:r>
            <w:r>
              <w:t>A lien against personal property.</w:t>
            </w:r>
          </w:p>
          <w:p w:rsidR="00096DAE" w:rsidRDefault="00096DAE" w:rsidP="008374E0">
            <w:pPr>
              <w:numPr>
                <w:ilvl w:val="0"/>
                <w:numId w:val="31"/>
              </w:numPr>
              <w:tabs>
                <w:tab w:val="left" w:pos="-1440"/>
              </w:tabs>
            </w:pPr>
            <w:r>
              <w:rPr>
                <w:b/>
              </w:rPr>
              <w:t xml:space="preserve">Bankruptcy: </w:t>
            </w:r>
            <w:r>
              <w:t>A legal declaration of insolvency. Bankruptcy will not fix credit record problems and will be part of your credit history for 10 years. You must get credit counseling before you can file for bankruptcy. The law also requires you to pay a portion of your unsecured debt if possible.</w:t>
            </w:r>
          </w:p>
          <w:p w:rsidR="00096DAE" w:rsidRDefault="00096DAE" w:rsidP="008374E0">
            <w:pPr>
              <w:numPr>
                <w:ilvl w:val="0"/>
                <w:numId w:val="31"/>
              </w:numPr>
            </w:pPr>
            <w:r>
              <w:rPr>
                <w:b/>
              </w:rPr>
              <w:t>Foreclosure:</w:t>
            </w:r>
            <w:r>
              <w:t xml:space="preserve"> A legal proceeding initiated by a creditor to take possession of collateral that secured a defaulted loan.</w:t>
            </w:r>
          </w:p>
          <w:p w:rsidR="00096DAE" w:rsidRDefault="00096DAE" w:rsidP="008374E0">
            <w:pPr>
              <w:numPr>
                <w:ilvl w:val="0"/>
                <w:numId w:val="31"/>
              </w:numPr>
              <w:tabs>
                <w:tab w:val="left" w:pos="-1440"/>
              </w:tabs>
            </w:pPr>
            <w:r>
              <w:rPr>
                <w:b/>
              </w:rPr>
              <w:t>Garnishment:</w:t>
            </w:r>
            <w:r>
              <w:t xml:space="preserve"> A process by which a lender obtains directly from a third party, such as an employer, part of an employee’s salary to satisfy an unpaid debt. Part of the employee’s salary is taken each pay period until the debt is fully paid. This process must be authorized by a court order.</w:t>
            </w:r>
          </w:p>
          <w:p w:rsidR="00096DAE" w:rsidRDefault="00096DAE" w:rsidP="008374E0">
            <w:pPr>
              <w:numPr>
                <w:ilvl w:val="0"/>
                <w:numId w:val="31"/>
              </w:numPr>
            </w:pPr>
            <w:r>
              <w:rPr>
                <w:b/>
              </w:rPr>
              <w:t>Judgment:</w:t>
            </w:r>
            <w:r>
              <w:t xml:space="preserve"> A court order requiring a debtor to pay money to the creditor. The judgment places a security lien on the debtor’s property until the judgment is satisfied (the debt is repaid).</w:t>
            </w:r>
          </w:p>
          <w:p w:rsidR="00096DAE" w:rsidRDefault="00096DAE" w:rsidP="008374E0">
            <w:pPr>
              <w:numPr>
                <w:ilvl w:val="0"/>
                <w:numId w:val="31"/>
              </w:numPr>
              <w:tabs>
                <w:tab w:val="left" w:pos="-1440"/>
              </w:tabs>
            </w:pPr>
            <w:r>
              <w:rPr>
                <w:b/>
              </w:rPr>
              <w:t>Lien:</w:t>
            </w:r>
            <w:r>
              <w:t xml:space="preserve"> A creditor’s claim against property to secure repayment of a debt.</w:t>
            </w:r>
          </w:p>
          <w:p w:rsidR="00096DAE" w:rsidRDefault="00096DAE" w:rsidP="008374E0">
            <w:pPr>
              <w:numPr>
                <w:ilvl w:val="0"/>
                <w:numId w:val="31"/>
              </w:numPr>
            </w:pPr>
            <w:r>
              <w:rPr>
                <w:b/>
              </w:rPr>
              <w:t>Repossession:</w:t>
            </w:r>
            <w:r>
              <w:t xml:space="preserve"> Seizure of collateral that secured a loan in default.</w:t>
            </w:r>
          </w:p>
          <w:p w:rsidR="00096DAE" w:rsidRDefault="00096DAE"/>
          <w:p w:rsidR="00096DAE" w:rsidRDefault="00096DAE">
            <w:pPr>
              <w:tabs>
                <w:tab w:val="left" w:pos="-1440"/>
              </w:tabs>
            </w:pPr>
            <w:r>
              <w:t>Banks will use credit reports to obtain character information. You can obtain free annual credit reports by doing one of the following:</w:t>
            </w:r>
          </w:p>
          <w:p w:rsidR="00096DAE" w:rsidRDefault="00096DAE" w:rsidP="008374E0">
            <w:pPr>
              <w:numPr>
                <w:ilvl w:val="0"/>
                <w:numId w:val="32"/>
              </w:numPr>
              <w:tabs>
                <w:tab w:val="clear" w:pos="360"/>
                <w:tab w:val="left" w:pos="-1440"/>
              </w:tabs>
              <w:ind w:left="720"/>
            </w:pPr>
            <w:r>
              <w:t xml:space="preserve">Submit a request online at </w:t>
            </w:r>
            <w:hyperlink r:id="rId45" w:history="1">
              <w:r>
                <w:rPr>
                  <w:rStyle w:val="Hyperlink"/>
                </w:rPr>
                <w:t>www.annualcreditreport.com</w:t>
              </w:r>
            </w:hyperlink>
          </w:p>
          <w:p w:rsidR="00096DAE" w:rsidRDefault="00096DAE" w:rsidP="008374E0">
            <w:pPr>
              <w:numPr>
                <w:ilvl w:val="0"/>
                <w:numId w:val="32"/>
              </w:numPr>
              <w:tabs>
                <w:tab w:val="clear" w:pos="360"/>
                <w:tab w:val="left" w:pos="-1440"/>
              </w:tabs>
              <w:ind w:left="720"/>
            </w:pPr>
            <w:r>
              <w:t xml:space="preserve">Call toll-free: </w:t>
            </w:r>
            <w:r>
              <w:rPr>
                <w:b/>
              </w:rPr>
              <w:t>1-877-322-8228</w:t>
            </w:r>
          </w:p>
          <w:p w:rsidR="00096DAE" w:rsidRDefault="00096DAE" w:rsidP="008374E0">
            <w:pPr>
              <w:numPr>
                <w:ilvl w:val="0"/>
                <w:numId w:val="32"/>
              </w:numPr>
              <w:tabs>
                <w:tab w:val="clear" w:pos="360"/>
                <w:tab w:val="left" w:pos="-1440"/>
              </w:tabs>
              <w:ind w:left="720"/>
            </w:pPr>
            <w:r>
              <w:t xml:space="preserve">Complete the Annual Credit Report Request Form from </w:t>
            </w:r>
            <w:hyperlink r:id="rId46" w:history="1">
              <w:r>
                <w:rPr>
                  <w:rStyle w:val="Hyperlink"/>
                </w:rPr>
                <w:t>www.annualcreditreport.com</w:t>
              </w:r>
            </w:hyperlink>
            <w:r>
              <w:t xml:space="preserve"> or </w:t>
            </w:r>
            <w:hyperlink r:id="rId47" w:history="1">
              <w:r>
                <w:rPr>
                  <w:rStyle w:val="Hyperlink"/>
                </w:rPr>
                <w:t>www.ftc.gov/credit</w:t>
              </w:r>
            </w:hyperlink>
            <w:r>
              <w:t xml:space="preserve"> and mail it to:</w:t>
            </w:r>
          </w:p>
          <w:p w:rsidR="00096DAE" w:rsidRDefault="00096DAE">
            <w:pPr>
              <w:tabs>
                <w:tab w:val="left" w:pos="-1440"/>
              </w:tabs>
              <w:ind w:left="720" w:hanging="360"/>
            </w:pPr>
          </w:p>
          <w:p w:rsidR="00096DAE" w:rsidRDefault="00096DAE">
            <w:pPr>
              <w:tabs>
                <w:tab w:val="left" w:pos="-1440"/>
              </w:tabs>
              <w:ind w:left="720" w:hanging="360"/>
              <w:jc w:val="center"/>
              <w:rPr>
                <w:b/>
              </w:rPr>
            </w:pPr>
            <w:r>
              <w:rPr>
                <w:b/>
              </w:rPr>
              <w:t>Annual Credit Report Request Service</w:t>
            </w:r>
          </w:p>
          <w:p w:rsidR="00096DAE" w:rsidRDefault="00096DAE">
            <w:pPr>
              <w:tabs>
                <w:tab w:val="left" w:pos="-1440"/>
              </w:tabs>
              <w:ind w:left="720" w:hanging="360"/>
              <w:jc w:val="center"/>
              <w:rPr>
                <w:b/>
              </w:rPr>
            </w:pPr>
            <w:r>
              <w:rPr>
                <w:b/>
              </w:rPr>
              <w:t>P. O. Box 105281</w:t>
            </w:r>
          </w:p>
          <w:p w:rsidR="00096DAE" w:rsidRDefault="00096DAE">
            <w:pPr>
              <w:tabs>
                <w:tab w:val="left" w:pos="-1440"/>
              </w:tabs>
              <w:ind w:left="720" w:hanging="360"/>
              <w:jc w:val="center"/>
              <w:rPr>
                <w:b/>
              </w:rPr>
            </w:pPr>
            <w:r>
              <w:rPr>
                <w:b/>
              </w:rPr>
              <w:t>Atlanta, GA 30348-5281</w:t>
            </w:r>
          </w:p>
          <w:p w:rsidR="00096DAE" w:rsidRDefault="00096DAE">
            <w:pPr>
              <w:tabs>
                <w:tab w:val="left" w:pos="-1440"/>
              </w:tabs>
            </w:pPr>
          </w:p>
          <w:p w:rsidR="00096DAE" w:rsidRDefault="00096DAE">
            <w:pPr>
              <w:tabs>
                <w:tab w:val="left" w:pos="-1440"/>
              </w:tabs>
            </w:pPr>
            <w:r>
              <w:t xml:space="preserve">More information about credit reports is covered in the </w:t>
            </w:r>
            <w:r>
              <w:rPr>
                <w:i/>
              </w:rPr>
              <w:t>To Your Credit</w:t>
            </w:r>
            <w:r>
              <w:t xml:space="preserve"> module of the </w:t>
            </w:r>
            <w:r>
              <w:rPr>
                <w:i/>
              </w:rPr>
              <w:t>Money Smart</w:t>
            </w:r>
            <w:r>
              <w:t xml:space="preserve"> course.</w:t>
            </w:r>
          </w:p>
        </w:tc>
      </w:tr>
      <w:tr w:rsidR="00096DAE" w:rsidTr="00FA06F7">
        <w:trPr>
          <w:trHeight w:val="351"/>
        </w:trPr>
        <w:tc>
          <w:tcPr>
            <w:tcW w:w="3721" w:type="dxa"/>
            <w:gridSpan w:val="2"/>
            <w:tcMar>
              <w:top w:w="72" w:type="dxa"/>
              <w:left w:w="72" w:type="dxa"/>
              <w:bottom w:w="72" w:type="dxa"/>
              <w:right w:w="72" w:type="dxa"/>
            </w:tcMar>
          </w:tcPr>
          <w:p w:rsidR="00096DAE" w:rsidRDefault="00096DAE" w:rsidP="00302676">
            <w:pPr>
              <w:pStyle w:val="Minutes"/>
              <w:pageBreakBefore/>
              <w:rPr>
                <w:rFonts w:cs="Arial"/>
                <w:i/>
                <w:color w:val="132F5A"/>
                <w:sz w:val="18"/>
                <w:szCs w:val="18"/>
              </w:rPr>
            </w:pPr>
          </w:p>
        </w:tc>
        <w:tc>
          <w:tcPr>
            <w:tcW w:w="6994" w:type="dxa"/>
            <w:tcMar>
              <w:top w:w="72" w:type="dxa"/>
              <w:left w:w="72" w:type="dxa"/>
              <w:bottom w:w="72" w:type="dxa"/>
              <w:right w:w="72" w:type="dxa"/>
            </w:tcMar>
          </w:tcPr>
          <w:p w:rsidR="00096DAE" w:rsidRDefault="00096DAE" w:rsidP="00302676">
            <w:pPr>
              <w:pStyle w:val="Heading2"/>
              <w:pageBreakBefore/>
            </w:pPr>
            <w:r>
              <w:t>Collateral</w:t>
            </w:r>
          </w:p>
        </w:tc>
      </w:tr>
      <w:tr w:rsidR="00096DAE" w:rsidTr="00FA06F7">
        <w:trPr>
          <w:trHeight w:val="783"/>
        </w:trPr>
        <w:tc>
          <w:tcPr>
            <w:tcW w:w="3721" w:type="dxa"/>
            <w:gridSpan w:val="2"/>
            <w:tcMar>
              <w:top w:w="72" w:type="dxa"/>
              <w:left w:w="72" w:type="dxa"/>
              <w:bottom w:w="72" w:type="dxa"/>
              <w:right w:w="72" w:type="dxa"/>
            </w:tcMar>
          </w:tcPr>
          <w:p w:rsidR="00096DAE" w:rsidRDefault="00096DAE">
            <w:pPr>
              <w:pStyle w:val="InstructorNotes"/>
              <w:rPr>
                <w:color w:val="132F5A"/>
              </w:rPr>
            </w:pPr>
            <w:r w:rsidRPr="009E4360">
              <w:rPr>
                <w:noProof/>
              </w:rPr>
              <w:pict>
                <v:shape id="Picture 45" o:spid="_x0000_i1068" type="#_x0000_t75" alt="Slide30" style="width:165.75pt;height:124.5pt;visibility:visible" o:bordertopcolor="black" o:borderleftcolor="black" o:borderbottomcolor="black" o:borderrightcolor="black">
                  <v:imagedata r:id="rId48"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 30</w:t>
            </w:r>
          </w:p>
          <w:p w:rsidR="00096DAE" w:rsidRDefault="00096DAE">
            <w:pPr>
              <w:pStyle w:val="InstructorNotes"/>
              <w:rPr>
                <w:color w:val="132F5A"/>
              </w:rPr>
            </w:pPr>
            <w:r>
              <w:rPr>
                <w:color w:val="132F5A"/>
              </w:rPr>
              <w:t>Answer any questions. Then introduce the next topic.</w:t>
            </w:r>
          </w:p>
        </w:tc>
        <w:tc>
          <w:tcPr>
            <w:tcW w:w="6994" w:type="dxa"/>
            <w:tcMar>
              <w:top w:w="72" w:type="dxa"/>
              <w:left w:w="72" w:type="dxa"/>
              <w:bottom w:w="72" w:type="dxa"/>
              <w:right w:w="72" w:type="dxa"/>
            </w:tcMar>
          </w:tcPr>
          <w:p w:rsidR="00096DAE" w:rsidRDefault="00096DAE">
            <w:r>
              <w:t>To determine what collateral you have, the lender may ask:</w:t>
            </w:r>
          </w:p>
          <w:p w:rsidR="00096DAE" w:rsidRDefault="00096DAE" w:rsidP="008374E0">
            <w:pPr>
              <w:numPr>
                <w:ilvl w:val="0"/>
                <w:numId w:val="33"/>
              </w:numPr>
            </w:pPr>
            <w:r>
              <w:rPr>
                <w:b/>
              </w:rPr>
              <w:t xml:space="preserve">Do you have assets to secure the loan beyond your capacity to pay it off? </w:t>
            </w:r>
            <w:r>
              <w:t>Collateral is security you provide the lender. As we have seen, giving the lender collateral means that you pledge an asset that you own, such as your home, to the lender with the agreement that it will be the repayment source in case you cannot repay the loan.</w:t>
            </w:r>
          </w:p>
          <w:p w:rsidR="00096DAE" w:rsidRDefault="00096DAE"/>
          <w:p w:rsidR="00096DAE" w:rsidRDefault="00096DAE">
            <w:r>
              <w:t xml:space="preserve">A </w:t>
            </w:r>
            <w:r>
              <w:rPr>
                <w:i/>
              </w:rPr>
              <w:t>cosigner</w:t>
            </w:r>
            <w:r>
              <w:t xml:space="preserve"> can help you get a loan if you are unable to obtain one yourself. This person signs the loan documents with you and is equally responsible for repaying the loan if you cannot. For example, if you do not have a credit history at all, the lender may require you to use a cosigner to get a loan. </w:t>
            </w:r>
          </w:p>
          <w:p w:rsidR="00096DAE" w:rsidRDefault="00096DAE"/>
          <w:p w:rsidR="00096DAE" w:rsidRDefault="00096DAE" w:rsidP="007141C6">
            <w:pPr>
              <w:ind w:left="16"/>
            </w:pPr>
            <w:r>
              <w:t>What questions do you have about the Four Cs of Credit Decision Making?</w:t>
            </w:r>
          </w:p>
        </w:tc>
      </w:tr>
      <w:tr w:rsidR="00096DAE" w:rsidTr="00FA06F7">
        <w:trPr>
          <w:trHeight w:val="243"/>
        </w:trPr>
        <w:tc>
          <w:tcPr>
            <w:tcW w:w="3721" w:type="dxa"/>
            <w:gridSpan w:val="2"/>
            <w:tcMar>
              <w:top w:w="72" w:type="dxa"/>
              <w:left w:w="72" w:type="dxa"/>
              <w:bottom w:w="72" w:type="dxa"/>
              <w:right w:w="72" w:type="dxa"/>
            </w:tcMar>
          </w:tcPr>
          <w:p w:rsidR="00096DAE" w:rsidRDefault="00096DAE">
            <w:pPr>
              <w:pStyle w:val="Minutes"/>
              <w:rPr>
                <w:rFonts w:cs="Arial"/>
                <w:i/>
                <w:color w:val="132F5A"/>
                <w:sz w:val="18"/>
                <w:szCs w:val="18"/>
              </w:rPr>
            </w:pPr>
          </w:p>
        </w:tc>
        <w:tc>
          <w:tcPr>
            <w:tcW w:w="6994" w:type="dxa"/>
            <w:tcMar>
              <w:top w:w="72" w:type="dxa"/>
              <w:left w:w="72" w:type="dxa"/>
              <w:bottom w:w="72" w:type="dxa"/>
              <w:right w:w="72" w:type="dxa"/>
            </w:tcMar>
          </w:tcPr>
          <w:p w:rsidR="00096DAE" w:rsidRDefault="00096DAE" w:rsidP="00FB7EEE">
            <w:pPr>
              <w:pStyle w:val="Heading2"/>
            </w:pPr>
            <w:r>
              <w:t>Questions to Ask Before Applying for a Loan</w:t>
            </w:r>
          </w:p>
        </w:tc>
      </w:tr>
      <w:tr w:rsidR="00096DAE" w:rsidTr="00FA06F7">
        <w:trPr>
          <w:trHeight w:val="783"/>
        </w:trPr>
        <w:tc>
          <w:tcPr>
            <w:tcW w:w="3721" w:type="dxa"/>
            <w:gridSpan w:val="2"/>
            <w:tcMar>
              <w:top w:w="72" w:type="dxa"/>
              <w:left w:w="72" w:type="dxa"/>
              <w:bottom w:w="72" w:type="dxa"/>
              <w:right w:w="72" w:type="dxa"/>
            </w:tcMar>
          </w:tcPr>
          <w:p w:rsidR="00096DAE" w:rsidRDefault="00096DAE">
            <w:pPr>
              <w:pStyle w:val="InstructorNotes"/>
              <w:rPr>
                <w:color w:val="132F5A"/>
              </w:rPr>
            </w:pPr>
            <w:r w:rsidRPr="005007F6">
              <w:rPr>
                <w:noProof/>
                <w:color w:val="132F5A"/>
              </w:rPr>
              <w:pict>
                <v:shape id="Picture 46" o:spid="_x0000_i1069" type="#_x0000_t75" alt="review" style="width:1in;height:1in;visibility:visible">
                  <v:imagedata r:id="rId10" o:title=""/>
                </v:shape>
              </w:pict>
            </w:r>
          </w:p>
          <w:p w:rsidR="00096DAE" w:rsidRDefault="00096DAE">
            <w:pPr>
              <w:pStyle w:val="InstructorNotes"/>
              <w:rPr>
                <w:color w:val="132F5A"/>
              </w:rPr>
            </w:pPr>
            <w:r>
              <w:rPr>
                <w:color w:val="132F5A"/>
              </w:rPr>
              <w:t>Refer participants to the Questions to Ask Yourself Before Applying for a Loan on page 13 of their Participant Guide.</w:t>
            </w:r>
          </w:p>
          <w:p w:rsidR="00096DAE" w:rsidRDefault="00096DAE">
            <w:pPr>
              <w:pStyle w:val="InstructorNotes"/>
              <w:rPr>
                <w:color w:val="132F5A"/>
              </w:rPr>
            </w:pPr>
          </w:p>
        </w:tc>
        <w:tc>
          <w:tcPr>
            <w:tcW w:w="6994" w:type="dxa"/>
            <w:tcMar>
              <w:top w:w="72" w:type="dxa"/>
              <w:left w:w="72" w:type="dxa"/>
              <w:bottom w:w="72" w:type="dxa"/>
              <w:right w:w="72" w:type="dxa"/>
            </w:tcMar>
          </w:tcPr>
          <w:p w:rsidR="00096DAE" w:rsidRDefault="00096DAE">
            <w:pPr>
              <w:tabs>
                <w:tab w:val="left" w:pos="-1440"/>
                <w:tab w:val="num" w:pos="360"/>
              </w:tabs>
              <w:spacing w:before="60" w:after="60"/>
            </w:pPr>
            <w:r>
              <w:t>Here are some important questions you need to ask yourself before applying for credit:</w:t>
            </w:r>
          </w:p>
          <w:p w:rsidR="00096DAE" w:rsidRDefault="00096DAE" w:rsidP="008374E0">
            <w:pPr>
              <w:numPr>
                <w:ilvl w:val="0"/>
                <w:numId w:val="33"/>
              </w:numPr>
              <w:tabs>
                <w:tab w:val="left" w:pos="-1440"/>
              </w:tabs>
              <w:spacing w:before="60" w:after="60" w:line="240" w:lineRule="auto"/>
            </w:pPr>
            <w:r>
              <w:t>Do I need this?</w:t>
            </w:r>
          </w:p>
          <w:p w:rsidR="00096DAE" w:rsidRDefault="00096DAE" w:rsidP="008374E0">
            <w:pPr>
              <w:numPr>
                <w:ilvl w:val="0"/>
                <w:numId w:val="33"/>
              </w:numPr>
              <w:tabs>
                <w:tab w:val="left" w:pos="-1440"/>
              </w:tabs>
              <w:spacing w:before="60" w:after="60" w:line="240" w:lineRule="auto"/>
            </w:pPr>
            <w:r>
              <w:t>Do I need this now?</w:t>
            </w:r>
          </w:p>
          <w:p w:rsidR="00096DAE" w:rsidRDefault="00096DAE" w:rsidP="008374E0">
            <w:pPr>
              <w:numPr>
                <w:ilvl w:val="0"/>
                <w:numId w:val="33"/>
              </w:numPr>
              <w:tabs>
                <w:tab w:val="left" w:pos="-1440"/>
              </w:tabs>
              <w:spacing w:before="60" w:after="60" w:line="240" w:lineRule="auto"/>
            </w:pPr>
            <w:r>
              <w:t>Can I wait until I have cash to pay for it?</w:t>
            </w:r>
          </w:p>
          <w:p w:rsidR="00096DAE" w:rsidRDefault="00096DAE" w:rsidP="008374E0">
            <w:pPr>
              <w:numPr>
                <w:ilvl w:val="0"/>
                <w:numId w:val="33"/>
              </w:numPr>
              <w:tabs>
                <w:tab w:val="left" w:pos="-1440"/>
              </w:tabs>
              <w:spacing w:before="60" w:after="60" w:line="240" w:lineRule="auto"/>
            </w:pPr>
            <w:r>
              <w:t>Can I get credit?</w:t>
            </w:r>
          </w:p>
          <w:p w:rsidR="00096DAE" w:rsidRDefault="00096DAE" w:rsidP="008374E0">
            <w:pPr>
              <w:numPr>
                <w:ilvl w:val="0"/>
                <w:numId w:val="33"/>
              </w:numPr>
              <w:tabs>
                <w:tab w:val="left" w:pos="-1440"/>
              </w:tabs>
              <w:spacing w:before="60" w:after="60" w:line="240" w:lineRule="auto"/>
            </w:pPr>
            <w:r>
              <w:t>What is the total cost of the credit, including fees?</w:t>
            </w:r>
          </w:p>
          <w:p w:rsidR="00096DAE" w:rsidRDefault="00096DAE" w:rsidP="008374E0">
            <w:pPr>
              <w:numPr>
                <w:ilvl w:val="1"/>
                <w:numId w:val="33"/>
              </w:numPr>
              <w:tabs>
                <w:tab w:val="left" w:pos="-1440"/>
              </w:tabs>
              <w:spacing w:before="60" w:after="60" w:line="240" w:lineRule="auto"/>
            </w:pPr>
            <w:r>
              <w:t>Can I afford the monthly payments?</w:t>
            </w:r>
          </w:p>
          <w:p w:rsidR="00096DAE" w:rsidRDefault="00096DAE" w:rsidP="00115F8B">
            <w:pPr>
              <w:numPr>
                <w:ilvl w:val="1"/>
                <w:numId w:val="33"/>
              </w:numPr>
              <w:tabs>
                <w:tab w:val="left" w:pos="-1440"/>
              </w:tabs>
              <w:spacing w:before="60" w:after="60" w:line="240" w:lineRule="auto"/>
            </w:pPr>
            <w:r>
              <w:t>What is APR?</w:t>
            </w:r>
          </w:p>
        </w:tc>
      </w:tr>
      <w:tr w:rsidR="00096DAE" w:rsidTr="00FA06F7">
        <w:trPr>
          <w:trHeight w:val="25"/>
        </w:trPr>
        <w:tc>
          <w:tcPr>
            <w:tcW w:w="3721" w:type="dxa"/>
            <w:gridSpan w:val="2"/>
            <w:tcMar>
              <w:top w:w="72" w:type="dxa"/>
              <w:left w:w="72" w:type="dxa"/>
              <w:bottom w:w="72" w:type="dxa"/>
              <w:right w:w="72" w:type="dxa"/>
            </w:tcMar>
          </w:tcPr>
          <w:p w:rsidR="00096DAE" w:rsidRDefault="00096DAE">
            <w:pPr>
              <w:pStyle w:val="InstructorNotes"/>
              <w:rPr>
                <w:color w:val="132F5A"/>
              </w:rPr>
            </w:pPr>
          </w:p>
        </w:tc>
        <w:tc>
          <w:tcPr>
            <w:tcW w:w="6994" w:type="dxa"/>
            <w:tcMar>
              <w:top w:w="72" w:type="dxa"/>
              <w:left w:w="72" w:type="dxa"/>
              <w:bottom w:w="72" w:type="dxa"/>
              <w:right w:w="72" w:type="dxa"/>
            </w:tcMar>
          </w:tcPr>
          <w:p w:rsidR="00096DAE" w:rsidRDefault="00096DAE" w:rsidP="00FB7EEE">
            <w:pPr>
              <w:pStyle w:val="Heading2"/>
            </w:pPr>
            <w:r>
              <w:t>Tips for Managing Your Credit</w:t>
            </w:r>
          </w:p>
        </w:tc>
      </w:tr>
      <w:tr w:rsidR="00096DAE" w:rsidTr="00FA06F7">
        <w:trPr>
          <w:trHeight w:val="25"/>
        </w:trPr>
        <w:tc>
          <w:tcPr>
            <w:tcW w:w="3721" w:type="dxa"/>
            <w:gridSpan w:val="2"/>
            <w:tcMar>
              <w:top w:w="72" w:type="dxa"/>
              <w:left w:w="72" w:type="dxa"/>
              <w:bottom w:w="72" w:type="dxa"/>
              <w:right w:w="72" w:type="dxa"/>
            </w:tcMar>
          </w:tcPr>
          <w:p w:rsidR="00096DAE" w:rsidRDefault="00096DAE">
            <w:pPr>
              <w:pStyle w:val="InstructorNotes"/>
              <w:rPr>
                <w:color w:val="132F5A"/>
              </w:rPr>
            </w:pPr>
            <w:r w:rsidRPr="005007F6">
              <w:rPr>
                <w:noProof/>
                <w:color w:val="132F5A"/>
              </w:rPr>
              <w:pict>
                <v:shape id="Picture 47" o:spid="_x0000_i1070" type="#_x0000_t75" alt="review" style="width:1in;height:1in;visibility:visible">
                  <v:imagedata r:id="rId10" o:title=""/>
                </v:shape>
              </w:pict>
            </w:r>
          </w:p>
          <w:p w:rsidR="00096DAE" w:rsidRDefault="00096DAE">
            <w:pPr>
              <w:pStyle w:val="InstructorNotes"/>
              <w:rPr>
                <w:color w:val="132F5A"/>
              </w:rPr>
            </w:pPr>
            <w:r>
              <w:rPr>
                <w:color w:val="132F5A"/>
              </w:rPr>
              <w:t>Refer participants to the Tips for Managing Your Credit on page 13 of their Participant Guide.</w:t>
            </w: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p>
          <w:p w:rsidR="00096DAE" w:rsidRDefault="00096DAE">
            <w:pPr>
              <w:pStyle w:val="InstructorNotes"/>
              <w:rPr>
                <w:color w:val="132F5A"/>
              </w:rPr>
            </w:pPr>
            <w:r w:rsidRPr="005007F6">
              <w:rPr>
                <w:noProof/>
                <w:color w:val="132F5A"/>
              </w:rPr>
              <w:pict>
                <v:shape id="Picture 48" o:spid="_x0000_i1071" type="#_x0000_t75" alt="ask_a_question" style="width:1in;height:1in;visibility:visible">
                  <v:imagedata r:id="rId14" o:title=""/>
                </v:shape>
              </w:pict>
            </w:r>
          </w:p>
          <w:p w:rsidR="00096DAE" w:rsidRDefault="00096DAE">
            <w:pPr>
              <w:pStyle w:val="InstructorNotes"/>
              <w:rPr>
                <w:color w:val="132F5A"/>
              </w:rPr>
            </w:pPr>
            <w:r>
              <w:rPr>
                <w:color w:val="132F5A"/>
              </w:rPr>
              <w:t>Answer any questions. Then introduce the next topic.</w:t>
            </w:r>
          </w:p>
        </w:tc>
        <w:tc>
          <w:tcPr>
            <w:tcW w:w="6994" w:type="dxa"/>
            <w:tcMar>
              <w:top w:w="72" w:type="dxa"/>
              <w:left w:w="72" w:type="dxa"/>
              <w:bottom w:w="72" w:type="dxa"/>
              <w:right w:w="72" w:type="dxa"/>
            </w:tcMar>
          </w:tcPr>
          <w:p w:rsidR="00096DAE" w:rsidRDefault="00096DAE">
            <w:r>
              <w:t>Once you have decided you want to get a loan and have been approved, you should keep these tips in mind to use the money you have borrowed wisely.</w:t>
            </w:r>
          </w:p>
          <w:p w:rsidR="00096DAE" w:rsidRDefault="00096DAE" w:rsidP="008374E0">
            <w:pPr>
              <w:numPr>
                <w:ilvl w:val="0"/>
                <w:numId w:val="34"/>
              </w:numPr>
            </w:pPr>
            <w:r>
              <w:t>Try to pay off your entire bill (for credit cards or other lines of credit) each month. If you cannot, paying more than the minimum balance due will reduce finance charges and total interest paid.</w:t>
            </w:r>
          </w:p>
          <w:p w:rsidR="00096DAE" w:rsidRDefault="00096DAE" w:rsidP="008374E0">
            <w:pPr>
              <w:numPr>
                <w:ilvl w:val="0"/>
                <w:numId w:val="34"/>
              </w:numPr>
            </w:pPr>
            <w:r>
              <w:t>Pay on time to avoid late fees and to protect your credit history. If you cannot pay on time, call your creditor immediately to explain the situation. The creditor may waive the late fees or be willing to make other payment arrangements.</w:t>
            </w:r>
          </w:p>
          <w:p w:rsidR="00096DAE" w:rsidRDefault="00096DAE" w:rsidP="008374E0">
            <w:pPr>
              <w:numPr>
                <w:ilvl w:val="0"/>
                <w:numId w:val="34"/>
              </w:numPr>
            </w:pPr>
            <w:r>
              <w:t>Check your monthly statements regularly to verify that they are accurate. Call your creditor right away if you suspect or identify any errors.</w:t>
            </w:r>
          </w:p>
          <w:p w:rsidR="00096DAE" w:rsidRDefault="00096DAE" w:rsidP="008374E0">
            <w:pPr>
              <w:numPr>
                <w:ilvl w:val="0"/>
                <w:numId w:val="34"/>
              </w:numPr>
            </w:pPr>
            <w:r>
              <w:t>Ignore offers creditors may send you to reduce or skip payments. You will still be charged finance charges during this period.</w:t>
            </w:r>
          </w:p>
          <w:p w:rsidR="00096DAE" w:rsidRDefault="00096DAE" w:rsidP="008374E0">
            <w:pPr>
              <w:numPr>
                <w:ilvl w:val="0"/>
                <w:numId w:val="34"/>
              </w:numPr>
            </w:pPr>
            <w:r>
              <w:t>Think about any cost difference if you purchase your item with cash versus if you purchase your item with credit.</w:t>
            </w:r>
          </w:p>
          <w:p w:rsidR="00096DAE" w:rsidRDefault="00096DAE"/>
          <w:p w:rsidR="00096DAE" w:rsidRDefault="00096DAE">
            <w:r>
              <w:t>Remember, if you purchase a $500 stereo with a credit card that has a 20 percent APR, it could cost you $653 and could take 3 years to pay off your debt if you just made the minimum monthly payment.</w:t>
            </w:r>
          </w:p>
          <w:p w:rsidR="00096DAE" w:rsidRDefault="00096DAE"/>
          <w:p w:rsidR="00096DAE" w:rsidRDefault="00096DAE">
            <w:r>
              <w:t>What questions do you have about managing your credit?</w:t>
            </w:r>
          </w:p>
        </w:tc>
      </w:tr>
      <w:tr w:rsidR="00096DAE" w:rsidTr="00FA06F7">
        <w:trPr>
          <w:trHeight w:val="25"/>
        </w:trPr>
        <w:tc>
          <w:tcPr>
            <w:tcW w:w="3721" w:type="dxa"/>
            <w:gridSpan w:val="2"/>
            <w:tcMar>
              <w:top w:w="72" w:type="dxa"/>
              <w:left w:w="72" w:type="dxa"/>
              <w:bottom w:w="72" w:type="dxa"/>
              <w:right w:w="72" w:type="dxa"/>
            </w:tcMar>
          </w:tcPr>
          <w:p w:rsidR="00096DAE" w:rsidRDefault="00096DAE">
            <w:pPr>
              <w:pStyle w:val="InstructorNotes"/>
              <w:rPr>
                <w:color w:val="132F5A"/>
              </w:rPr>
            </w:pPr>
          </w:p>
        </w:tc>
        <w:tc>
          <w:tcPr>
            <w:tcW w:w="6994" w:type="dxa"/>
            <w:tcMar>
              <w:top w:w="72" w:type="dxa"/>
              <w:left w:w="72" w:type="dxa"/>
              <w:bottom w:w="72" w:type="dxa"/>
              <w:right w:w="72" w:type="dxa"/>
            </w:tcMar>
          </w:tcPr>
          <w:p w:rsidR="00096DAE" w:rsidRDefault="00096DAE" w:rsidP="00FB7EEE">
            <w:pPr>
              <w:pStyle w:val="Heading2"/>
            </w:pPr>
            <w:bookmarkStart w:id="54" w:name="_Toc251364561"/>
            <w:r>
              <w:t>Guard Against Predatory Lending Practices</w:t>
            </w:r>
            <w:bookmarkEnd w:id="54"/>
          </w:p>
        </w:tc>
      </w:tr>
      <w:tr w:rsidR="00096DAE" w:rsidTr="00FA06F7">
        <w:trPr>
          <w:trHeight w:val="25"/>
        </w:trPr>
        <w:tc>
          <w:tcPr>
            <w:tcW w:w="3721" w:type="dxa"/>
            <w:gridSpan w:val="2"/>
            <w:tcMar>
              <w:top w:w="72" w:type="dxa"/>
              <w:left w:w="72" w:type="dxa"/>
              <w:bottom w:w="72" w:type="dxa"/>
              <w:right w:w="72" w:type="dxa"/>
            </w:tcMar>
          </w:tcPr>
          <w:p w:rsidR="00096DAE" w:rsidRDefault="00096DAE">
            <w:pPr>
              <w:pStyle w:val="InstructorNotes"/>
              <w:rPr>
                <w:color w:val="132F5A"/>
              </w:rPr>
            </w:pPr>
            <w:r w:rsidRPr="009E4360">
              <w:rPr>
                <w:noProof/>
              </w:rPr>
              <w:pict>
                <v:shape id="Picture 49" o:spid="_x0000_i1072" type="#_x0000_t75" alt="Slide31" style="width:165.75pt;height:124.5pt;visibility:visible" o:bordertopcolor="black" o:borderleftcolor="black" o:borderbottomcolor="black" o:borderrightcolor="black">
                  <v:imagedata r:id="rId49" o:title=""/>
                  <w10:bordertop type="single" width="6"/>
                  <w10:borderleft type="single" width="6"/>
                  <w10:borderbottom type="single" width="6"/>
                  <w10:borderright type="single" width="6"/>
                </v:shape>
              </w:pict>
            </w:r>
            <w:r w:rsidRPr="009E4360">
              <w:rPr>
                <w:noProof/>
              </w:rPr>
              <w:pict>
                <v:shape id="Picture 50" o:spid="_x0000_i1073" type="#_x0000_t75" alt="Slide32" style="width:165.75pt;height:124.5pt;visibility:visible" o:bordertopcolor="black" o:borderleftcolor="black" o:borderbottomcolor="black" o:borderrightcolor="black">
                  <v:imagedata r:id="rId50" o:title=""/>
                  <w10:bordertop type="single" width="6"/>
                  <w10:borderleft type="single" width="6"/>
                  <w10:borderbottom type="single" width="6"/>
                  <w10:borderright type="single" width="6"/>
                </v:shape>
              </w:pict>
            </w:r>
          </w:p>
          <w:p w:rsidR="00096DAE" w:rsidRDefault="00096DAE">
            <w:pPr>
              <w:pStyle w:val="InstructorNotes"/>
              <w:rPr>
                <w:color w:val="132F5A"/>
              </w:rPr>
            </w:pPr>
            <w:r>
              <w:rPr>
                <w:color w:val="132F5A"/>
              </w:rPr>
              <w:t>Slides 31-32</w:t>
            </w:r>
          </w:p>
          <w:p w:rsidR="00096DAE" w:rsidRDefault="00096DAE" w:rsidP="00076B79">
            <w:pPr>
              <w:pStyle w:val="InstructorNotes"/>
              <w:rPr>
                <w:color w:val="132F5A"/>
              </w:rPr>
            </w:pPr>
            <w:r>
              <w:rPr>
                <w:color w:val="132F5A"/>
              </w:rPr>
              <w:t>Refer participants to Guard Against Predatory Lending Practices on page 14 of their Participant Guide.</w:t>
            </w:r>
          </w:p>
        </w:tc>
        <w:tc>
          <w:tcPr>
            <w:tcW w:w="6994" w:type="dxa"/>
            <w:tcMar>
              <w:top w:w="72" w:type="dxa"/>
              <w:left w:w="72" w:type="dxa"/>
              <w:bottom w:w="72" w:type="dxa"/>
              <w:right w:w="72" w:type="dxa"/>
            </w:tcMar>
          </w:tcPr>
          <w:p w:rsidR="00096DAE" w:rsidRDefault="00096DAE">
            <w:r>
              <w:rPr>
                <w:i/>
              </w:rPr>
              <w:t>Predatory lending</w:t>
            </w:r>
            <w:r>
              <w:t xml:space="preserve"> occurs when companies offer loan products using certain marketing tactics, abusive collection tactics, and loan terms that deceive and exploit borrowers. Predatory loans are usually more expensive than other loans or have repayment terms many people cannot meet.</w:t>
            </w:r>
          </w:p>
          <w:p w:rsidR="00096DAE" w:rsidRDefault="00096DAE"/>
          <w:p w:rsidR="00096DAE" w:rsidRDefault="00096DAE">
            <w:r>
              <w:t>The best ways to guard against being involved in a predatory loan transaction is to be a good consumer by:</w:t>
            </w:r>
          </w:p>
          <w:p w:rsidR="00096DAE" w:rsidRDefault="00096DAE" w:rsidP="008374E0">
            <w:pPr>
              <w:numPr>
                <w:ilvl w:val="0"/>
                <w:numId w:val="35"/>
              </w:numPr>
              <w:tabs>
                <w:tab w:val="clear" w:pos="360"/>
                <w:tab w:val="num" w:pos="732"/>
              </w:tabs>
              <w:ind w:left="732"/>
            </w:pPr>
            <w:r>
              <w:t>Dealing with reputable loan providers</w:t>
            </w:r>
          </w:p>
          <w:p w:rsidR="00096DAE" w:rsidRDefault="00096DAE" w:rsidP="008A5A0C">
            <w:pPr>
              <w:numPr>
                <w:ilvl w:val="0"/>
                <w:numId w:val="35"/>
              </w:numPr>
              <w:tabs>
                <w:tab w:val="clear" w:pos="360"/>
                <w:tab w:val="num" w:pos="732"/>
              </w:tabs>
              <w:ind w:left="732"/>
            </w:pPr>
            <w:r>
              <w:t xml:space="preserve">Shopping around with several loan providers </w:t>
            </w:r>
            <w:r>
              <w:rPr>
                <w:i/>
              </w:rPr>
              <w:t>of your choice</w:t>
            </w:r>
            <w:r>
              <w:t xml:space="preserve"> to obtain the best terms</w:t>
            </w:r>
          </w:p>
          <w:p w:rsidR="00096DAE" w:rsidRDefault="00096DAE" w:rsidP="008A5A0C">
            <w:pPr>
              <w:numPr>
                <w:ilvl w:val="0"/>
                <w:numId w:val="35"/>
              </w:numPr>
              <w:tabs>
                <w:tab w:val="clear" w:pos="360"/>
                <w:tab w:val="num" w:pos="732"/>
              </w:tabs>
              <w:ind w:left="732"/>
            </w:pPr>
            <w:r>
              <w:t>Reading and understanding all terms and conditions of an offered loan or asking questions until you are sure you understand</w:t>
            </w:r>
          </w:p>
          <w:p w:rsidR="00096DAE" w:rsidRDefault="00096DAE" w:rsidP="008374E0">
            <w:pPr>
              <w:numPr>
                <w:ilvl w:val="0"/>
                <w:numId w:val="35"/>
              </w:numPr>
              <w:tabs>
                <w:tab w:val="clear" w:pos="360"/>
                <w:tab w:val="num" w:pos="732"/>
              </w:tabs>
              <w:ind w:left="732"/>
            </w:pPr>
            <w:r>
              <w:t>Ensuring you can afford and make payments according to the loan terms</w:t>
            </w:r>
          </w:p>
          <w:p w:rsidR="00096DAE" w:rsidRDefault="00096DAE"/>
          <w:p w:rsidR="00096DAE" w:rsidRDefault="00096DAE" w:rsidP="008C2850">
            <w:r>
              <w:t xml:space="preserve">You can learn more about predatory lending in the </w:t>
            </w:r>
            <w:r>
              <w:rPr>
                <w:i/>
              </w:rPr>
              <w:t>Loan to Own</w:t>
            </w:r>
            <w:r>
              <w:t xml:space="preserve"> module.</w:t>
            </w:r>
          </w:p>
        </w:tc>
      </w:tr>
    </w:tbl>
    <w:p w:rsidR="00096DAE" w:rsidRDefault="00096DAE"/>
    <w:tbl>
      <w:tblPr>
        <w:tblW w:w="4832" w:type="pct"/>
        <w:tblInd w:w="230" w:type="dxa"/>
        <w:tblLayout w:type="fixed"/>
        <w:tblCellMar>
          <w:top w:w="72" w:type="dxa"/>
          <w:left w:w="72" w:type="dxa"/>
          <w:bottom w:w="72" w:type="dxa"/>
          <w:right w:w="72" w:type="dxa"/>
        </w:tblCellMar>
        <w:tblLook w:val="00BF"/>
      </w:tblPr>
      <w:tblGrid>
        <w:gridCol w:w="3584"/>
        <w:gridCol w:w="6920"/>
      </w:tblGrid>
      <w:tr w:rsidR="00096DAE" w:rsidTr="00FA06F7">
        <w:trPr>
          <w:trHeight w:val="368"/>
          <w:tblHeader/>
        </w:trPr>
        <w:tc>
          <w:tcPr>
            <w:tcW w:w="3656" w:type="dxa"/>
            <w:shd w:val="clear" w:color="auto" w:fill="C1961C"/>
            <w:tcMar>
              <w:top w:w="72" w:type="dxa"/>
              <w:left w:w="72" w:type="dxa"/>
              <w:bottom w:w="72" w:type="dxa"/>
              <w:right w:w="72" w:type="dxa"/>
            </w:tcMar>
          </w:tcPr>
          <w:p w:rsidR="00096DAE" w:rsidRDefault="00096DAE" w:rsidP="00FB7EEE">
            <w:pPr>
              <w:pStyle w:val="Style14ptBoldWhiteCenteredLinespacingsingle"/>
              <w:spacing w:after="0"/>
            </w:pPr>
            <w:r>
              <w:br w:type="page"/>
            </w:r>
            <w:r>
              <w:br w:type="page"/>
              <w:t>Instructor Notes</w:t>
            </w:r>
          </w:p>
        </w:tc>
        <w:tc>
          <w:tcPr>
            <w:tcW w:w="6920" w:type="dxa"/>
            <w:shd w:val="clear" w:color="auto" w:fill="132F5A"/>
            <w:tcMar>
              <w:top w:w="72" w:type="dxa"/>
              <w:left w:w="72" w:type="dxa"/>
              <w:bottom w:w="72" w:type="dxa"/>
              <w:right w:w="72" w:type="dxa"/>
            </w:tcMar>
          </w:tcPr>
          <w:p w:rsidR="00096DAE" w:rsidRDefault="00096DAE" w:rsidP="00FB7EEE">
            <w:pPr>
              <w:pStyle w:val="Style14ptBoldWhiteCenteredLinespacingsingle"/>
              <w:spacing w:after="0"/>
            </w:pPr>
            <w:r>
              <w:t>Presentation</w:t>
            </w:r>
          </w:p>
        </w:tc>
      </w:tr>
      <w:tr w:rsidR="00096DAE" w:rsidTr="00FA06F7">
        <w:trPr>
          <w:trHeight w:val="233"/>
        </w:trPr>
        <w:tc>
          <w:tcPr>
            <w:tcW w:w="3656" w:type="dxa"/>
            <w:tcMar>
              <w:top w:w="72" w:type="dxa"/>
              <w:left w:w="72" w:type="dxa"/>
              <w:bottom w:w="72" w:type="dxa"/>
              <w:right w:w="72" w:type="dxa"/>
            </w:tcMar>
            <w:vAlign w:val="bottom"/>
          </w:tcPr>
          <w:p w:rsidR="00096DAE" w:rsidRDefault="00096DAE">
            <w:pPr>
              <w:rPr>
                <w:rFonts w:cs="Arial"/>
                <w:color w:val="252E4E"/>
                <w:szCs w:val="24"/>
              </w:rPr>
            </w:pPr>
          </w:p>
        </w:tc>
        <w:tc>
          <w:tcPr>
            <w:tcW w:w="6920" w:type="dxa"/>
            <w:tcMar>
              <w:top w:w="72" w:type="dxa"/>
              <w:left w:w="72" w:type="dxa"/>
              <w:bottom w:w="72" w:type="dxa"/>
              <w:right w:w="72" w:type="dxa"/>
            </w:tcMar>
            <w:vAlign w:val="bottom"/>
          </w:tcPr>
          <w:p w:rsidR="00096DAE" w:rsidRDefault="00096DAE">
            <w:pPr>
              <w:pStyle w:val="Heading1"/>
            </w:pPr>
            <w:bookmarkStart w:id="55" w:name="_Toc242851912"/>
            <w:bookmarkStart w:id="56" w:name="_Toc271615267"/>
            <w:r>
              <w:t>Wrap-Up</w:t>
            </w:r>
            <w:bookmarkEnd w:id="55"/>
            <w:bookmarkEnd w:id="56"/>
          </w:p>
        </w:tc>
      </w:tr>
      <w:tr w:rsidR="00096DAE" w:rsidTr="00FA06F7">
        <w:trPr>
          <w:trHeight w:val="404"/>
        </w:trPr>
        <w:tc>
          <w:tcPr>
            <w:tcW w:w="3656" w:type="dxa"/>
            <w:tcMar>
              <w:top w:w="72" w:type="dxa"/>
              <w:left w:w="72" w:type="dxa"/>
              <w:bottom w:w="72" w:type="dxa"/>
              <w:right w:w="72" w:type="dxa"/>
            </w:tcMar>
          </w:tcPr>
          <w:p w:rsidR="00096DAE" w:rsidRDefault="00096DAE" w:rsidP="002F2BCE">
            <w:pPr>
              <w:pStyle w:val="Minutes"/>
              <w:spacing w:line="240" w:lineRule="auto"/>
              <w:rPr>
                <w:color w:val="132F5A"/>
              </w:rPr>
            </w:pPr>
            <w:r>
              <w:rPr>
                <w:color w:val="132F5A"/>
              </w:rPr>
              <w:t>15 minutes</w:t>
            </w:r>
          </w:p>
        </w:tc>
        <w:tc>
          <w:tcPr>
            <w:tcW w:w="6920" w:type="dxa"/>
            <w:tcMar>
              <w:top w:w="72" w:type="dxa"/>
              <w:left w:w="72" w:type="dxa"/>
              <w:bottom w:w="72" w:type="dxa"/>
              <w:right w:w="72" w:type="dxa"/>
            </w:tcMar>
          </w:tcPr>
          <w:p w:rsidR="00096DAE" w:rsidRDefault="00096DAE" w:rsidP="002F2BCE">
            <w:pPr>
              <w:pStyle w:val="Heading2"/>
            </w:pPr>
            <w:r>
              <w:t xml:space="preserve">Summary and Post-Test </w:t>
            </w:r>
          </w:p>
        </w:tc>
      </w:tr>
      <w:tr w:rsidR="00096DAE" w:rsidTr="00FA06F7">
        <w:trPr>
          <w:trHeight w:val="404"/>
        </w:trPr>
        <w:tc>
          <w:tcPr>
            <w:tcW w:w="3656" w:type="dxa"/>
            <w:tcMar>
              <w:top w:w="72" w:type="dxa"/>
              <w:left w:w="72" w:type="dxa"/>
              <w:bottom w:w="72" w:type="dxa"/>
              <w:right w:w="72" w:type="dxa"/>
            </w:tcMar>
          </w:tcPr>
          <w:p w:rsidR="00096DAE" w:rsidRDefault="00096DAE">
            <w:pPr>
              <w:pStyle w:val="InstructorNotes"/>
              <w:rPr>
                <w:color w:val="132F5A"/>
              </w:rPr>
            </w:pPr>
            <w:r w:rsidRPr="009E4360">
              <w:rPr>
                <w:noProof/>
              </w:rPr>
              <w:pict>
                <v:shape id="Picture 51" o:spid="_x0000_i1074" type="#_x0000_t75" alt="Slide33" style="width:165.75pt;height:124.5pt;visibility:visible" o:bordertopcolor="black" o:borderleftcolor="black" o:borderbottomcolor="black" o:borderrightcolor="black">
                  <v:imagedata r:id="rId51" o:title=""/>
                  <w10:bordertop type="single" width="6"/>
                  <w10:borderleft type="single" width="6"/>
                  <w10:borderbottom type="single" width="6"/>
                  <w10:borderright type="single" width="6"/>
                </v:shape>
              </w:pict>
            </w:r>
          </w:p>
          <w:p w:rsidR="00096DAE" w:rsidRDefault="00096DAE">
            <w:pPr>
              <w:rPr>
                <w:i/>
                <w:color w:val="132F5A"/>
              </w:rPr>
            </w:pPr>
            <w:r>
              <w:rPr>
                <w:i/>
                <w:color w:val="132F5A"/>
              </w:rPr>
              <w:t>Slide 33</w:t>
            </w:r>
          </w:p>
          <w:p w:rsidR="00096DAE" w:rsidRDefault="00096DAE" w:rsidP="00FB7EEE">
            <w:pPr>
              <w:rPr>
                <w:i/>
                <w:color w:val="132F5A"/>
                <w:szCs w:val="22"/>
              </w:rPr>
            </w:pPr>
            <w:r>
              <w:rPr>
                <w:i/>
                <w:color w:val="132F5A"/>
                <w:szCs w:val="22"/>
              </w:rPr>
              <w:t>Answer any final questions. Have participants complete the Post-Test and/or What Do You Know? form along with the evaluation form</w:t>
            </w:r>
          </w:p>
        </w:tc>
        <w:tc>
          <w:tcPr>
            <w:tcW w:w="6920" w:type="dxa"/>
            <w:tcMar>
              <w:top w:w="72" w:type="dxa"/>
              <w:left w:w="72" w:type="dxa"/>
              <w:bottom w:w="72" w:type="dxa"/>
              <w:right w:w="72" w:type="dxa"/>
            </w:tcMar>
          </w:tcPr>
          <w:p w:rsidR="00096DAE" w:rsidRDefault="00096DAE" w:rsidP="00FB7EEE">
            <w:r>
              <w:rPr>
                <w:szCs w:val="22"/>
              </w:rPr>
              <w:t>We have covered a lot of information today about loans and credit. What final questions do you have?</w:t>
            </w:r>
          </w:p>
          <w:p w:rsidR="00096DAE" w:rsidRDefault="00096DAE" w:rsidP="00FB7EEE"/>
          <w:p w:rsidR="00096DAE" w:rsidRDefault="00096DAE" w:rsidP="00FB7EEE">
            <w:r>
              <w:rPr>
                <w:szCs w:val="22"/>
              </w:rPr>
              <w:t xml:space="preserve">Now let us see what you have learned by completing </w:t>
            </w:r>
            <w:r w:rsidRPr="00BE1A21">
              <w:rPr>
                <w:i/>
                <w:szCs w:val="22"/>
              </w:rPr>
              <w:t xml:space="preserve">[a short </w:t>
            </w:r>
            <w:r>
              <w:rPr>
                <w:i/>
                <w:szCs w:val="22"/>
              </w:rPr>
              <w:t>P</w:t>
            </w:r>
            <w:r w:rsidRPr="00BE1A21">
              <w:rPr>
                <w:i/>
                <w:szCs w:val="22"/>
              </w:rPr>
              <w:t>ost-</w:t>
            </w:r>
            <w:r>
              <w:rPr>
                <w:i/>
                <w:szCs w:val="22"/>
              </w:rPr>
              <w:t>T</w:t>
            </w:r>
            <w:r w:rsidRPr="00BE1A21">
              <w:rPr>
                <w:i/>
                <w:szCs w:val="22"/>
              </w:rPr>
              <w:t xml:space="preserve">est </w:t>
            </w:r>
            <w:r>
              <w:rPr>
                <w:i/>
                <w:szCs w:val="22"/>
              </w:rPr>
              <w:t xml:space="preserve">on page 15 of your Participant Guide </w:t>
            </w:r>
            <w:r w:rsidRPr="00BE1A21">
              <w:rPr>
                <w:i/>
                <w:szCs w:val="22"/>
              </w:rPr>
              <w:t>and/or the “After the Training” column of the What Do You Know? form</w:t>
            </w:r>
            <w:r>
              <w:rPr>
                <w:i/>
                <w:szCs w:val="22"/>
              </w:rPr>
              <w:t xml:space="preserve"> that you completed earlier</w:t>
            </w:r>
            <w:r w:rsidRPr="00BE1A21">
              <w:rPr>
                <w:i/>
                <w:szCs w:val="22"/>
              </w:rPr>
              <w:t>]</w:t>
            </w:r>
            <w:r>
              <w:rPr>
                <w:szCs w:val="22"/>
              </w:rPr>
              <w:t>.</w:t>
            </w:r>
          </w:p>
          <w:p w:rsidR="00096DAE" w:rsidRDefault="00096DAE" w:rsidP="00FB7EEE"/>
          <w:p w:rsidR="00096DAE" w:rsidRDefault="00096DAE" w:rsidP="00FB7EEE">
            <w:r>
              <w:t xml:space="preserve">Who would like to share one thing they learned from this training? </w:t>
            </w:r>
          </w:p>
          <w:p w:rsidR="00096DAE" w:rsidRDefault="00096DAE" w:rsidP="00FB7EEE"/>
          <w:p w:rsidR="00096DAE" w:rsidRDefault="00096DAE" w:rsidP="00076B79">
            <w:r>
              <w:rPr>
                <w:szCs w:val="22"/>
              </w:rPr>
              <w:t>To improve the training, we need your feedback. Please complete the Evaluation Form beginning on page 20</w:t>
            </w:r>
            <w:r w:rsidRPr="006A1C33">
              <w:rPr>
                <w:szCs w:val="22"/>
              </w:rPr>
              <w:t xml:space="preserve"> </w:t>
            </w:r>
            <w:r>
              <w:rPr>
                <w:szCs w:val="22"/>
              </w:rPr>
              <w:t>of your Participant Guide.</w:t>
            </w:r>
          </w:p>
        </w:tc>
      </w:tr>
      <w:tr w:rsidR="00096DAE" w:rsidTr="00FA06F7">
        <w:trPr>
          <w:trHeight w:val="404"/>
        </w:trPr>
        <w:tc>
          <w:tcPr>
            <w:tcW w:w="3656" w:type="dxa"/>
            <w:tcMar>
              <w:top w:w="72" w:type="dxa"/>
              <w:left w:w="72" w:type="dxa"/>
              <w:bottom w:w="72" w:type="dxa"/>
              <w:right w:w="72" w:type="dxa"/>
            </w:tcMar>
          </w:tcPr>
          <w:p w:rsidR="00096DAE" w:rsidRDefault="00096DAE" w:rsidP="00FB7EEE">
            <w:pPr>
              <w:pStyle w:val="Heading2"/>
            </w:pPr>
          </w:p>
        </w:tc>
        <w:tc>
          <w:tcPr>
            <w:tcW w:w="6920" w:type="dxa"/>
            <w:tcMar>
              <w:top w:w="72" w:type="dxa"/>
              <w:left w:w="72" w:type="dxa"/>
              <w:bottom w:w="72" w:type="dxa"/>
              <w:right w:w="72" w:type="dxa"/>
            </w:tcMar>
          </w:tcPr>
          <w:p w:rsidR="00096DAE" w:rsidRDefault="00096DAE" w:rsidP="00FB7EEE">
            <w:pPr>
              <w:pStyle w:val="Heading2"/>
            </w:pPr>
            <w:r>
              <w:t>Conclusion</w:t>
            </w:r>
          </w:p>
        </w:tc>
      </w:tr>
      <w:tr w:rsidR="00096DAE" w:rsidTr="00FA06F7">
        <w:trPr>
          <w:trHeight w:val="1386"/>
        </w:trPr>
        <w:tc>
          <w:tcPr>
            <w:tcW w:w="3656" w:type="dxa"/>
            <w:tcMar>
              <w:top w:w="72" w:type="dxa"/>
              <w:left w:w="72" w:type="dxa"/>
              <w:bottom w:w="72" w:type="dxa"/>
              <w:right w:w="72" w:type="dxa"/>
            </w:tcMar>
          </w:tcPr>
          <w:p w:rsidR="00096DAE" w:rsidRDefault="00096DAE">
            <w:pPr>
              <w:rPr>
                <w:i/>
                <w:color w:val="132F5A"/>
                <w:szCs w:val="22"/>
              </w:rPr>
            </w:pPr>
            <w:r w:rsidRPr="005007F6">
              <w:rPr>
                <w:i/>
                <w:noProof/>
                <w:color w:val="132F5A"/>
                <w:szCs w:val="22"/>
              </w:rPr>
              <w:pict>
                <v:shape id="_x0000_i1075" type="#_x0000_t75" style="width:165.75pt;height:123pt;visibility:visible" o:bordertopcolor="black" o:borderleftcolor="black" o:borderbottomcolor="black" o:borderrightcolor="black">
                  <v:imagedata r:id="rId52" o:title=""/>
                  <w10:bordertop type="single" width="6"/>
                  <w10:borderleft type="single" width="6"/>
                  <w10:borderbottom type="single" width="6"/>
                  <w10:borderright type="single" width="6"/>
                </v:shape>
              </w:pict>
            </w:r>
          </w:p>
          <w:p w:rsidR="00096DAE" w:rsidRDefault="00096DAE">
            <w:pPr>
              <w:rPr>
                <w:i/>
                <w:color w:val="132F5A"/>
                <w:szCs w:val="22"/>
              </w:rPr>
            </w:pPr>
            <w:r>
              <w:rPr>
                <w:i/>
                <w:color w:val="132F5A"/>
                <w:szCs w:val="22"/>
              </w:rPr>
              <w:t>Slide 34</w:t>
            </w:r>
          </w:p>
          <w:p w:rsidR="00096DAE" w:rsidRDefault="00096DAE">
            <w:pPr>
              <w:rPr>
                <w:i/>
                <w:iCs/>
                <w:color w:val="132F5A"/>
                <w:szCs w:val="22"/>
              </w:rPr>
            </w:pPr>
            <w:r>
              <w:rPr>
                <w:i/>
                <w:iCs/>
                <w:color w:val="132F5A"/>
                <w:szCs w:val="22"/>
              </w:rPr>
              <w:t>Review what was covered in the module and ensure participants’ expectations, questions, and concerns have all been covered.</w:t>
            </w:r>
          </w:p>
        </w:tc>
        <w:tc>
          <w:tcPr>
            <w:tcW w:w="6920" w:type="dxa"/>
            <w:tcMar>
              <w:top w:w="72" w:type="dxa"/>
              <w:left w:w="72" w:type="dxa"/>
              <w:bottom w:w="72" w:type="dxa"/>
              <w:right w:w="72" w:type="dxa"/>
            </w:tcMar>
          </w:tcPr>
          <w:p w:rsidR="00096DAE" w:rsidRDefault="00096DAE">
            <w:pPr>
              <w:rPr>
                <w:szCs w:val="22"/>
              </w:rPr>
            </w:pPr>
            <w:r>
              <w:rPr>
                <w:szCs w:val="22"/>
              </w:rPr>
              <w:t xml:space="preserve">Congratulations! You have completed the </w:t>
            </w:r>
            <w:r>
              <w:rPr>
                <w:i/>
                <w:szCs w:val="22"/>
              </w:rPr>
              <w:t>Borrowing Basics</w:t>
            </w:r>
            <w:r>
              <w:rPr>
                <w:szCs w:val="22"/>
              </w:rPr>
              <w:t xml:space="preserve"> module. </w:t>
            </w:r>
          </w:p>
          <w:p w:rsidR="00096DAE" w:rsidRDefault="00096DAE">
            <w:pPr>
              <w:rPr>
                <w:szCs w:val="22"/>
              </w:rPr>
            </w:pPr>
            <w:r>
              <w:rPr>
                <w:szCs w:val="22"/>
              </w:rPr>
              <w:t>You learned about:</w:t>
            </w:r>
          </w:p>
          <w:p w:rsidR="00096DAE" w:rsidRDefault="00096DAE">
            <w:pPr>
              <w:numPr>
                <w:ilvl w:val="0"/>
                <w:numId w:val="4"/>
              </w:numPr>
              <w:tabs>
                <w:tab w:val="num" w:pos="360"/>
              </w:tabs>
              <w:rPr>
                <w:szCs w:val="22"/>
              </w:rPr>
            </w:pPr>
            <w:r>
              <w:rPr>
                <w:szCs w:val="22"/>
              </w:rPr>
              <w:t>Credit and what good credit means</w:t>
            </w:r>
          </w:p>
          <w:p w:rsidR="00096DAE" w:rsidRDefault="00096DAE">
            <w:pPr>
              <w:numPr>
                <w:ilvl w:val="0"/>
                <w:numId w:val="4"/>
              </w:numPr>
              <w:tabs>
                <w:tab w:val="num" w:pos="360"/>
              </w:tabs>
              <w:rPr>
                <w:szCs w:val="22"/>
              </w:rPr>
            </w:pPr>
            <w:r>
              <w:rPr>
                <w:szCs w:val="22"/>
              </w:rPr>
              <w:t>Secured and unsecured loans</w:t>
            </w:r>
          </w:p>
          <w:p w:rsidR="00096DAE" w:rsidRDefault="00096DAE">
            <w:pPr>
              <w:numPr>
                <w:ilvl w:val="0"/>
                <w:numId w:val="4"/>
              </w:numPr>
              <w:tabs>
                <w:tab w:val="num" w:pos="360"/>
              </w:tabs>
              <w:rPr>
                <w:szCs w:val="22"/>
              </w:rPr>
            </w:pPr>
            <w:r>
              <w:rPr>
                <w:szCs w:val="22"/>
              </w:rPr>
              <w:t>Types of loans</w:t>
            </w:r>
          </w:p>
          <w:p w:rsidR="00096DAE" w:rsidRDefault="00096DAE">
            <w:pPr>
              <w:numPr>
                <w:ilvl w:val="0"/>
                <w:numId w:val="4"/>
              </w:numPr>
              <w:tabs>
                <w:tab w:val="num" w:pos="360"/>
              </w:tabs>
              <w:rPr>
                <w:szCs w:val="22"/>
              </w:rPr>
            </w:pPr>
            <w:r>
              <w:rPr>
                <w:szCs w:val="22"/>
              </w:rPr>
              <w:t>The cost of credit and using non-loan services</w:t>
            </w:r>
          </w:p>
          <w:p w:rsidR="00096DAE" w:rsidRDefault="00096DAE">
            <w:pPr>
              <w:numPr>
                <w:ilvl w:val="0"/>
                <w:numId w:val="4"/>
              </w:numPr>
              <w:rPr>
                <w:szCs w:val="22"/>
              </w:rPr>
            </w:pPr>
            <w:r>
              <w:rPr>
                <w:szCs w:val="22"/>
              </w:rPr>
              <w:t>How lenders make credit decisions</w:t>
            </w:r>
          </w:p>
          <w:p w:rsidR="00096DAE" w:rsidRDefault="00096DAE">
            <w:pPr>
              <w:numPr>
                <w:ilvl w:val="0"/>
                <w:numId w:val="4"/>
              </w:numPr>
              <w:rPr>
                <w:szCs w:val="22"/>
              </w:rPr>
            </w:pPr>
            <w:r>
              <w:rPr>
                <w:szCs w:val="22"/>
              </w:rPr>
              <w:t>Predatory lending practices</w:t>
            </w:r>
          </w:p>
          <w:p w:rsidR="00096DAE" w:rsidRDefault="00096DAE">
            <w:pPr>
              <w:ind w:left="720"/>
              <w:rPr>
                <w:szCs w:val="22"/>
              </w:rPr>
            </w:pPr>
          </w:p>
          <w:p w:rsidR="00096DAE" w:rsidRDefault="00096DAE" w:rsidP="00FB7EEE">
            <w:pPr>
              <w:rPr>
                <w:szCs w:val="22"/>
              </w:rPr>
            </w:pPr>
            <w:r>
              <w:rPr>
                <w:szCs w:val="22"/>
              </w:rPr>
              <w:t xml:space="preserve">You should now be able to decide when and how to use credit. </w:t>
            </w:r>
            <w:r>
              <w:t xml:space="preserve">Great job on completing the </w:t>
            </w:r>
            <w:r>
              <w:rPr>
                <w:i/>
              </w:rPr>
              <w:t>Borrowing Basics</w:t>
            </w:r>
            <w:r>
              <w:t xml:space="preserve"> module! Thank you for participating.</w:t>
            </w:r>
          </w:p>
        </w:tc>
      </w:tr>
      <w:bookmarkEnd w:id="48"/>
    </w:tbl>
    <w:p w:rsidR="00096DAE" w:rsidRDefault="00096DAE" w:rsidP="00917620">
      <w:pPr>
        <w:pStyle w:val="Heading1Custom"/>
      </w:pPr>
    </w:p>
    <w:p w:rsidR="00096DAE" w:rsidRDefault="00096DAE">
      <w:pPr>
        <w:spacing w:line="240" w:lineRule="auto"/>
        <w:rPr>
          <w:rFonts w:ascii="Arial" w:hAnsi="Arial"/>
          <w:b/>
          <w:color w:val="C1961C"/>
          <w:kern w:val="32"/>
          <w:sz w:val="40"/>
          <w:szCs w:val="32"/>
        </w:rPr>
      </w:pPr>
      <w:r>
        <w:br w:type="page"/>
      </w:r>
    </w:p>
    <w:p w:rsidR="00096DAE" w:rsidRDefault="00096DAE" w:rsidP="00917620">
      <w:pPr>
        <w:pStyle w:val="Heading1Custom"/>
      </w:pPr>
      <w:bookmarkStart w:id="57" w:name="_Toc271615268"/>
      <w:r>
        <w:t>Post-Test</w:t>
      </w:r>
      <w:bookmarkEnd w:id="57"/>
    </w:p>
    <w:p w:rsidR="00096DAE" w:rsidRDefault="00096DAE">
      <w:pPr>
        <w:pStyle w:val="Heading3"/>
      </w:pPr>
      <w:r>
        <w:t>Now that you have gone through the course, see what you have learned.</w:t>
      </w:r>
    </w:p>
    <w:p w:rsidR="00096DAE" w:rsidRDefault="00096DAE"/>
    <w:p w:rsidR="00096DAE" w:rsidRDefault="00096DAE" w:rsidP="008374E0">
      <w:pPr>
        <w:numPr>
          <w:ilvl w:val="0"/>
          <w:numId w:val="36"/>
        </w:numPr>
        <w:rPr>
          <w:b/>
          <w:u w:val="single"/>
        </w:rPr>
      </w:pPr>
      <w:r>
        <w:t xml:space="preserve">If you buy something on credit, you must pay back the amount you borrowed: </w:t>
      </w:r>
    </w:p>
    <w:p w:rsidR="00096DAE" w:rsidRPr="00301DF7" w:rsidRDefault="00096DAE" w:rsidP="008374E0">
      <w:pPr>
        <w:numPr>
          <w:ilvl w:val="0"/>
          <w:numId w:val="42"/>
        </w:numPr>
      </w:pPr>
      <w:r w:rsidRPr="00301DF7">
        <w:t xml:space="preserve">All at once </w:t>
      </w:r>
    </w:p>
    <w:p w:rsidR="00096DAE" w:rsidRPr="00301DF7" w:rsidRDefault="00096DAE" w:rsidP="008374E0">
      <w:pPr>
        <w:numPr>
          <w:ilvl w:val="0"/>
          <w:numId w:val="42"/>
        </w:numPr>
      </w:pPr>
      <w:r w:rsidRPr="00301DF7">
        <w:t>Plus interest</w:t>
      </w:r>
    </w:p>
    <w:p w:rsidR="00096DAE" w:rsidRPr="00301DF7" w:rsidRDefault="00096DAE" w:rsidP="008374E0">
      <w:pPr>
        <w:numPr>
          <w:ilvl w:val="0"/>
          <w:numId w:val="42"/>
        </w:numPr>
      </w:pPr>
      <w:r w:rsidRPr="00301DF7">
        <w:t>According to the credit terms</w:t>
      </w:r>
    </w:p>
    <w:p w:rsidR="00096DAE" w:rsidRPr="00301DF7" w:rsidRDefault="00096DAE" w:rsidP="008374E0">
      <w:pPr>
        <w:numPr>
          <w:ilvl w:val="0"/>
          <w:numId w:val="42"/>
        </w:numPr>
        <w:rPr>
          <w:b/>
        </w:rPr>
      </w:pPr>
      <w:r w:rsidRPr="00301DF7">
        <w:rPr>
          <w:b/>
        </w:rPr>
        <w:t>b and c</w:t>
      </w:r>
    </w:p>
    <w:p w:rsidR="00096DAE" w:rsidRDefault="00096DAE">
      <w:pPr>
        <w:ind w:left="720"/>
      </w:pPr>
    </w:p>
    <w:p w:rsidR="00096DAE" w:rsidRPr="00301DF7" w:rsidRDefault="00096DAE" w:rsidP="008374E0">
      <w:pPr>
        <w:numPr>
          <w:ilvl w:val="0"/>
          <w:numId w:val="36"/>
        </w:numPr>
      </w:pPr>
      <w:r>
        <w:t>A loan is the amount of money a financial institution charges for letting you use its money</w:t>
      </w:r>
      <w:r w:rsidRPr="00301DF7">
        <w:t>.</w:t>
      </w:r>
    </w:p>
    <w:p w:rsidR="00096DAE" w:rsidRPr="00301DF7" w:rsidRDefault="00096DAE" w:rsidP="008374E0">
      <w:pPr>
        <w:numPr>
          <w:ilvl w:val="1"/>
          <w:numId w:val="36"/>
        </w:numPr>
      </w:pPr>
      <w:r w:rsidRPr="00301DF7">
        <w:t>True</w:t>
      </w:r>
    </w:p>
    <w:p w:rsidR="00096DAE" w:rsidRPr="00301DF7" w:rsidRDefault="00096DAE" w:rsidP="008374E0">
      <w:pPr>
        <w:numPr>
          <w:ilvl w:val="1"/>
          <w:numId w:val="36"/>
        </w:numPr>
        <w:rPr>
          <w:b/>
          <w:u w:val="single"/>
        </w:rPr>
      </w:pPr>
      <w:r w:rsidRPr="00301DF7">
        <w:rPr>
          <w:b/>
        </w:rPr>
        <w:t>False</w:t>
      </w:r>
      <w:r w:rsidRPr="00301DF7">
        <w:rPr>
          <w:b/>
        </w:rPr>
        <w:br/>
      </w:r>
    </w:p>
    <w:p w:rsidR="00096DAE" w:rsidRPr="00FC226A" w:rsidRDefault="00096DAE" w:rsidP="008374E0">
      <w:pPr>
        <w:numPr>
          <w:ilvl w:val="0"/>
          <w:numId w:val="36"/>
        </w:numPr>
        <w:rPr>
          <w:b/>
          <w:u w:val="single"/>
        </w:rPr>
      </w:pPr>
      <w:r>
        <w:t xml:space="preserve">The three main types of loans are: </w:t>
      </w:r>
    </w:p>
    <w:p w:rsidR="00096DAE" w:rsidRPr="00E9755C" w:rsidRDefault="00096DAE" w:rsidP="008374E0">
      <w:pPr>
        <w:numPr>
          <w:ilvl w:val="1"/>
          <w:numId w:val="36"/>
        </w:numPr>
      </w:pPr>
      <w:r w:rsidRPr="00E9755C">
        <w:t>Consumer installment loans</w:t>
      </w:r>
    </w:p>
    <w:p w:rsidR="00096DAE" w:rsidRPr="00E9755C" w:rsidRDefault="00096DAE" w:rsidP="008374E0">
      <w:pPr>
        <w:numPr>
          <w:ilvl w:val="1"/>
          <w:numId w:val="36"/>
        </w:numPr>
      </w:pPr>
      <w:r w:rsidRPr="00E9755C">
        <w:t>Credit cards</w:t>
      </w:r>
    </w:p>
    <w:p w:rsidR="00096DAE" w:rsidRDefault="00096DAE" w:rsidP="008374E0">
      <w:pPr>
        <w:numPr>
          <w:ilvl w:val="1"/>
          <w:numId w:val="36"/>
        </w:numPr>
      </w:pPr>
      <w:r w:rsidRPr="00E9755C">
        <w:t>Home loans</w:t>
      </w:r>
    </w:p>
    <w:p w:rsidR="00096DAE" w:rsidRPr="007141C6" w:rsidRDefault="00096DAE" w:rsidP="008374E0">
      <w:pPr>
        <w:numPr>
          <w:ilvl w:val="1"/>
          <w:numId w:val="36"/>
        </w:numPr>
        <w:rPr>
          <w:b/>
        </w:rPr>
      </w:pPr>
      <w:r w:rsidRPr="007141C6">
        <w:rPr>
          <w:b/>
        </w:rPr>
        <w:t>All of the above</w:t>
      </w:r>
    </w:p>
    <w:p w:rsidR="00096DAE" w:rsidRDefault="00096DAE">
      <w:pPr>
        <w:ind w:left="720"/>
      </w:pPr>
    </w:p>
    <w:p w:rsidR="00096DAE" w:rsidRPr="00733C70" w:rsidRDefault="00096DAE" w:rsidP="008374E0">
      <w:pPr>
        <w:numPr>
          <w:ilvl w:val="0"/>
          <w:numId w:val="36"/>
        </w:numPr>
        <w:rPr>
          <w:b/>
          <w:u w:val="single"/>
        </w:rPr>
      </w:pPr>
      <w:r>
        <w:t xml:space="preserve">What is used as collateral for a home loan? </w:t>
      </w:r>
    </w:p>
    <w:p w:rsidR="00096DAE" w:rsidRPr="007141C6" w:rsidRDefault="00096DAE" w:rsidP="008374E0">
      <w:pPr>
        <w:numPr>
          <w:ilvl w:val="1"/>
          <w:numId w:val="36"/>
        </w:numPr>
        <w:rPr>
          <w:b/>
        </w:rPr>
      </w:pPr>
      <w:r w:rsidRPr="007141C6">
        <w:rPr>
          <w:b/>
        </w:rPr>
        <w:t>The home</w:t>
      </w:r>
    </w:p>
    <w:p w:rsidR="00096DAE" w:rsidRPr="007141C6" w:rsidRDefault="00096DAE" w:rsidP="008374E0">
      <w:pPr>
        <w:numPr>
          <w:ilvl w:val="1"/>
          <w:numId w:val="36"/>
        </w:numPr>
      </w:pPr>
      <w:r w:rsidRPr="007141C6">
        <w:t>The furniture or furnishings</w:t>
      </w:r>
    </w:p>
    <w:p w:rsidR="00096DAE" w:rsidRPr="007141C6" w:rsidRDefault="00096DAE" w:rsidP="008374E0">
      <w:pPr>
        <w:numPr>
          <w:ilvl w:val="1"/>
          <w:numId w:val="36"/>
        </w:numPr>
      </w:pPr>
      <w:r w:rsidRPr="007141C6">
        <w:t>Personal assets (e.g., a car)</w:t>
      </w:r>
    </w:p>
    <w:p w:rsidR="00096DAE" w:rsidRPr="007141C6" w:rsidRDefault="00096DAE" w:rsidP="008374E0">
      <w:pPr>
        <w:numPr>
          <w:ilvl w:val="1"/>
          <w:numId w:val="36"/>
        </w:numPr>
      </w:pPr>
      <w:r w:rsidRPr="007141C6">
        <w:t>All of the above</w:t>
      </w:r>
    </w:p>
    <w:p w:rsidR="00096DAE" w:rsidRDefault="00096DAE"/>
    <w:p w:rsidR="00096DAE" w:rsidRDefault="00096DAE" w:rsidP="008374E0">
      <w:pPr>
        <w:numPr>
          <w:ilvl w:val="0"/>
          <w:numId w:val="36"/>
        </w:numPr>
      </w:pPr>
      <w:r>
        <w:t xml:space="preserve">Which of the following is an example of a secured loan? </w:t>
      </w:r>
    </w:p>
    <w:p w:rsidR="00096DAE" w:rsidRPr="007141C6" w:rsidRDefault="00096DAE" w:rsidP="008374E0">
      <w:pPr>
        <w:numPr>
          <w:ilvl w:val="1"/>
          <w:numId w:val="36"/>
        </w:numPr>
        <w:rPr>
          <w:b/>
        </w:rPr>
      </w:pPr>
      <w:r w:rsidRPr="007141C6">
        <w:rPr>
          <w:b/>
        </w:rPr>
        <w:t>Home loans and home equity loans</w:t>
      </w:r>
    </w:p>
    <w:p w:rsidR="00096DAE" w:rsidRDefault="00096DAE" w:rsidP="008374E0">
      <w:pPr>
        <w:numPr>
          <w:ilvl w:val="1"/>
          <w:numId w:val="36"/>
        </w:numPr>
      </w:pPr>
      <w:r>
        <w:t>Most c</w:t>
      </w:r>
      <w:r w:rsidRPr="007141C6">
        <w:t xml:space="preserve">redit cards </w:t>
      </w:r>
    </w:p>
    <w:p w:rsidR="00096DAE" w:rsidRDefault="00096DAE" w:rsidP="008374E0">
      <w:pPr>
        <w:numPr>
          <w:ilvl w:val="1"/>
          <w:numId w:val="36"/>
        </w:numPr>
      </w:pPr>
      <w:r>
        <w:t>P</w:t>
      </w:r>
      <w:r w:rsidRPr="007141C6">
        <w:t>ersonal loans</w:t>
      </w:r>
    </w:p>
    <w:p w:rsidR="00096DAE" w:rsidRPr="007141C6" w:rsidRDefault="00096DAE" w:rsidP="008374E0">
      <w:pPr>
        <w:numPr>
          <w:ilvl w:val="1"/>
          <w:numId w:val="36"/>
        </w:numPr>
      </w:pPr>
      <w:r>
        <w:t>Student loans</w:t>
      </w:r>
    </w:p>
    <w:p w:rsidR="00096DAE" w:rsidRDefault="00096DAE">
      <w:pPr>
        <w:ind w:left="720"/>
      </w:pPr>
    </w:p>
    <w:p w:rsidR="00096DAE" w:rsidRDefault="00096DAE" w:rsidP="008374E0">
      <w:pPr>
        <w:numPr>
          <w:ilvl w:val="0"/>
          <w:numId w:val="36"/>
        </w:numPr>
      </w:pPr>
      <w:r>
        <w:t xml:space="preserve">Which type of interest rate can change during the loan term? </w:t>
      </w:r>
    </w:p>
    <w:p w:rsidR="00096DAE" w:rsidRDefault="00096DAE" w:rsidP="008374E0">
      <w:pPr>
        <w:numPr>
          <w:ilvl w:val="1"/>
          <w:numId w:val="36"/>
        </w:numPr>
      </w:pPr>
      <w:r w:rsidRPr="007141C6">
        <w:t xml:space="preserve">Fixed </w:t>
      </w:r>
      <w:r>
        <w:t xml:space="preserve">interest </w:t>
      </w:r>
      <w:r w:rsidRPr="007141C6">
        <w:t xml:space="preserve">rate </w:t>
      </w:r>
    </w:p>
    <w:p w:rsidR="00096DAE" w:rsidRPr="00CA6023" w:rsidRDefault="00096DAE" w:rsidP="008374E0">
      <w:pPr>
        <w:numPr>
          <w:ilvl w:val="1"/>
          <w:numId w:val="36"/>
        </w:numPr>
        <w:rPr>
          <w:b/>
        </w:rPr>
      </w:pPr>
      <w:r w:rsidRPr="00CA6023">
        <w:rPr>
          <w:b/>
        </w:rPr>
        <w:t xml:space="preserve">Variable interest rate </w:t>
      </w:r>
    </w:p>
    <w:p w:rsidR="00096DAE" w:rsidRDefault="00096DAE" w:rsidP="00CA6023">
      <w:pPr>
        <w:ind w:left="720"/>
      </w:pPr>
    </w:p>
    <w:p w:rsidR="00096DAE" w:rsidRPr="00CA6023" w:rsidRDefault="00096DAE" w:rsidP="008374E0">
      <w:pPr>
        <w:numPr>
          <w:ilvl w:val="0"/>
          <w:numId w:val="36"/>
        </w:numPr>
        <w:rPr>
          <w:b/>
          <w:u w:val="single"/>
        </w:rPr>
      </w:pPr>
      <w:r>
        <w:t>Which of the following must be included in the Truth in Lending Disclosure? Select all that apply.</w:t>
      </w:r>
    </w:p>
    <w:p w:rsidR="00096DAE" w:rsidRPr="00CA6023" w:rsidRDefault="00096DAE" w:rsidP="008374E0">
      <w:pPr>
        <w:numPr>
          <w:ilvl w:val="1"/>
          <w:numId w:val="36"/>
        </w:numPr>
        <w:rPr>
          <w:b/>
        </w:rPr>
      </w:pPr>
      <w:r w:rsidRPr="00CA6023">
        <w:rPr>
          <w:b/>
        </w:rPr>
        <w:t>Amount financed</w:t>
      </w:r>
    </w:p>
    <w:p w:rsidR="00096DAE" w:rsidRPr="00CA6023" w:rsidRDefault="00096DAE" w:rsidP="008374E0">
      <w:pPr>
        <w:numPr>
          <w:ilvl w:val="1"/>
          <w:numId w:val="36"/>
        </w:numPr>
        <w:rPr>
          <w:b/>
        </w:rPr>
      </w:pPr>
      <w:r>
        <w:rPr>
          <w:b/>
        </w:rPr>
        <w:t>A</w:t>
      </w:r>
      <w:r w:rsidRPr="00CA6023">
        <w:rPr>
          <w:b/>
        </w:rPr>
        <w:t>PR</w:t>
      </w:r>
    </w:p>
    <w:p w:rsidR="00096DAE" w:rsidRPr="00CA6023" w:rsidRDefault="00096DAE" w:rsidP="008374E0">
      <w:pPr>
        <w:numPr>
          <w:ilvl w:val="1"/>
          <w:numId w:val="36"/>
        </w:numPr>
        <w:rPr>
          <w:b/>
        </w:rPr>
      </w:pPr>
      <w:r w:rsidRPr="00CA6023">
        <w:rPr>
          <w:b/>
        </w:rPr>
        <w:t xml:space="preserve">Finance charge </w:t>
      </w:r>
    </w:p>
    <w:p w:rsidR="00096DAE" w:rsidRPr="00CA6023" w:rsidRDefault="00096DAE" w:rsidP="008374E0">
      <w:pPr>
        <w:numPr>
          <w:ilvl w:val="1"/>
          <w:numId w:val="36"/>
        </w:numPr>
        <w:rPr>
          <w:b/>
        </w:rPr>
      </w:pPr>
      <w:r w:rsidRPr="00CA6023">
        <w:rPr>
          <w:b/>
        </w:rPr>
        <w:t>Total payments</w:t>
      </w:r>
    </w:p>
    <w:p w:rsidR="00096DAE" w:rsidRPr="00CA6023" w:rsidRDefault="00096DAE">
      <w:pPr>
        <w:ind w:left="720"/>
      </w:pPr>
    </w:p>
    <w:p w:rsidR="00096DAE" w:rsidRDefault="00096DAE" w:rsidP="008374E0">
      <w:pPr>
        <w:numPr>
          <w:ilvl w:val="0"/>
          <w:numId w:val="36"/>
        </w:numPr>
      </w:pPr>
      <w:r>
        <w:t xml:space="preserve">Lenders will review the Four Cs to determine whether you are a good credit risk. Which of the following </w:t>
      </w:r>
      <w:r w:rsidRPr="00CA6023">
        <w:t>refers to property or assets offered to secure the loan</w:t>
      </w:r>
      <w:r>
        <w:t>?</w:t>
      </w:r>
    </w:p>
    <w:p w:rsidR="00096DAE" w:rsidRPr="005841CF" w:rsidRDefault="00096DAE" w:rsidP="008374E0">
      <w:pPr>
        <w:numPr>
          <w:ilvl w:val="1"/>
          <w:numId w:val="36"/>
        </w:numPr>
      </w:pPr>
      <w:r w:rsidRPr="005841CF">
        <w:t xml:space="preserve">Capacity </w:t>
      </w:r>
    </w:p>
    <w:p w:rsidR="00096DAE" w:rsidRDefault="00096DAE" w:rsidP="008374E0">
      <w:pPr>
        <w:numPr>
          <w:ilvl w:val="1"/>
          <w:numId w:val="36"/>
        </w:numPr>
        <w:rPr>
          <w:b/>
        </w:rPr>
      </w:pPr>
      <w:r>
        <w:rPr>
          <w:b/>
        </w:rPr>
        <w:t>Collateral</w:t>
      </w:r>
    </w:p>
    <w:p w:rsidR="00096DAE" w:rsidRPr="00CA6023" w:rsidRDefault="00096DAE" w:rsidP="008374E0">
      <w:pPr>
        <w:numPr>
          <w:ilvl w:val="1"/>
          <w:numId w:val="36"/>
        </w:numPr>
      </w:pPr>
      <w:r w:rsidRPr="00CA6023">
        <w:t xml:space="preserve">Capital </w:t>
      </w:r>
    </w:p>
    <w:p w:rsidR="00096DAE" w:rsidRPr="005841CF" w:rsidRDefault="00096DAE" w:rsidP="008374E0">
      <w:pPr>
        <w:numPr>
          <w:ilvl w:val="1"/>
          <w:numId w:val="36"/>
        </w:numPr>
      </w:pPr>
      <w:r w:rsidRPr="005841CF">
        <w:t>Character</w:t>
      </w:r>
    </w:p>
    <w:p w:rsidR="00096DAE" w:rsidRDefault="00096DAE">
      <w:pPr>
        <w:ind w:left="720"/>
      </w:pPr>
    </w:p>
    <w:p w:rsidR="00096DAE" w:rsidRDefault="00096DAE" w:rsidP="008374E0">
      <w:pPr>
        <w:numPr>
          <w:ilvl w:val="0"/>
          <w:numId w:val="36"/>
        </w:numPr>
      </w:pPr>
      <w:r>
        <w:t>What can you do to guard against predatory lending practices? Select all that apply.</w:t>
      </w:r>
    </w:p>
    <w:p w:rsidR="00096DAE" w:rsidRPr="00CA6023" w:rsidRDefault="00096DAE" w:rsidP="008374E0">
      <w:pPr>
        <w:numPr>
          <w:ilvl w:val="1"/>
          <w:numId w:val="36"/>
        </w:numPr>
        <w:rPr>
          <w:b/>
        </w:rPr>
      </w:pPr>
      <w:r w:rsidRPr="00CA6023">
        <w:rPr>
          <w:b/>
        </w:rPr>
        <w:t xml:space="preserve">Deal with reputable loan providers </w:t>
      </w:r>
    </w:p>
    <w:p w:rsidR="00096DAE" w:rsidRPr="00CA6023" w:rsidRDefault="00096DAE" w:rsidP="008374E0">
      <w:pPr>
        <w:numPr>
          <w:ilvl w:val="1"/>
          <w:numId w:val="36"/>
        </w:numPr>
        <w:rPr>
          <w:b/>
        </w:rPr>
      </w:pPr>
      <w:r w:rsidRPr="00CA6023">
        <w:rPr>
          <w:b/>
        </w:rPr>
        <w:t>Read and understand all terms and conditions of an offered loan</w:t>
      </w:r>
    </w:p>
    <w:p w:rsidR="00096DAE" w:rsidRPr="00CA6023" w:rsidRDefault="00096DAE" w:rsidP="008374E0">
      <w:pPr>
        <w:numPr>
          <w:ilvl w:val="1"/>
          <w:numId w:val="36"/>
        </w:numPr>
      </w:pPr>
      <w:r>
        <w:t>A</w:t>
      </w:r>
      <w:r w:rsidRPr="00CA6023">
        <w:t xml:space="preserve">ccept offered credit </w:t>
      </w:r>
      <w:r>
        <w:t>before you know whether y</w:t>
      </w:r>
      <w:r w:rsidRPr="00CA6023">
        <w:t>ou can afford</w:t>
      </w:r>
      <w:r>
        <w:t xml:space="preserve"> it</w:t>
      </w:r>
    </w:p>
    <w:p w:rsidR="00096DAE" w:rsidRDefault="00096DAE" w:rsidP="008374E0">
      <w:pPr>
        <w:numPr>
          <w:ilvl w:val="1"/>
          <w:numId w:val="36"/>
        </w:numPr>
      </w:pPr>
      <w:r>
        <w:t xml:space="preserve">Accept the first loan offer you receive or the first one that sounds reasonable  </w:t>
      </w:r>
    </w:p>
    <w:p w:rsidR="00096DAE" w:rsidRDefault="00096DAE">
      <w:pPr>
        <w:pStyle w:val="ListParagraph"/>
      </w:pPr>
    </w:p>
    <w:p w:rsidR="00096DAE" w:rsidRDefault="00096DAE" w:rsidP="008374E0">
      <w:pPr>
        <w:numPr>
          <w:ilvl w:val="0"/>
          <w:numId w:val="36"/>
        </w:numPr>
      </w:pPr>
      <w:r>
        <w:t xml:space="preserve">You must be careful of rent-to-own services, payday loans, and refund anticipation loans because they often cost more than an installment loan. </w:t>
      </w:r>
    </w:p>
    <w:p w:rsidR="00096DAE" w:rsidRPr="00517811" w:rsidRDefault="00096DAE" w:rsidP="008374E0">
      <w:pPr>
        <w:numPr>
          <w:ilvl w:val="1"/>
          <w:numId w:val="36"/>
        </w:numPr>
        <w:rPr>
          <w:b/>
        </w:rPr>
      </w:pPr>
      <w:r w:rsidRPr="00517811">
        <w:rPr>
          <w:b/>
        </w:rPr>
        <w:t>True</w:t>
      </w:r>
    </w:p>
    <w:p w:rsidR="00096DAE" w:rsidRPr="003C30D1" w:rsidRDefault="00096DAE" w:rsidP="008374E0">
      <w:pPr>
        <w:numPr>
          <w:ilvl w:val="1"/>
          <w:numId w:val="36"/>
        </w:numPr>
      </w:pPr>
      <w:r>
        <w:t>False</w:t>
      </w:r>
    </w:p>
    <w:p w:rsidR="00096DAE" w:rsidRDefault="00096DAE">
      <w:pPr>
        <w:ind w:left="720"/>
        <w:rPr>
          <w:b/>
        </w:rPr>
      </w:pPr>
    </w:p>
    <w:p w:rsidR="00096DAE" w:rsidRDefault="00096DAE" w:rsidP="008374E0">
      <w:pPr>
        <w:numPr>
          <w:ilvl w:val="0"/>
          <w:numId w:val="36"/>
        </w:numPr>
      </w:pPr>
      <w:r>
        <w:t>Why is credit important?</w:t>
      </w:r>
    </w:p>
    <w:p w:rsidR="00096DAE" w:rsidRPr="006A1C33" w:rsidRDefault="00096DAE" w:rsidP="008374E0">
      <w:pPr>
        <w:numPr>
          <w:ilvl w:val="0"/>
          <w:numId w:val="44"/>
        </w:numPr>
        <w:tabs>
          <w:tab w:val="left" w:pos="-1440"/>
        </w:tabs>
      </w:pPr>
      <w:r w:rsidRPr="006A1C33">
        <w:t xml:space="preserve">It allows you to make a large purchase, such as a car or house and pay for it over time </w:t>
      </w:r>
    </w:p>
    <w:p w:rsidR="00096DAE" w:rsidRPr="006A1C33" w:rsidRDefault="00096DAE" w:rsidP="008374E0">
      <w:pPr>
        <w:numPr>
          <w:ilvl w:val="0"/>
          <w:numId w:val="44"/>
        </w:numPr>
        <w:tabs>
          <w:tab w:val="left" w:pos="-1440"/>
        </w:tabs>
      </w:pPr>
      <w:r>
        <w:t>It c</w:t>
      </w:r>
      <w:r w:rsidRPr="009E234D">
        <w:t>an be useful in times of emergencies</w:t>
      </w:r>
    </w:p>
    <w:p w:rsidR="00096DAE" w:rsidRPr="006A1C33" w:rsidRDefault="00096DAE" w:rsidP="008374E0">
      <w:pPr>
        <w:numPr>
          <w:ilvl w:val="0"/>
          <w:numId w:val="44"/>
        </w:numPr>
        <w:tabs>
          <w:tab w:val="left" w:pos="-1440"/>
        </w:tabs>
      </w:pPr>
      <w:r w:rsidRPr="006A1C33">
        <w:t>It is more convenient and safer than carrying large amounts of cash</w:t>
      </w:r>
    </w:p>
    <w:p w:rsidR="00096DAE" w:rsidRDefault="00096DAE" w:rsidP="008374E0">
      <w:pPr>
        <w:numPr>
          <w:ilvl w:val="0"/>
          <w:numId w:val="44"/>
        </w:numPr>
        <w:tabs>
          <w:tab w:val="left" w:pos="-1440"/>
        </w:tabs>
        <w:rPr>
          <w:b/>
        </w:rPr>
      </w:pPr>
      <w:r w:rsidRPr="009E234D">
        <w:rPr>
          <w:b/>
        </w:rPr>
        <w:t>All of the above</w:t>
      </w:r>
    </w:p>
    <w:p w:rsidR="00096DAE" w:rsidRDefault="00096DAE">
      <w:pPr>
        <w:ind w:left="720"/>
        <w:rPr>
          <w:b/>
          <w:u w:val="single"/>
        </w:rPr>
      </w:pPr>
    </w:p>
    <w:p w:rsidR="00096DAE" w:rsidRDefault="00096DAE"/>
    <w:p w:rsidR="00096DAE" w:rsidRDefault="00096DAE" w:rsidP="00917620">
      <w:pPr>
        <w:pStyle w:val="Heading1Custom"/>
      </w:pPr>
      <w:r>
        <w:br w:type="page"/>
      </w:r>
      <w:bookmarkStart w:id="58" w:name="_Toc243448997"/>
      <w:bookmarkStart w:id="59" w:name="_Toc271615269"/>
      <w:r>
        <w:t xml:space="preserve">What Do You Know? – </w:t>
      </w:r>
      <w:bookmarkEnd w:id="58"/>
      <w:r>
        <w:t>Borrowing Basics</w:t>
      </w:r>
      <w:bookmarkEnd w:id="59"/>
    </w:p>
    <w:p w:rsidR="00096DAE" w:rsidRDefault="00096DAE"/>
    <w:p w:rsidR="00096DAE" w:rsidRDefault="00096DAE"/>
    <w:p w:rsidR="00096DAE" w:rsidRDefault="00096DAE">
      <w:r>
        <w:t xml:space="preserve">Instructor: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 xml:space="preserve">___________________________________ Date: </w:t>
      </w:r>
      <w:r>
        <w:softHyphen/>
        <w:t>____________________</w:t>
      </w:r>
    </w:p>
    <w:p w:rsidR="00096DAE" w:rsidRDefault="00096DAE"/>
    <w:p w:rsidR="00096DAE" w:rsidRDefault="00096DAE">
      <w:r>
        <w:t>This form will allow you and the instructors to see what you know about credit both before and after the training. Read each statement below. Please circle the number that shows how much you agree with each statement.</w:t>
      </w:r>
    </w:p>
    <w:p w:rsidR="00096DAE" w:rsidRDefault="00096DAE"/>
    <w:p w:rsidR="00096DAE" w:rsidRDefault="00096DAE"/>
    <w:tbl>
      <w:tblPr>
        <w:tblW w:w="9627" w:type="dxa"/>
        <w:jc w:val="center"/>
        <w:tblLayout w:type="fixed"/>
        <w:tblLook w:val="0000"/>
      </w:tblPr>
      <w:tblGrid>
        <w:gridCol w:w="4610"/>
        <w:gridCol w:w="646"/>
        <w:gridCol w:w="593"/>
        <w:gridCol w:w="593"/>
        <w:gridCol w:w="598"/>
        <w:gridCol w:w="588"/>
        <w:gridCol w:w="593"/>
        <w:gridCol w:w="593"/>
        <w:gridCol w:w="694"/>
        <w:gridCol w:w="11"/>
      </w:tblGrid>
      <w:tr w:rsidR="00096DAE">
        <w:trPr>
          <w:gridAfter w:val="1"/>
          <w:wAfter w:w="11" w:type="dxa"/>
          <w:cantSplit/>
          <w:trHeight w:val="368"/>
          <w:jc w:val="center"/>
        </w:trPr>
        <w:tc>
          <w:tcPr>
            <w:tcW w:w="4718" w:type="dxa"/>
          </w:tcPr>
          <w:p w:rsidR="00096DAE" w:rsidRDefault="00096DAE">
            <w:pPr>
              <w:spacing w:before="60" w:after="60"/>
              <w:rPr>
                <w:b/>
              </w:rPr>
            </w:pPr>
          </w:p>
        </w:tc>
        <w:tc>
          <w:tcPr>
            <w:tcW w:w="2430" w:type="dxa"/>
            <w:gridSpan w:val="4"/>
            <w:tcBorders>
              <w:top w:val="single" w:sz="4" w:space="0" w:color="auto"/>
              <w:left w:val="single" w:sz="4" w:space="0" w:color="auto"/>
              <w:right w:val="double" w:sz="12" w:space="0" w:color="auto"/>
            </w:tcBorders>
          </w:tcPr>
          <w:p w:rsidR="00096DAE" w:rsidRDefault="00096DAE">
            <w:pPr>
              <w:pStyle w:val="Heading4"/>
              <w:spacing w:before="60"/>
              <w:jc w:val="center"/>
              <w:rPr>
                <w:rFonts w:ascii="Arial" w:hAnsi="Arial" w:cs="Arial"/>
                <w:sz w:val="24"/>
              </w:rPr>
            </w:pPr>
            <w:r>
              <w:rPr>
                <w:rFonts w:ascii="Arial" w:hAnsi="Arial" w:cs="Arial"/>
                <w:sz w:val="24"/>
              </w:rPr>
              <w:t>Before the Training</w:t>
            </w:r>
          </w:p>
        </w:tc>
        <w:tc>
          <w:tcPr>
            <w:tcW w:w="2468" w:type="dxa"/>
            <w:gridSpan w:val="4"/>
            <w:tcBorders>
              <w:top w:val="single" w:sz="4" w:space="0" w:color="auto"/>
              <w:left w:val="double" w:sz="12" w:space="0" w:color="auto"/>
              <w:right w:val="single" w:sz="4" w:space="0" w:color="auto"/>
            </w:tcBorders>
          </w:tcPr>
          <w:p w:rsidR="00096DAE" w:rsidRDefault="00096DAE">
            <w:pPr>
              <w:pStyle w:val="Heading4"/>
              <w:spacing w:before="60"/>
              <w:jc w:val="center"/>
              <w:rPr>
                <w:rFonts w:ascii="Arial" w:hAnsi="Arial" w:cs="Arial"/>
                <w:sz w:val="24"/>
              </w:rPr>
            </w:pPr>
            <w:r>
              <w:rPr>
                <w:rFonts w:ascii="Arial" w:hAnsi="Arial" w:cs="Arial"/>
                <w:sz w:val="24"/>
              </w:rPr>
              <w:t>After the Training</w:t>
            </w:r>
          </w:p>
        </w:tc>
      </w:tr>
      <w:tr w:rsidR="00096DAE">
        <w:trPr>
          <w:cantSplit/>
          <w:trHeight w:val="2079"/>
          <w:jc w:val="center"/>
        </w:trPr>
        <w:tc>
          <w:tcPr>
            <w:tcW w:w="4707" w:type="dxa"/>
            <w:tcBorders>
              <w:bottom w:val="single" w:sz="4" w:space="0" w:color="auto"/>
            </w:tcBorders>
            <w:vAlign w:val="center"/>
          </w:tcPr>
          <w:p w:rsidR="00096DAE" w:rsidRDefault="00096DAE">
            <w:pPr>
              <w:spacing w:before="60" w:after="60"/>
              <w:rPr>
                <w:b/>
              </w:rPr>
            </w:pPr>
          </w:p>
          <w:p w:rsidR="00096DAE" w:rsidRDefault="00096DAE">
            <w:pPr>
              <w:spacing w:before="60" w:after="60"/>
              <w:rPr>
                <w:b/>
              </w:rPr>
            </w:pPr>
          </w:p>
          <w:p w:rsidR="00096DAE" w:rsidRDefault="00096DAE">
            <w:pPr>
              <w:spacing w:before="60" w:after="60"/>
              <w:rPr>
                <w:b/>
              </w:rPr>
            </w:pPr>
          </w:p>
          <w:p w:rsidR="00096DAE" w:rsidRDefault="00096DAE">
            <w:pPr>
              <w:spacing w:before="60" w:after="60"/>
              <w:rPr>
                <w:b/>
              </w:rPr>
            </w:pPr>
          </w:p>
          <w:p w:rsidR="00096DAE" w:rsidRDefault="00096DAE">
            <w:pPr>
              <w:spacing w:before="60" w:after="60"/>
              <w:ind w:right="113"/>
              <w:rPr>
                <w:b/>
              </w:rPr>
            </w:pPr>
            <w:r>
              <w:t>I can:</w:t>
            </w:r>
          </w:p>
        </w:tc>
        <w:tc>
          <w:tcPr>
            <w:tcW w:w="646" w:type="dxa"/>
            <w:tcBorders>
              <w:left w:val="single" w:sz="4" w:space="0" w:color="auto"/>
              <w:bottom w:val="single" w:sz="4" w:space="0" w:color="auto"/>
            </w:tcBorders>
            <w:shd w:val="clear" w:color="000000" w:fill="FFFFFF"/>
            <w:textDirection w:val="btLr"/>
            <w:vAlign w:val="center"/>
          </w:tcPr>
          <w:p w:rsidR="00096DAE" w:rsidRDefault="00096DAE">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000000" w:fill="FFFFFF"/>
            <w:textDirection w:val="btLr"/>
            <w:vAlign w:val="center"/>
          </w:tcPr>
          <w:p w:rsidR="00096DAE" w:rsidRDefault="00096DAE">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000000" w:fill="FFFFFF"/>
            <w:textDirection w:val="btLr"/>
            <w:vAlign w:val="center"/>
          </w:tcPr>
          <w:p w:rsidR="00096DAE" w:rsidRDefault="00096DAE">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000000" w:fill="FFFFFF"/>
            <w:textDirection w:val="btLr"/>
            <w:vAlign w:val="center"/>
          </w:tcPr>
          <w:p w:rsidR="00096DAE" w:rsidRDefault="00096DAE">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textDirection w:val="btLr"/>
            <w:vAlign w:val="center"/>
          </w:tcPr>
          <w:p w:rsidR="00096DAE" w:rsidRDefault="00096DAE">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textDirection w:val="btLr"/>
            <w:vAlign w:val="center"/>
          </w:tcPr>
          <w:p w:rsidR="00096DAE" w:rsidRDefault="00096DAE">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textDirection w:val="btLr"/>
            <w:vAlign w:val="center"/>
          </w:tcPr>
          <w:p w:rsidR="00096DAE" w:rsidRDefault="00096DAE">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textDirection w:val="btLr"/>
            <w:vAlign w:val="center"/>
          </w:tcPr>
          <w:p w:rsidR="00096DAE" w:rsidRDefault="00096DAE">
            <w:pPr>
              <w:spacing w:before="60" w:after="60"/>
              <w:ind w:right="72"/>
              <w:rPr>
                <w:rFonts w:ascii="Arial" w:hAnsi="Arial" w:cs="Arial"/>
                <w:b/>
              </w:rPr>
            </w:pPr>
            <w:r>
              <w:rPr>
                <w:rFonts w:ascii="Arial" w:hAnsi="Arial" w:cs="Arial"/>
                <w:b/>
              </w:rPr>
              <w:t xml:space="preserve"> Strongly Agree</w:t>
            </w:r>
          </w:p>
        </w:tc>
      </w:tr>
      <w:tr w:rsidR="00096DAE">
        <w:trPr>
          <w:cantSplit/>
          <w:jc w:val="center"/>
        </w:trPr>
        <w:tc>
          <w:tcPr>
            <w:tcW w:w="4707" w:type="dxa"/>
            <w:tcBorders>
              <w:left w:val="single" w:sz="4" w:space="0" w:color="auto"/>
            </w:tcBorders>
          </w:tcPr>
          <w:p w:rsidR="00096DAE" w:rsidRDefault="00096DAE" w:rsidP="008374E0">
            <w:pPr>
              <w:numPr>
                <w:ilvl w:val="0"/>
                <w:numId w:val="37"/>
              </w:numPr>
            </w:pPr>
            <w:r>
              <w:t>Define credit and loan</w:t>
            </w:r>
          </w:p>
        </w:tc>
        <w:tc>
          <w:tcPr>
            <w:tcW w:w="646" w:type="dxa"/>
            <w:tcBorders>
              <w:left w:val="single" w:sz="4" w:space="0" w:color="auto"/>
            </w:tcBorders>
            <w:shd w:val="clear" w:color="000000" w:fill="FFFFFF"/>
            <w:vAlign w:val="center"/>
          </w:tcPr>
          <w:p w:rsidR="00096DAE" w:rsidRDefault="00096DAE">
            <w:pPr>
              <w:jc w:val="center"/>
              <w:rPr>
                <w:rFonts w:ascii="Arial" w:hAnsi="Arial" w:cs="Arial"/>
                <w:b/>
              </w:rPr>
            </w:pPr>
            <w:r>
              <w:rPr>
                <w:rFonts w:ascii="Arial" w:hAnsi="Arial" w:cs="Arial"/>
                <w:b/>
              </w:rPr>
              <w:t>1</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2</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096DAE" w:rsidRDefault="00096DA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096DAE" w:rsidRDefault="00096DAE">
            <w:pPr>
              <w:jc w:val="center"/>
              <w:rPr>
                <w:rFonts w:ascii="Arial" w:hAnsi="Arial" w:cs="Arial"/>
                <w:b/>
              </w:rPr>
            </w:pPr>
            <w:r>
              <w:rPr>
                <w:rFonts w:ascii="Arial" w:hAnsi="Arial" w:cs="Arial"/>
                <w:b/>
              </w:rPr>
              <w:t>1</w:t>
            </w:r>
          </w:p>
        </w:tc>
        <w:tc>
          <w:tcPr>
            <w:tcW w:w="593" w:type="dxa"/>
            <w:vAlign w:val="center"/>
          </w:tcPr>
          <w:p w:rsidR="00096DAE" w:rsidRDefault="00096DAE">
            <w:pPr>
              <w:jc w:val="center"/>
              <w:rPr>
                <w:rFonts w:ascii="Arial" w:hAnsi="Arial" w:cs="Arial"/>
                <w:b/>
              </w:rPr>
            </w:pPr>
            <w:r>
              <w:rPr>
                <w:rFonts w:ascii="Arial" w:hAnsi="Arial" w:cs="Arial"/>
                <w:b/>
              </w:rPr>
              <w:t>2</w:t>
            </w:r>
          </w:p>
        </w:tc>
        <w:tc>
          <w:tcPr>
            <w:tcW w:w="593" w:type="dxa"/>
            <w:vAlign w:val="center"/>
          </w:tcPr>
          <w:p w:rsidR="00096DAE" w:rsidRDefault="00096DA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096DAE" w:rsidRDefault="00096DAE">
            <w:pPr>
              <w:jc w:val="center"/>
              <w:rPr>
                <w:rFonts w:ascii="Arial" w:hAnsi="Arial" w:cs="Arial"/>
                <w:b/>
              </w:rPr>
            </w:pPr>
            <w:r>
              <w:rPr>
                <w:rFonts w:ascii="Arial" w:hAnsi="Arial" w:cs="Arial"/>
                <w:b/>
              </w:rPr>
              <w:t>4</w:t>
            </w:r>
          </w:p>
        </w:tc>
      </w:tr>
      <w:tr w:rsidR="00096DAE">
        <w:trPr>
          <w:cantSplit/>
          <w:jc w:val="center"/>
        </w:trPr>
        <w:tc>
          <w:tcPr>
            <w:tcW w:w="4707" w:type="dxa"/>
            <w:tcBorders>
              <w:left w:val="single" w:sz="4" w:space="0" w:color="auto"/>
              <w:right w:val="single" w:sz="4" w:space="0" w:color="auto"/>
            </w:tcBorders>
          </w:tcPr>
          <w:p w:rsidR="00096DAE" w:rsidRDefault="00096DAE" w:rsidP="008374E0">
            <w:pPr>
              <w:numPr>
                <w:ilvl w:val="0"/>
                <w:numId w:val="37"/>
              </w:numPr>
            </w:pPr>
            <w:r>
              <w:t>Distinguish between secured and unsecured loans</w:t>
            </w:r>
          </w:p>
        </w:tc>
        <w:tc>
          <w:tcPr>
            <w:tcW w:w="646" w:type="dxa"/>
            <w:tcBorders>
              <w:left w:val="nil"/>
            </w:tcBorders>
            <w:shd w:val="clear" w:color="000000" w:fill="FFFFFF"/>
            <w:vAlign w:val="center"/>
          </w:tcPr>
          <w:p w:rsidR="00096DAE" w:rsidRDefault="00096DAE">
            <w:pPr>
              <w:jc w:val="center"/>
              <w:rPr>
                <w:rFonts w:ascii="Arial" w:hAnsi="Arial" w:cs="Arial"/>
                <w:b/>
              </w:rPr>
            </w:pPr>
            <w:r>
              <w:rPr>
                <w:rFonts w:ascii="Arial" w:hAnsi="Arial" w:cs="Arial"/>
                <w:b/>
              </w:rPr>
              <w:t>1</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2</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096DAE" w:rsidRDefault="00096DA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096DAE" w:rsidRDefault="00096DAE">
            <w:pPr>
              <w:jc w:val="center"/>
              <w:rPr>
                <w:rFonts w:ascii="Arial" w:hAnsi="Arial" w:cs="Arial"/>
                <w:b/>
              </w:rPr>
            </w:pPr>
            <w:r>
              <w:rPr>
                <w:rFonts w:ascii="Arial" w:hAnsi="Arial" w:cs="Arial"/>
                <w:b/>
              </w:rPr>
              <w:t>1</w:t>
            </w:r>
          </w:p>
        </w:tc>
        <w:tc>
          <w:tcPr>
            <w:tcW w:w="593" w:type="dxa"/>
            <w:vAlign w:val="center"/>
          </w:tcPr>
          <w:p w:rsidR="00096DAE" w:rsidRDefault="00096DAE">
            <w:pPr>
              <w:jc w:val="center"/>
              <w:rPr>
                <w:rFonts w:ascii="Arial" w:hAnsi="Arial" w:cs="Arial"/>
                <w:b/>
              </w:rPr>
            </w:pPr>
            <w:r>
              <w:rPr>
                <w:rFonts w:ascii="Arial" w:hAnsi="Arial" w:cs="Arial"/>
                <w:b/>
              </w:rPr>
              <w:t>2</w:t>
            </w:r>
          </w:p>
        </w:tc>
        <w:tc>
          <w:tcPr>
            <w:tcW w:w="593" w:type="dxa"/>
            <w:vAlign w:val="center"/>
          </w:tcPr>
          <w:p w:rsidR="00096DAE" w:rsidRDefault="00096DA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096DAE" w:rsidRDefault="00096DAE">
            <w:pPr>
              <w:jc w:val="center"/>
              <w:rPr>
                <w:rFonts w:ascii="Arial" w:hAnsi="Arial" w:cs="Arial"/>
                <w:b/>
              </w:rPr>
            </w:pPr>
            <w:r>
              <w:rPr>
                <w:rFonts w:ascii="Arial" w:hAnsi="Arial" w:cs="Arial"/>
                <w:b/>
              </w:rPr>
              <w:t>4</w:t>
            </w:r>
          </w:p>
        </w:tc>
      </w:tr>
      <w:tr w:rsidR="00096DAE">
        <w:trPr>
          <w:cantSplit/>
          <w:jc w:val="center"/>
        </w:trPr>
        <w:tc>
          <w:tcPr>
            <w:tcW w:w="4707" w:type="dxa"/>
            <w:tcBorders>
              <w:left w:val="single" w:sz="4" w:space="0" w:color="auto"/>
              <w:right w:val="single" w:sz="4" w:space="0" w:color="auto"/>
            </w:tcBorders>
          </w:tcPr>
          <w:p w:rsidR="00096DAE" w:rsidRDefault="00096DAE" w:rsidP="008374E0">
            <w:pPr>
              <w:numPr>
                <w:ilvl w:val="0"/>
                <w:numId w:val="37"/>
              </w:numPr>
            </w:pPr>
            <w:r>
              <w:t>Identify three types of loans</w:t>
            </w:r>
          </w:p>
        </w:tc>
        <w:tc>
          <w:tcPr>
            <w:tcW w:w="646" w:type="dxa"/>
            <w:tcBorders>
              <w:left w:val="nil"/>
            </w:tcBorders>
            <w:shd w:val="clear" w:color="000000" w:fill="FFFFFF"/>
            <w:vAlign w:val="center"/>
          </w:tcPr>
          <w:p w:rsidR="00096DAE" w:rsidRDefault="00096DAE">
            <w:pPr>
              <w:jc w:val="center"/>
              <w:rPr>
                <w:rFonts w:ascii="Arial" w:hAnsi="Arial" w:cs="Arial"/>
                <w:b/>
              </w:rPr>
            </w:pPr>
            <w:r>
              <w:rPr>
                <w:rFonts w:ascii="Arial" w:hAnsi="Arial" w:cs="Arial"/>
                <w:b/>
              </w:rPr>
              <w:t>1</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2</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096DAE" w:rsidRDefault="00096DA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096DAE" w:rsidRDefault="00096DAE">
            <w:pPr>
              <w:jc w:val="center"/>
              <w:rPr>
                <w:rFonts w:ascii="Arial" w:hAnsi="Arial" w:cs="Arial"/>
                <w:b/>
              </w:rPr>
            </w:pPr>
            <w:r>
              <w:rPr>
                <w:rFonts w:ascii="Arial" w:hAnsi="Arial" w:cs="Arial"/>
                <w:b/>
              </w:rPr>
              <w:t>1</w:t>
            </w:r>
          </w:p>
        </w:tc>
        <w:tc>
          <w:tcPr>
            <w:tcW w:w="593" w:type="dxa"/>
            <w:vAlign w:val="center"/>
          </w:tcPr>
          <w:p w:rsidR="00096DAE" w:rsidRDefault="00096DAE">
            <w:pPr>
              <w:jc w:val="center"/>
              <w:rPr>
                <w:rFonts w:ascii="Arial" w:hAnsi="Arial" w:cs="Arial"/>
                <w:b/>
              </w:rPr>
            </w:pPr>
            <w:r>
              <w:rPr>
                <w:rFonts w:ascii="Arial" w:hAnsi="Arial" w:cs="Arial"/>
                <w:b/>
              </w:rPr>
              <w:t>2</w:t>
            </w:r>
          </w:p>
        </w:tc>
        <w:tc>
          <w:tcPr>
            <w:tcW w:w="593" w:type="dxa"/>
            <w:vAlign w:val="center"/>
          </w:tcPr>
          <w:p w:rsidR="00096DAE" w:rsidRDefault="00096DA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096DAE" w:rsidRDefault="00096DAE">
            <w:pPr>
              <w:jc w:val="center"/>
              <w:rPr>
                <w:rFonts w:ascii="Arial" w:hAnsi="Arial" w:cs="Arial"/>
                <w:b/>
              </w:rPr>
            </w:pPr>
            <w:r>
              <w:rPr>
                <w:rFonts w:ascii="Arial" w:hAnsi="Arial" w:cs="Arial"/>
                <w:b/>
              </w:rPr>
              <w:t>4</w:t>
            </w:r>
          </w:p>
        </w:tc>
      </w:tr>
      <w:tr w:rsidR="00096DAE">
        <w:trPr>
          <w:cantSplit/>
          <w:trHeight w:val="80"/>
          <w:jc w:val="center"/>
        </w:trPr>
        <w:tc>
          <w:tcPr>
            <w:tcW w:w="4707" w:type="dxa"/>
            <w:tcBorders>
              <w:left w:val="single" w:sz="4" w:space="0" w:color="auto"/>
              <w:right w:val="single" w:sz="4" w:space="0" w:color="auto"/>
            </w:tcBorders>
          </w:tcPr>
          <w:p w:rsidR="00096DAE" w:rsidRDefault="00096DAE" w:rsidP="008374E0">
            <w:pPr>
              <w:numPr>
                <w:ilvl w:val="0"/>
                <w:numId w:val="37"/>
              </w:numPr>
            </w:pPr>
            <w:r>
              <w:t>Identify the costs associated with getting a loan</w:t>
            </w:r>
          </w:p>
        </w:tc>
        <w:tc>
          <w:tcPr>
            <w:tcW w:w="646" w:type="dxa"/>
            <w:tcBorders>
              <w:left w:val="nil"/>
            </w:tcBorders>
            <w:shd w:val="clear" w:color="000000" w:fill="FFFFFF"/>
            <w:vAlign w:val="center"/>
          </w:tcPr>
          <w:p w:rsidR="00096DAE" w:rsidRDefault="00096DAE">
            <w:pPr>
              <w:jc w:val="center"/>
              <w:rPr>
                <w:rFonts w:ascii="Arial" w:hAnsi="Arial" w:cs="Arial"/>
                <w:b/>
              </w:rPr>
            </w:pPr>
            <w:r>
              <w:rPr>
                <w:rFonts w:ascii="Arial" w:hAnsi="Arial" w:cs="Arial"/>
                <w:b/>
              </w:rPr>
              <w:t>1</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2</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096DAE" w:rsidRDefault="00096DA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096DAE" w:rsidRDefault="00096DAE">
            <w:pPr>
              <w:jc w:val="center"/>
              <w:rPr>
                <w:rFonts w:ascii="Arial" w:hAnsi="Arial" w:cs="Arial"/>
                <w:b/>
              </w:rPr>
            </w:pPr>
            <w:r>
              <w:rPr>
                <w:rFonts w:ascii="Arial" w:hAnsi="Arial" w:cs="Arial"/>
                <w:b/>
              </w:rPr>
              <w:t>1</w:t>
            </w:r>
          </w:p>
        </w:tc>
        <w:tc>
          <w:tcPr>
            <w:tcW w:w="593" w:type="dxa"/>
            <w:vAlign w:val="center"/>
          </w:tcPr>
          <w:p w:rsidR="00096DAE" w:rsidRDefault="00096DAE">
            <w:pPr>
              <w:jc w:val="center"/>
              <w:rPr>
                <w:rFonts w:ascii="Arial" w:hAnsi="Arial" w:cs="Arial"/>
                <w:b/>
              </w:rPr>
            </w:pPr>
            <w:r>
              <w:rPr>
                <w:rFonts w:ascii="Arial" w:hAnsi="Arial" w:cs="Arial"/>
                <w:b/>
              </w:rPr>
              <w:t>2</w:t>
            </w:r>
          </w:p>
        </w:tc>
        <w:tc>
          <w:tcPr>
            <w:tcW w:w="593" w:type="dxa"/>
            <w:vAlign w:val="center"/>
          </w:tcPr>
          <w:p w:rsidR="00096DAE" w:rsidRDefault="00096DA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096DAE" w:rsidRDefault="00096DAE">
            <w:pPr>
              <w:jc w:val="center"/>
              <w:rPr>
                <w:rFonts w:ascii="Arial" w:hAnsi="Arial" w:cs="Arial"/>
                <w:b/>
              </w:rPr>
            </w:pPr>
            <w:r>
              <w:rPr>
                <w:rFonts w:ascii="Arial" w:hAnsi="Arial" w:cs="Arial"/>
                <w:b/>
              </w:rPr>
              <w:t>4</w:t>
            </w:r>
          </w:p>
        </w:tc>
      </w:tr>
      <w:tr w:rsidR="00096DAE">
        <w:trPr>
          <w:cantSplit/>
          <w:trHeight w:val="80"/>
          <w:jc w:val="center"/>
        </w:trPr>
        <w:tc>
          <w:tcPr>
            <w:tcW w:w="4707" w:type="dxa"/>
            <w:tcBorders>
              <w:left w:val="single" w:sz="4" w:space="0" w:color="auto"/>
              <w:right w:val="single" w:sz="4" w:space="0" w:color="auto"/>
            </w:tcBorders>
          </w:tcPr>
          <w:p w:rsidR="00096DAE" w:rsidRDefault="00096DAE" w:rsidP="008374E0">
            <w:pPr>
              <w:numPr>
                <w:ilvl w:val="0"/>
                <w:numId w:val="37"/>
              </w:numPr>
            </w:pPr>
            <w:r>
              <w:t>Identify the factors lenders use to make loan decisions</w:t>
            </w:r>
          </w:p>
        </w:tc>
        <w:tc>
          <w:tcPr>
            <w:tcW w:w="646" w:type="dxa"/>
            <w:tcBorders>
              <w:left w:val="nil"/>
            </w:tcBorders>
            <w:shd w:val="clear" w:color="000000" w:fill="FFFFFF"/>
            <w:vAlign w:val="center"/>
          </w:tcPr>
          <w:p w:rsidR="00096DAE" w:rsidRDefault="00096DAE">
            <w:pPr>
              <w:jc w:val="center"/>
              <w:rPr>
                <w:rFonts w:ascii="Arial" w:hAnsi="Arial" w:cs="Arial"/>
                <w:b/>
              </w:rPr>
            </w:pPr>
            <w:r>
              <w:rPr>
                <w:rFonts w:ascii="Arial" w:hAnsi="Arial" w:cs="Arial"/>
                <w:b/>
              </w:rPr>
              <w:t>1</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2</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096DAE" w:rsidRDefault="00096DA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096DAE" w:rsidRDefault="00096DAE">
            <w:pPr>
              <w:jc w:val="center"/>
              <w:rPr>
                <w:rFonts w:ascii="Arial" w:hAnsi="Arial" w:cs="Arial"/>
                <w:b/>
              </w:rPr>
            </w:pPr>
            <w:r>
              <w:rPr>
                <w:rFonts w:ascii="Arial" w:hAnsi="Arial" w:cs="Arial"/>
                <w:b/>
              </w:rPr>
              <w:t>1</w:t>
            </w:r>
          </w:p>
        </w:tc>
        <w:tc>
          <w:tcPr>
            <w:tcW w:w="593" w:type="dxa"/>
            <w:vAlign w:val="center"/>
          </w:tcPr>
          <w:p w:rsidR="00096DAE" w:rsidRDefault="00096DAE">
            <w:pPr>
              <w:jc w:val="center"/>
              <w:rPr>
                <w:rFonts w:ascii="Arial" w:hAnsi="Arial" w:cs="Arial"/>
                <w:b/>
              </w:rPr>
            </w:pPr>
            <w:r>
              <w:rPr>
                <w:rFonts w:ascii="Arial" w:hAnsi="Arial" w:cs="Arial"/>
                <w:b/>
              </w:rPr>
              <w:t>2</w:t>
            </w:r>
          </w:p>
        </w:tc>
        <w:tc>
          <w:tcPr>
            <w:tcW w:w="593" w:type="dxa"/>
            <w:vAlign w:val="center"/>
          </w:tcPr>
          <w:p w:rsidR="00096DAE" w:rsidRDefault="00096DA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096DAE" w:rsidRDefault="00096DAE">
            <w:pPr>
              <w:jc w:val="center"/>
              <w:rPr>
                <w:rFonts w:ascii="Arial" w:hAnsi="Arial" w:cs="Arial"/>
                <w:b/>
              </w:rPr>
            </w:pPr>
            <w:r>
              <w:rPr>
                <w:rFonts w:ascii="Arial" w:hAnsi="Arial" w:cs="Arial"/>
                <w:b/>
              </w:rPr>
              <w:t>4</w:t>
            </w:r>
          </w:p>
        </w:tc>
      </w:tr>
      <w:tr w:rsidR="00096DAE">
        <w:trPr>
          <w:cantSplit/>
          <w:trHeight w:val="80"/>
          <w:jc w:val="center"/>
        </w:trPr>
        <w:tc>
          <w:tcPr>
            <w:tcW w:w="4707" w:type="dxa"/>
            <w:tcBorders>
              <w:left w:val="single" w:sz="4" w:space="0" w:color="auto"/>
              <w:right w:val="single" w:sz="4" w:space="0" w:color="auto"/>
            </w:tcBorders>
          </w:tcPr>
          <w:p w:rsidR="00096DAE" w:rsidRDefault="00096DAE" w:rsidP="008374E0">
            <w:pPr>
              <w:numPr>
                <w:ilvl w:val="0"/>
                <w:numId w:val="37"/>
              </w:numPr>
            </w:pPr>
            <w:r>
              <w:t>Explain why installment loans cost less than rent-to-own services</w:t>
            </w:r>
          </w:p>
        </w:tc>
        <w:tc>
          <w:tcPr>
            <w:tcW w:w="646" w:type="dxa"/>
            <w:tcBorders>
              <w:left w:val="nil"/>
            </w:tcBorders>
            <w:shd w:val="clear" w:color="000000" w:fill="FFFFFF"/>
            <w:vAlign w:val="center"/>
          </w:tcPr>
          <w:p w:rsidR="00096DAE" w:rsidRDefault="00096DAE">
            <w:pPr>
              <w:jc w:val="center"/>
              <w:rPr>
                <w:rFonts w:ascii="Arial" w:hAnsi="Arial" w:cs="Arial"/>
                <w:b/>
              </w:rPr>
            </w:pPr>
            <w:r>
              <w:rPr>
                <w:rFonts w:ascii="Arial" w:hAnsi="Arial" w:cs="Arial"/>
                <w:b/>
              </w:rPr>
              <w:t>1</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2</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096DAE" w:rsidRDefault="00096DA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096DAE" w:rsidRDefault="00096DAE">
            <w:pPr>
              <w:jc w:val="center"/>
              <w:rPr>
                <w:rFonts w:ascii="Arial" w:hAnsi="Arial" w:cs="Arial"/>
                <w:b/>
              </w:rPr>
            </w:pPr>
            <w:r>
              <w:rPr>
                <w:rFonts w:ascii="Arial" w:hAnsi="Arial" w:cs="Arial"/>
                <w:b/>
              </w:rPr>
              <w:t>1</w:t>
            </w:r>
          </w:p>
        </w:tc>
        <w:tc>
          <w:tcPr>
            <w:tcW w:w="593" w:type="dxa"/>
            <w:vAlign w:val="center"/>
          </w:tcPr>
          <w:p w:rsidR="00096DAE" w:rsidRDefault="00096DAE">
            <w:pPr>
              <w:jc w:val="center"/>
              <w:rPr>
                <w:rFonts w:ascii="Arial" w:hAnsi="Arial" w:cs="Arial"/>
                <w:b/>
              </w:rPr>
            </w:pPr>
            <w:r>
              <w:rPr>
                <w:rFonts w:ascii="Arial" w:hAnsi="Arial" w:cs="Arial"/>
                <w:b/>
              </w:rPr>
              <w:t>2</w:t>
            </w:r>
          </w:p>
        </w:tc>
        <w:tc>
          <w:tcPr>
            <w:tcW w:w="593" w:type="dxa"/>
            <w:vAlign w:val="center"/>
          </w:tcPr>
          <w:p w:rsidR="00096DAE" w:rsidRDefault="00096DA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096DAE" w:rsidRDefault="00096DAE">
            <w:pPr>
              <w:jc w:val="center"/>
              <w:rPr>
                <w:rFonts w:ascii="Arial" w:hAnsi="Arial" w:cs="Arial"/>
                <w:b/>
              </w:rPr>
            </w:pPr>
            <w:r>
              <w:rPr>
                <w:rFonts w:ascii="Arial" w:hAnsi="Arial" w:cs="Arial"/>
                <w:b/>
              </w:rPr>
              <w:t>4</w:t>
            </w:r>
          </w:p>
        </w:tc>
      </w:tr>
      <w:tr w:rsidR="00096DAE">
        <w:trPr>
          <w:cantSplit/>
          <w:trHeight w:val="80"/>
          <w:jc w:val="center"/>
        </w:trPr>
        <w:tc>
          <w:tcPr>
            <w:tcW w:w="4707" w:type="dxa"/>
            <w:tcBorders>
              <w:left w:val="single" w:sz="4" w:space="0" w:color="auto"/>
              <w:right w:val="single" w:sz="4" w:space="0" w:color="auto"/>
            </w:tcBorders>
          </w:tcPr>
          <w:p w:rsidR="00096DAE" w:rsidRDefault="00096DAE" w:rsidP="00017FB5">
            <w:pPr>
              <w:numPr>
                <w:ilvl w:val="0"/>
                <w:numId w:val="37"/>
              </w:numPr>
            </w:pPr>
            <w:r>
              <w:t>Explain why it is important to be wary of rent-to-own services, payday loans, and refund anticipation loans</w:t>
            </w:r>
          </w:p>
        </w:tc>
        <w:tc>
          <w:tcPr>
            <w:tcW w:w="646" w:type="dxa"/>
            <w:tcBorders>
              <w:left w:val="nil"/>
            </w:tcBorders>
            <w:shd w:val="clear" w:color="000000" w:fill="FFFFFF"/>
            <w:vAlign w:val="center"/>
          </w:tcPr>
          <w:p w:rsidR="00096DAE" w:rsidRDefault="00096DAE">
            <w:pPr>
              <w:jc w:val="center"/>
              <w:rPr>
                <w:rFonts w:ascii="Arial" w:hAnsi="Arial" w:cs="Arial"/>
                <w:b/>
              </w:rPr>
            </w:pPr>
            <w:r>
              <w:rPr>
                <w:rFonts w:ascii="Arial" w:hAnsi="Arial" w:cs="Arial"/>
                <w:b/>
              </w:rPr>
              <w:t>1</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2</w:t>
            </w:r>
          </w:p>
        </w:tc>
        <w:tc>
          <w:tcPr>
            <w:tcW w:w="593" w:type="dxa"/>
            <w:shd w:val="clear" w:color="000000" w:fill="FFFFFF"/>
            <w:vAlign w:val="center"/>
          </w:tcPr>
          <w:p w:rsidR="00096DAE" w:rsidRDefault="00096DAE">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096DAE" w:rsidRDefault="00096DAE">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096DAE" w:rsidRDefault="00096DAE">
            <w:pPr>
              <w:jc w:val="center"/>
              <w:rPr>
                <w:rFonts w:ascii="Arial" w:hAnsi="Arial" w:cs="Arial"/>
                <w:b/>
              </w:rPr>
            </w:pPr>
            <w:r>
              <w:rPr>
                <w:rFonts w:ascii="Arial" w:hAnsi="Arial" w:cs="Arial"/>
                <w:b/>
              </w:rPr>
              <w:t>1</w:t>
            </w:r>
          </w:p>
        </w:tc>
        <w:tc>
          <w:tcPr>
            <w:tcW w:w="593" w:type="dxa"/>
            <w:vAlign w:val="center"/>
          </w:tcPr>
          <w:p w:rsidR="00096DAE" w:rsidRDefault="00096DAE">
            <w:pPr>
              <w:jc w:val="center"/>
              <w:rPr>
                <w:rFonts w:ascii="Arial" w:hAnsi="Arial" w:cs="Arial"/>
                <w:b/>
              </w:rPr>
            </w:pPr>
            <w:r>
              <w:rPr>
                <w:rFonts w:ascii="Arial" w:hAnsi="Arial" w:cs="Arial"/>
                <w:b/>
              </w:rPr>
              <w:t>2</w:t>
            </w:r>
          </w:p>
        </w:tc>
        <w:tc>
          <w:tcPr>
            <w:tcW w:w="593" w:type="dxa"/>
            <w:vAlign w:val="center"/>
          </w:tcPr>
          <w:p w:rsidR="00096DAE" w:rsidRDefault="00096DAE">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096DAE" w:rsidRDefault="00096DAE">
            <w:pPr>
              <w:jc w:val="center"/>
              <w:rPr>
                <w:rFonts w:ascii="Arial" w:hAnsi="Arial" w:cs="Arial"/>
                <w:b/>
              </w:rPr>
            </w:pPr>
            <w:r>
              <w:rPr>
                <w:rFonts w:ascii="Arial" w:hAnsi="Arial" w:cs="Arial"/>
                <w:b/>
              </w:rPr>
              <w:t>4</w:t>
            </w:r>
          </w:p>
        </w:tc>
      </w:tr>
      <w:tr w:rsidR="00096DAE">
        <w:trPr>
          <w:cantSplit/>
          <w:trHeight w:val="80"/>
          <w:jc w:val="center"/>
        </w:trPr>
        <w:tc>
          <w:tcPr>
            <w:tcW w:w="4707" w:type="dxa"/>
            <w:tcBorders>
              <w:left w:val="single" w:sz="4" w:space="0" w:color="auto"/>
              <w:bottom w:val="single" w:sz="4" w:space="0" w:color="auto"/>
              <w:right w:val="single" w:sz="4" w:space="0" w:color="auto"/>
            </w:tcBorders>
          </w:tcPr>
          <w:p w:rsidR="00096DAE" w:rsidRDefault="00096DAE" w:rsidP="008374E0">
            <w:pPr>
              <w:numPr>
                <w:ilvl w:val="0"/>
                <w:numId w:val="37"/>
              </w:numPr>
            </w:pPr>
            <w:r>
              <w:t>Describe how to guard against predatory lending practices</w:t>
            </w:r>
          </w:p>
        </w:tc>
        <w:tc>
          <w:tcPr>
            <w:tcW w:w="646" w:type="dxa"/>
            <w:tcBorders>
              <w:left w:val="nil"/>
              <w:bottom w:val="single" w:sz="4" w:space="0" w:color="auto"/>
            </w:tcBorders>
            <w:shd w:val="clear" w:color="000000" w:fill="FFFFFF"/>
            <w:vAlign w:val="center"/>
          </w:tcPr>
          <w:p w:rsidR="00096DAE" w:rsidRDefault="00096DAE">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096DAE" w:rsidRDefault="00096DAE">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096DAE" w:rsidRDefault="00096DAE">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096DAE" w:rsidRDefault="00096DAE">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096DAE" w:rsidRDefault="00096DAE">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096DAE" w:rsidRDefault="00096DAE">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096DAE" w:rsidRDefault="00096DAE">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096DAE" w:rsidRDefault="00096DAE">
            <w:pPr>
              <w:jc w:val="center"/>
              <w:rPr>
                <w:rFonts w:ascii="Arial" w:hAnsi="Arial" w:cs="Arial"/>
                <w:b/>
              </w:rPr>
            </w:pPr>
            <w:r>
              <w:rPr>
                <w:rFonts w:ascii="Arial" w:hAnsi="Arial" w:cs="Arial"/>
                <w:b/>
              </w:rPr>
              <w:t>4</w:t>
            </w:r>
          </w:p>
        </w:tc>
      </w:tr>
    </w:tbl>
    <w:p w:rsidR="00096DAE" w:rsidRDefault="00096DAE"/>
    <w:p w:rsidR="00096DAE" w:rsidRDefault="00096DAE" w:rsidP="00917620">
      <w:pPr>
        <w:pStyle w:val="Heading1Custom"/>
      </w:pPr>
      <w:r>
        <w:br w:type="page"/>
      </w:r>
      <w:bookmarkStart w:id="60" w:name="_Toc271615270"/>
      <w:r>
        <w:t>Evaluation Form</w:t>
      </w:r>
      <w:bookmarkEnd w:id="60"/>
      <w:r>
        <w:t xml:space="preserve"> </w:t>
      </w:r>
    </w:p>
    <w:p w:rsidR="00096DAE" w:rsidRDefault="00096DAE" w:rsidP="0047129A">
      <w:pPr>
        <w:pStyle w:val="StudentText0"/>
        <w:spacing w:after="0" w:line="300" w:lineRule="auto"/>
        <w:ind w:left="0"/>
        <w:rPr>
          <w:sz w:val="22"/>
          <w:szCs w:val="22"/>
        </w:rPr>
      </w:pPr>
      <w:r>
        <w:rPr>
          <w:sz w:val="22"/>
          <w:szCs w:val="22"/>
        </w:rPr>
        <w:t xml:space="preserve">This evaluation will enable you to assess your observations of the </w:t>
      </w:r>
      <w:r>
        <w:rPr>
          <w:i/>
          <w:sz w:val="22"/>
          <w:szCs w:val="22"/>
        </w:rPr>
        <w:t>Borrowing Basics</w:t>
      </w:r>
      <w:r>
        <w:rPr>
          <w:sz w:val="22"/>
          <w:szCs w:val="22"/>
        </w:rPr>
        <w:t xml:space="preserve"> module. Please indicate the degree to which you agree with each statement by circling the appropriate number.</w:t>
      </w:r>
    </w:p>
    <w:p w:rsidR="00096DAE" w:rsidRDefault="00096DAE">
      <w:pPr>
        <w:pStyle w:val="StudentText0"/>
        <w:spacing w:after="0" w:line="240" w:lineRule="auto"/>
        <w:ind w:left="-270"/>
        <w:rPr>
          <w:sz w:val="22"/>
          <w:szCs w:val="22"/>
        </w:rPr>
      </w:pPr>
      <w:r>
        <w:rPr>
          <w:sz w:val="22"/>
          <w:szCs w:val="22"/>
        </w:rPr>
        <w:tab/>
      </w:r>
      <w:bookmarkStart w:id="61" w:name="_Toc192047461"/>
    </w:p>
    <w:tbl>
      <w:tblPr>
        <w:tblW w:w="9732" w:type="dxa"/>
        <w:tblInd w:w="218" w:type="dxa"/>
        <w:tblLayout w:type="fixed"/>
        <w:tblLook w:val="0000"/>
      </w:tblPr>
      <w:tblGrid>
        <w:gridCol w:w="7014"/>
        <w:gridCol w:w="6"/>
        <w:gridCol w:w="444"/>
        <w:gridCol w:w="76"/>
        <w:gridCol w:w="464"/>
        <w:gridCol w:w="57"/>
        <w:gridCol w:w="393"/>
        <w:gridCol w:w="128"/>
        <w:gridCol w:w="412"/>
        <w:gridCol w:w="109"/>
        <w:gridCol w:w="521"/>
      </w:tblGrid>
      <w:tr w:rsidR="00096DAE" w:rsidTr="002F36BC">
        <w:trPr>
          <w:cantSplit/>
          <w:trHeight w:val="315"/>
        </w:trPr>
        <w:tc>
          <w:tcPr>
            <w:tcW w:w="7110" w:type="dxa"/>
            <w:tcBorders>
              <w:top w:val="single" w:sz="4" w:space="0" w:color="auto"/>
              <w:left w:val="single" w:sz="4" w:space="0" w:color="auto"/>
              <w:right w:val="single" w:sz="4" w:space="0" w:color="auto"/>
            </w:tcBorders>
            <w:tcMar>
              <w:left w:w="58" w:type="dxa"/>
              <w:right w:w="58" w:type="dxa"/>
            </w:tcMar>
          </w:tcPr>
          <w:p w:rsidR="00096DAE" w:rsidRDefault="00096DAE" w:rsidP="002F36BC">
            <w:pPr>
              <w:numPr>
                <w:ilvl w:val="0"/>
                <w:numId w:val="8"/>
              </w:numPr>
              <w:tabs>
                <w:tab w:val="num" w:pos="342"/>
              </w:tabs>
              <w:spacing w:after="40"/>
              <w:ind w:left="360"/>
              <w:rPr>
                <w:szCs w:val="22"/>
              </w:rPr>
            </w:pPr>
            <w:r>
              <w:rPr>
                <w:szCs w:val="22"/>
              </w:rPr>
              <w:t>Overall, I felt the module was:</w:t>
            </w:r>
          </w:p>
        </w:tc>
        <w:tc>
          <w:tcPr>
            <w:tcW w:w="450" w:type="dxa"/>
            <w:gridSpan w:val="2"/>
            <w:vMerge w:val="restart"/>
            <w:tcBorders>
              <w:top w:val="single" w:sz="4" w:space="0" w:color="auto"/>
              <w:lef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r>
              <w:rPr>
                <w:rFonts w:ascii="Arial" w:hAnsi="Arial" w:cs="Arial"/>
                <w:b/>
                <w:szCs w:val="22"/>
              </w:rPr>
              <w:t>Strongly Disagree</w:t>
            </w:r>
          </w:p>
        </w:tc>
        <w:tc>
          <w:tcPr>
            <w:tcW w:w="540" w:type="dxa"/>
            <w:gridSpan w:val="2"/>
            <w:vMerge w:val="restart"/>
            <w:tcBorders>
              <w:top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r>
              <w:rPr>
                <w:rFonts w:ascii="Arial" w:hAnsi="Arial" w:cs="Arial"/>
                <w:b/>
                <w:szCs w:val="22"/>
              </w:rPr>
              <w:t>Disagree</w:t>
            </w:r>
          </w:p>
        </w:tc>
        <w:tc>
          <w:tcPr>
            <w:tcW w:w="450" w:type="dxa"/>
            <w:gridSpan w:val="2"/>
            <w:vMerge w:val="restart"/>
            <w:tcBorders>
              <w:top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szCs w:val="22"/>
              </w:rPr>
            </w:pPr>
            <w:r>
              <w:rPr>
                <w:rFonts w:ascii="Arial" w:hAnsi="Arial" w:cs="Arial"/>
                <w:b/>
                <w:szCs w:val="22"/>
              </w:rPr>
              <w:t>Neutral</w:t>
            </w:r>
          </w:p>
        </w:tc>
        <w:tc>
          <w:tcPr>
            <w:tcW w:w="540" w:type="dxa"/>
            <w:gridSpan w:val="2"/>
            <w:vMerge w:val="restart"/>
            <w:tcBorders>
              <w:top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r>
              <w:rPr>
                <w:rFonts w:ascii="Arial" w:hAnsi="Arial" w:cs="Arial"/>
                <w:b/>
                <w:szCs w:val="22"/>
              </w:rPr>
              <w:t>Agree</w:t>
            </w:r>
          </w:p>
        </w:tc>
        <w:tc>
          <w:tcPr>
            <w:tcW w:w="630" w:type="dxa"/>
            <w:gridSpan w:val="2"/>
            <w:vMerge w:val="restart"/>
            <w:tcBorders>
              <w:top w:val="single" w:sz="4" w:space="0" w:color="auto"/>
              <w:bottom w:val="single" w:sz="4" w:space="0" w:color="auto"/>
              <w:righ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r>
              <w:rPr>
                <w:rFonts w:ascii="Arial" w:hAnsi="Arial" w:cs="Arial"/>
                <w:b/>
                <w:szCs w:val="22"/>
              </w:rPr>
              <w:t>Strongly Agree</w:t>
            </w:r>
          </w:p>
        </w:tc>
      </w:tr>
      <w:tr w:rsidR="00096DAE" w:rsidTr="002F36BC">
        <w:trPr>
          <w:cantSplit/>
          <w:trHeight w:val="312"/>
        </w:trPr>
        <w:tc>
          <w:tcPr>
            <w:tcW w:w="7110" w:type="dxa"/>
            <w:tcBorders>
              <w:left w:val="single" w:sz="4" w:space="0" w:color="auto"/>
              <w:right w:val="single" w:sz="4" w:space="0" w:color="auto"/>
            </w:tcBorders>
            <w:tcMar>
              <w:left w:w="58" w:type="dxa"/>
              <w:right w:w="58" w:type="dxa"/>
            </w:tcMar>
          </w:tcPr>
          <w:p w:rsidR="00096DAE" w:rsidRDefault="00096DAE" w:rsidP="002F36BC">
            <w:pPr>
              <w:spacing w:after="40"/>
              <w:ind w:left="720"/>
              <w:rPr>
                <w:b/>
                <w:szCs w:val="22"/>
              </w:rPr>
            </w:pPr>
            <w:r>
              <w:rPr>
                <w:szCs w:val="22"/>
              </w:rPr>
              <w:t>[ ] Excellent</w:t>
            </w:r>
          </w:p>
        </w:tc>
        <w:tc>
          <w:tcPr>
            <w:tcW w:w="450" w:type="dxa"/>
            <w:gridSpan w:val="2"/>
            <w:vMerge/>
            <w:tcBorders>
              <w:lef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r>
      <w:tr w:rsidR="00096DAE" w:rsidTr="002F36BC">
        <w:trPr>
          <w:cantSplit/>
          <w:trHeight w:val="312"/>
        </w:trPr>
        <w:tc>
          <w:tcPr>
            <w:tcW w:w="7110" w:type="dxa"/>
            <w:tcBorders>
              <w:left w:val="single" w:sz="4" w:space="0" w:color="auto"/>
              <w:right w:val="single" w:sz="4" w:space="0" w:color="auto"/>
            </w:tcBorders>
            <w:tcMar>
              <w:left w:w="58" w:type="dxa"/>
              <w:right w:w="58" w:type="dxa"/>
            </w:tcMar>
          </w:tcPr>
          <w:p w:rsidR="00096DAE" w:rsidRDefault="00096DAE" w:rsidP="002F36BC">
            <w:pPr>
              <w:spacing w:after="40"/>
              <w:ind w:left="720"/>
              <w:rPr>
                <w:b/>
                <w:szCs w:val="22"/>
              </w:rPr>
            </w:pPr>
            <w:r>
              <w:rPr>
                <w:szCs w:val="22"/>
              </w:rPr>
              <w:t>[ ] Very Good</w:t>
            </w:r>
          </w:p>
        </w:tc>
        <w:tc>
          <w:tcPr>
            <w:tcW w:w="450" w:type="dxa"/>
            <w:gridSpan w:val="2"/>
            <w:vMerge/>
            <w:tcBorders>
              <w:lef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r>
      <w:tr w:rsidR="00096DAE" w:rsidTr="002F36BC">
        <w:trPr>
          <w:cantSplit/>
          <w:trHeight w:val="312"/>
        </w:trPr>
        <w:tc>
          <w:tcPr>
            <w:tcW w:w="7110" w:type="dxa"/>
            <w:tcBorders>
              <w:left w:val="single" w:sz="4" w:space="0" w:color="auto"/>
              <w:right w:val="single" w:sz="4" w:space="0" w:color="auto"/>
            </w:tcBorders>
            <w:tcMar>
              <w:left w:w="58" w:type="dxa"/>
              <w:right w:w="58" w:type="dxa"/>
            </w:tcMar>
          </w:tcPr>
          <w:p w:rsidR="00096DAE" w:rsidRDefault="00096DAE" w:rsidP="002F36BC">
            <w:pPr>
              <w:spacing w:after="40"/>
              <w:ind w:left="720"/>
              <w:rPr>
                <w:b/>
                <w:szCs w:val="22"/>
              </w:rPr>
            </w:pPr>
            <w:r>
              <w:rPr>
                <w:szCs w:val="22"/>
              </w:rPr>
              <w:t>[ ] Good</w:t>
            </w:r>
          </w:p>
        </w:tc>
        <w:tc>
          <w:tcPr>
            <w:tcW w:w="450" w:type="dxa"/>
            <w:gridSpan w:val="2"/>
            <w:vMerge/>
            <w:tcBorders>
              <w:lef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r>
      <w:tr w:rsidR="00096DAE" w:rsidTr="002F36BC">
        <w:trPr>
          <w:cantSplit/>
          <w:trHeight w:val="312"/>
        </w:trPr>
        <w:tc>
          <w:tcPr>
            <w:tcW w:w="7110" w:type="dxa"/>
            <w:tcBorders>
              <w:left w:val="single" w:sz="4" w:space="0" w:color="auto"/>
              <w:right w:val="single" w:sz="4" w:space="0" w:color="auto"/>
            </w:tcBorders>
            <w:tcMar>
              <w:left w:w="58" w:type="dxa"/>
              <w:right w:w="58" w:type="dxa"/>
            </w:tcMar>
          </w:tcPr>
          <w:p w:rsidR="00096DAE" w:rsidRDefault="00096DAE" w:rsidP="002F36BC">
            <w:pPr>
              <w:spacing w:after="40"/>
              <w:ind w:left="720"/>
              <w:rPr>
                <w:b/>
                <w:szCs w:val="22"/>
              </w:rPr>
            </w:pPr>
            <w:r>
              <w:rPr>
                <w:szCs w:val="22"/>
              </w:rPr>
              <w:t>[ ] Fair</w:t>
            </w:r>
          </w:p>
        </w:tc>
        <w:tc>
          <w:tcPr>
            <w:tcW w:w="450" w:type="dxa"/>
            <w:gridSpan w:val="2"/>
            <w:vMerge/>
            <w:tcBorders>
              <w:lef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45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r>
      <w:tr w:rsidR="00096DAE" w:rsidTr="002F36BC">
        <w:trPr>
          <w:cantSplit/>
          <w:trHeight w:val="312"/>
        </w:trPr>
        <w:tc>
          <w:tcPr>
            <w:tcW w:w="7110" w:type="dxa"/>
            <w:tcBorders>
              <w:left w:val="single" w:sz="4" w:space="0" w:color="auto"/>
              <w:bottom w:val="single" w:sz="4" w:space="0" w:color="auto"/>
              <w:right w:val="single" w:sz="4" w:space="0" w:color="auto"/>
            </w:tcBorders>
            <w:tcMar>
              <w:left w:w="58" w:type="dxa"/>
              <w:right w:w="58" w:type="dxa"/>
            </w:tcMar>
          </w:tcPr>
          <w:p w:rsidR="00096DAE" w:rsidRDefault="00096DAE" w:rsidP="002F36BC">
            <w:pPr>
              <w:spacing w:after="40"/>
              <w:ind w:left="720"/>
              <w:rPr>
                <w:szCs w:val="22"/>
              </w:rPr>
            </w:pPr>
            <w:r>
              <w:rPr>
                <w:szCs w:val="22"/>
              </w:rPr>
              <w:t>[ ] Poor</w:t>
            </w:r>
          </w:p>
        </w:tc>
        <w:tc>
          <w:tcPr>
            <w:tcW w:w="450" w:type="dxa"/>
            <w:gridSpan w:val="2"/>
            <w:vMerge/>
            <w:tcBorders>
              <w:left w:val="single" w:sz="4" w:space="0" w:color="auto"/>
              <w:bottom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450" w:type="dxa"/>
            <w:gridSpan w:val="2"/>
            <w:vMerge/>
            <w:tcBorders>
              <w:bottom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540" w:type="dxa"/>
            <w:gridSpan w:val="2"/>
            <w:vMerge/>
            <w:tcBorders>
              <w:bottom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c>
          <w:tcPr>
            <w:tcW w:w="630" w:type="dxa"/>
            <w:gridSpan w:val="2"/>
            <w:vMerge/>
            <w:tcBorders>
              <w:bottom w:val="single" w:sz="4" w:space="0" w:color="auto"/>
              <w:right w:val="single" w:sz="4" w:space="0" w:color="auto"/>
            </w:tcBorders>
            <w:shd w:val="pct20" w:color="000000" w:fill="FFFFFF"/>
            <w:tcMar>
              <w:left w:w="58" w:type="dxa"/>
              <w:right w:w="58" w:type="dxa"/>
            </w:tcMar>
            <w:textDirection w:val="btLr"/>
          </w:tcPr>
          <w:p w:rsidR="00096DAE" w:rsidRDefault="00096DAE" w:rsidP="002F36BC">
            <w:pPr>
              <w:spacing w:after="40"/>
              <w:ind w:right="113"/>
              <w:rPr>
                <w:rFonts w:ascii="Arial" w:hAnsi="Arial" w:cs="Arial"/>
                <w:b/>
                <w:szCs w:val="22"/>
              </w:rPr>
            </w:pPr>
          </w:p>
        </w:tc>
      </w:tr>
      <w:tr w:rsidR="00096DAE" w:rsidTr="002F36BC">
        <w:tc>
          <w:tcPr>
            <w:tcW w:w="7110" w:type="dxa"/>
            <w:tcBorders>
              <w:top w:val="single" w:sz="4" w:space="0" w:color="auto"/>
              <w:left w:val="single" w:sz="4" w:space="0" w:color="auto"/>
            </w:tcBorders>
            <w:tcMar>
              <w:left w:w="58" w:type="dxa"/>
              <w:right w:w="58" w:type="dxa"/>
            </w:tcMar>
          </w:tcPr>
          <w:p w:rsidR="00096DAE" w:rsidRDefault="00096DAE" w:rsidP="002F36BC">
            <w:pPr>
              <w:numPr>
                <w:ilvl w:val="0"/>
                <w:numId w:val="8"/>
              </w:numPr>
              <w:tabs>
                <w:tab w:val="num" w:pos="342"/>
              </w:tabs>
              <w:spacing w:after="40"/>
              <w:ind w:left="360"/>
              <w:rPr>
                <w:szCs w:val="22"/>
              </w:rPr>
            </w:pPr>
            <w:r>
              <w:rPr>
                <w:szCs w:val="22"/>
              </w:rPr>
              <w:t xml:space="preserve">I achieved the training objectives. </w:t>
            </w:r>
          </w:p>
        </w:tc>
        <w:tc>
          <w:tcPr>
            <w:tcW w:w="450" w:type="dxa"/>
            <w:gridSpan w:val="2"/>
            <w:tcBorders>
              <w:top w:val="single" w:sz="4" w:space="0" w:color="auto"/>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tcBorders>
              <w:top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tcBorders>
              <w:top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tcBorders>
              <w:top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top w:val="single" w:sz="4" w:space="0" w:color="auto"/>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c>
          <w:tcPr>
            <w:tcW w:w="7110" w:type="dxa"/>
            <w:tcBorders>
              <w:left w:val="single" w:sz="4" w:space="0" w:color="auto"/>
            </w:tcBorders>
            <w:tcMar>
              <w:left w:w="58" w:type="dxa"/>
              <w:right w:w="58" w:type="dxa"/>
            </w:tcMar>
          </w:tcPr>
          <w:p w:rsidR="00096DAE" w:rsidRDefault="00096DAE" w:rsidP="002F36BC">
            <w:pPr>
              <w:pStyle w:val="BodyTextIndent2"/>
              <w:numPr>
                <w:ilvl w:val="0"/>
                <w:numId w:val="8"/>
              </w:numPr>
              <w:spacing w:after="40" w:line="300" w:lineRule="auto"/>
              <w:ind w:left="360"/>
              <w:rPr>
                <w:szCs w:val="22"/>
              </w:rPr>
            </w:pPr>
            <w:r>
              <w:rPr>
                <w:szCs w:val="22"/>
              </w:rPr>
              <w:t>The instructions were clear and easy to follow.</w:t>
            </w:r>
          </w:p>
        </w:tc>
        <w:tc>
          <w:tcPr>
            <w:tcW w:w="450" w:type="dxa"/>
            <w:gridSpan w:val="2"/>
            <w:tcBorders>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c>
          <w:tcPr>
            <w:tcW w:w="7110" w:type="dxa"/>
            <w:tcBorders>
              <w:left w:val="single" w:sz="4" w:space="0" w:color="auto"/>
            </w:tcBorders>
            <w:tcMar>
              <w:left w:w="58" w:type="dxa"/>
              <w:right w:w="58" w:type="dxa"/>
            </w:tcMar>
          </w:tcPr>
          <w:p w:rsidR="00096DAE" w:rsidRDefault="00096DAE" w:rsidP="002F36BC">
            <w:pPr>
              <w:widowControl w:val="0"/>
              <w:numPr>
                <w:ilvl w:val="0"/>
                <w:numId w:val="8"/>
              </w:numPr>
              <w:spacing w:after="40"/>
              <w:ind w:left="360"/>
              <w:rPr>
                <w:szCs w:val="22"/>
              </w:rPr>
            </w:pPr>
            <w:r>
              <w:rPr>
                <w:szCs w:val="22"/>
              </w:rPr>
              <w:t>The overheads were clear.</w:t>
            </w:r>
          </w:p>
        </w:tc>
        <w:tc>
          <w:tcPr>
            <w:tcW w:w="450" w:type="dxa"/>
            <w:gridSpan w:val="2"/>
            <w:tcBorders>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c>
          <w:tcPr>
            <w:tcW w:w="7110" w:type="dxa"/>
            <w:tcBorders>
              <w:left w:val="single" w:sz="4" w:space="0" w:color="auto"/>
            </w:tcBorders>
            <w:tcMar>
              <w:left w:w="58" w:type="dxa"/>
              <w:right w:w="58" w:type="dxa"/>
            </w:tcMar>
          </w:tcPr>
          <w:p w:rsidR="00096DAE" w:rsidRDefault="00096DAE" w:rsidP="002F36BC">
            <w:pPr>
              <w:widowControl w:val="0"/>
              <w:numPr>
                <w:ilvl w:val="0"/>
                <w:numId w:val="8"/>
              </w:numPr>
              <w:spacing w:after="40"/>
              <w:ind w:left="360"/>
              <w:rPr>
                <w:szCs w:val="22"/>
              </w:rPr>
            </w:pPr>
            <w:r>
              <w:rPr>
                <w:szCs w:val="22"/>
              </w:rPr>
              <w:t>The overheads enhanced my learning.</w:t>
            </w:r>
          </w:p>
        </w:tc>
        <w:tc>
          <w:tcPr>
            <w:tcW w:w="450" w:type="dxa"/>
            <w:gridSpan w:val="2"/>
            <w:tcBorders>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c>
          <w:tcPr>
            <w:tcW w:w="7110" w:type="dxa"/>
            <w:tcBorders>
              <w:left w:val="single" w:sz="4" w:space="0" w:color="auto"/>
            </w:tcBorders>
            <w:tcMar>
              <w:left w:w="58" w:type="dxa"/>
              <w:right w:w="58" w:type="dxa"/>
            </w:tcMar>
          </w:tcPr>
          <w:p w:rsidR="00096DAE" w:rsidRDefault="00096DAE" w:rsidP="002F36BC">
            <w:pPr>
              <w:numPr>
                <w:ilvl w:val="0"/>
                <w:numId w:val="8"/>
              </w:numPr>
              <w:spacing w:after="40"/>
              <w:ind w:left="360"/>
              <w:rPr>
                <w:szCs w:val="22"/>
              </w:rPr>
            </w:pPr>
            <w:r>
              <w:rPr>
                <w:szCs w:val="22"/>
              </w:rPr>
              <w:t>The time allocation was correct for this module.</w:t>
            </w:r>
          </w:p>
        </w:tc>
        <w:tc>
          <w:tcPr>
            <w:tcW w:w="450" w:type="dxa"/>
            <w:gridSpan w:val="2"/>
            <w:tcBorders>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c>
          <w:tcPr>
            <w:tcW w:w="7110" w:type="dxa"/>
            <w:tcBorders>
              <w:left w:val="single" w:sz="4" w:space="0" w:color="auto"/>
            </w:tcBorders>
            <w:tcMar>
              <w:left w:w="58" w:type="dxa"/>
              <w:right w:w="58" w:type="dxa"/>
            </w:tcMar>
          </w:tcPr>
          <w:p w:rsidR="00096DAE" w:rsidRDefault="00096DAE" w:rsidP="002F36BC">
            <w:pPr>
              <w:numPr>
                <w:ilvl w:val="0"/>
                <w:numId w:val="8"/>
              </w:numPr>
              <w:spacing w:after="40"/>
              <w:ind w:left="360"/>
              <w:rPr>
                <w:szCs w:val="22"/>
              </w:rPr>
            </w:pPr>
            <w:r>
              <w:rPr>
                <w:szCs w:val="22"/>
              </w:rPr>
              <w:t>The module included sufficient examples and exercises so that I will be able to apply these new skills.</w:t>
            </w:r>
          </w:p>
        </w:tc>
        <w:tc>
          <w:tcPr>
            <w:tcW w:w="450" w:type="dxa"/>
            <w:gridSpan w:val="2"/>
            <w:tcBorders>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c>
          <w:tcPr>
            <w:tcW w:w="7110" w:type="dxa"/>
            <w:tcBorders>
              <w:left w:val="single" w:sz="4" w:space="0" w:color="auto"/>
            </w:tcBorders>
            <w:tcMar>
              <w:left w:w="58" w:type="dxa"/>
              <w:right w:w="58" w:type="dxa"/>
            </w:tcMar>
          </w:tcPr>
          <w:p w:rsidR="00096DAE" w:rsidRDefault="00096DAE" w:rsidP="002F36BC">
            <w:pPr>
              <w:numPr>
                <w:ilvl w:val="0"/>
                <w:numId w:val="8"/>
              </w:numPr>
              <w:spacing w:after="40"/>
              <w:ind w:left="360"/>
              <w:rPr>
                <w:szCs w:val="22"/>
              </w:rPr>
            </w:pPr>
            <w:r>
              <w:rPr>
                <w:szCs w:val="22"/>
              </w:rPr>
              <w:t xml:space="preserve">The instructor was knowledgeable and well-prepared. </w:t>
            </w:r>
          </w:p>
        </w:tc>
        <w:tc>
          <w:tcPr>
            <w:tcW w:w="450" w:type="dxa"/>
            <w:gridSpan w:val="2"/>
            <w:tcBorders>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c>
          <w:tcPr>
            <w:tcW w:w="7110" w:type="dxa"/>
            <w:tcBorders>
              <w:left w:val="single" w:sz="4" w:space="0" w:color="auto"/>
            </w:tcBorders>
            <w:tcMar>
              <w:left w:w="58" w:type="dxa"/>
              <w:right w:w="58" w:type="dxa"/>
            </w:tcMar>
          </w:tcPr>
          <w:p w:rsidR="00096DAE" w:rsidRDefault="00096DAE" w:rsidP="002F36BC">
            <w:pPr>
              <w:pStyle w:val="CueText"/>
              <w:numPr>
                <w:ilvl w:val="0"/>
                <w:numId w:val="8"/>
              </w:numPr>
              <w:spacing w:after="40" w:line="300" w:lineRule="auto"/>
              <w:ind w:left="360"/>
              <w:rPr>
                <w:sz w:val="22"/>
                <w:szCs w:val="22"/>
              </w:rPr>
            </w:pPr>
            <w:r>
              <w:rPr>
                <w:sz w:val="22"/>
                <w:szCs w:val="22"/>
              </w:rPr>
              <w:t>The worksheets are valuable.</w:t>
            </w:r>
          </w:p>
        </w:tc>
        <w:tc>
          <w:tcPr>
            <w:tcW w:w="450" w:type="dxa"/>
            <w:gridSpan w:val="2"/>
            <w:tcBorders>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c>
          <w:tcPr>
            <w:tcW w:w="7110" w:type="dxa"/>
            <w:tcBorders>
              <w:left w:val="single" w:sz="4" w:space="0" w:color="auto"/>
            </w:tcBorders>
            <w:tcMar>
              <w:left w:w="58" w:type="dxa"/>
              <w:right w:w="58" w:type="dxa"/>
            </w:tcMar>
          </w:tcPr>
          <w:p w:rsidR="00096DAE" w:rsidRDefault="00096DAE" w:rsidP="002F36BC">
            <w:pPr>
              <w:numPr>
                <w:ilvl w:val="0"/>
                <w:numId w:val="8"/>
              </w:numPr>
              <w:spacing w:after="40"/>
              <w:ind w:left="360"/>
              <w:rPr>
                <w:szCs w:val="22"/>
              </w:rPr>
            </w:pPr>
            <w:r>
              <w:rPr>
                <w:szCs w:val="22"/>
              </w:rPr>
              <w:t>I will use the worksheets again.</w:t>
            </w:r>
          </w:p>
        </w:tc>
        <w:tc>
          <w:tcPr>
            <w:tcW w:w="450" w:type="dxa"/>
            <w:gridSpan w:val="2"/>
            <w:tcBorders>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c>
          <w:tcPr>
            <w:tcW w:w="7110" w:type="dxa"/>
            <w:tcBorders>
              <w:left w:val="single" w:sz="4" w:space="0" w:color="auto"/>
            </w:tcBorders>
            <w:tcMar>
              <w:left w:w="58" w:type="dxa"/>
              <w:right w:w="58" w:type="dxa"/>
            </w:tcMar>
          </w:tcPr>
          <w:p w:rsidR="00096DAE" w:rsidRDefault="00096DAE" w:rsidP="002F36BC">
            <w:pPr>
              <w:numPr>
                <w:ilvl w:val="0"/>
                <w:numId w:val="8"/>
              </w:numPr>
              <w:spacing w:after="40"/>
              <w:ind w:left="360"/>
              <w:rPr>
                <w:szCs w:val="22"/>
              </w:rPr>
            </w:pPr>
            <w:r>
              <w:rPr>
                <w:szCs w:val="22"/>
              </w:rPr>
              <w:t xml:space="preserve">The participants had ample opportunity to exchange experiences and ideas. </w:t>
            </w:r>
          </w:p>
        </w:tc>
        <w:tc>
          <w:tcPr>
            <w:tcW w:w="450" w:type="dxa"/>
            <w:gridSpan w:val="2"/>
            <w:tcBorders>
              <w:lef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1</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2</w:t>
            </w:r>
          </w:p>
        </w:tc>
        <w:tc>
          <w:tcPr>
            <w:tcW w:w="45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3</w:t>
            </w:r>
          </w:p>
        </w:tc>
        <w:tc>
          <w:tcPr>
            <w:tcW w:w="540" w:type="dxa"/>
            <w:gridSpan w:val="2"/>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4</w:t>
            </w:r>
          </w:p>
        </w:tc>
        <w:tc>
          <w:tcPr>
            <w:tcW w:w="630" w:type="dxa"/>
            <w:gridSpan w:val="2"/>
            <w:tcBorders>
              <w:right w:val="single" w:sz="4" w:space="0" w:color="auto"/>
            </w:tcBorders>
            <w:shd w:val="pct20" w:color="000000" w:fill="FFFFFF"/>
            <w:tcMar>
              <w:left w:w="58" w:type="dxa"/>
              <w:right w:w="58" w:type="dxa"/>
            </w:tcMa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128" w:type="dxa"/>
            <w:gridSpan w:val="2"/>
            <w:vMerge w:val="restart"/>
            <w:tcMar>
              <w:left w:w="58" w:type="dxa"/>
              <w:right w:w="58" w:type="dxa"/>
            </w:tcMar>
          </w:tcPr>
          <w:p w:rsidR="00096DAE" w:rsidRDefault="00096DAE" w:rsidP="002F36BC">
            <w:pPr>
              <w:spacing w:after="40"/>
              <w:rPr>
                <w:szCs w:val="22"/>
              </w:rPr>
            </w:pPr>
          </w:p>
          <w:p w:rsidR="00096DAE" w:rsidRDefault="00096DAE" w:rsidP="002F36BC">
            <w:pPr>
              <w:numPr>
                <w:ilvl w:val="0"/>
                <w:numId w:val="8"/>
              </w:numPr>
              <w:spacing w:after="40"/>
              <w:ind w:left="360"/>
              <w:rPr>
                <w:szCs w:val="22"/>
              </w:rPr>
            </w:pPr>
            <w:r>
              <w:rPr>
                <w:szCs w:val="22"/>
              </w:rPr>
              <w:t>My knowledge/skill level of the subject matter before taking the module.</w:t>
            </w:r>
          </w:p>
          <w:p w:rsidR="00096DAE" w:rsidRDefault="00096DAE" w:rsidP="002F36BC">
            <w:pPr>
              <w:spacing w:after="40"/>
              <w:rPr>
                <w:szCs w:val="22"/>
              </w:rPr>
            </w:pPr>
          </w:p>
          <w:p w:rsidR="00096DAE" w:rsidRDefault="00096DAE" w:rsidP="002F36BC">
            <w:pPr>
              <w:numPr>
                <w:ilvl w:val="0"/>
                <w:numId w:val="8"/>
              </w:numPr>
              <w:spacing w:after="40"/>
              <w:ind w:left="360"/>
              <w:rPr>
                <w:szCs w:val="22"/>
              </w:rPr>
            </w:pPr>
            <w:r>
              <w:rPr>
                <w:szCs w:val="22"/>
              </w:rPr>
              <w:t>My knowledge/skill level of the subject matter upon completion of the module.</w:t>
            </w:r>
          </w:p>
        </w:tc>
        <w:tc>
          <w:tcPr>
            <w:tcW w:w="2604" w:type="dxa"/>
            <w:gridSpan w:val="9"/>
            <w:tcMar>
              <w:left w:w="58" w:type="dxa"/>
              <w:right w:w="58" w:type="dxa"/>
            </w:tcMar>
          </w:tcPr>
          <w:p w:rsidR="00096DAE" w:rsidRPr="0047129A" w:rsidRDefault="00096DAE" w:rsidP="002F36BC">
            <w:pPr>
              <w:spacing w:after="40"/>
              <w:rPr>
                <w:rFonts w:ascii="Arial" w:hAnsi="Arial" w:cs="Arial"/>
                <w:b/>
                <w:color w:val="000000"/>
                <w:szCs w:val="22"/>
              </w:rPr>
            </w:pPr>
            <w:r w:rsidRPr="0047129A">
              <w:rPr>
                <w:rFonts w:ascii="Arial" w:hAnsi="Arial" w:cs="Arial"/>
                <w:b/>
                <w:color w:val="000000"/>
                <w:szCs w:val="22"/>
              </w:rPr>
              <w:t xml:space="preserve">None </w:t>
            </w:r>
            <w:r w:rsidRPr="0047129A">
              <w:rPr>
                <w:rFonts w:ascii="Arial" w:hAnsi="Arial" w:cs="Arial"/>
                <w:b/>
                <w:color w:val="000000"/>
                <w:szCs w:val="22"/>
              </w:rPr>
              <w:tab/>
              <w:t xml:space="preserve">          Advanced</w:t>
            </w:r>
          </w:p>
        </w:tc>
      </w:tr>
      <w:tr w:rsidR="00096DAE" w:rsidTr="002F36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096DAE" w:rsidRDefault="00096DAE" w:rsidP="002F36BC">
            <w:pPr>
              <w:spacing w:after="40"/>
              <w:rPr>
                <w:szCs w:val="22"/>
              </w:rPr>
            </w:pPr>
          </w:p>
        </w:tc>
        <w:tc>
          <w:tcPr>
            <w:tcW w:w="520" w:type="dxa"/>
            <w:gridSpan w:val="2"/>
            <w:tcBorders>
              <w:bottom w:val="nil"/>
              <w:right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1</w:t>
            </w:r>
          </w:p>
        </w:tc>
        <w:tc>
          <w:tcPr>
            <w:tcW w:w="521" w:type="dxa"/>
            <w:gridSpan w:val="2"/>
            <w:tcBorders>
              <w:left w:val="nil"/>
              <w:bottom w:val="nil"/>
              <w:right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2</w:t>
            </w:r>
          </w:p>
        </w:tc>
        <w:tc>
          <w:tcPr>
            <w:tcW w:w="521" w:type="dxa"/>
            <w:gridSpan w:val="2"/>
            <w:tcBorders>
              <w:left w:val="nil"/>
              <w:bottom w:val="nil"/>
              <w:right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3</w:t>
            </w:r>
          </w:p>
        </w:tc>
        <w:tc>
          <w:tcPr>
            <w:tcW w:w="521" w:type="dxa"/>
            <w:gridSpan w:val="2"/>
            <w:tcBorders>
              <w:left w:val="nil"/>
              <w:bottom w:val="nil"/>
              <w:right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4</w:t>
            </w:r>
          </w:p>
        </w:tc>
        <w:tc>
          <w:tcPr>
            <w:tcW w:w="521" w:type="dxa"/>
            <w:tcBorders>
              <w:left w:val="nil"/>
              <w:bottom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5</w:t>
            </w:r>
          </w:p>
        </w:tc>
      </w:tr>
      <w:tr w:rsidR="00096DAE" w:rsidTr="002F36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7128" w:type="dxa"/>
            <w:gridSpan w:val="2"/>
            <w:vMerge/>
            <w:tcMar>
              <w:left w:w="58" w:type="dxa"/>
              <w:right w:w="58" w:type="dxa"/>
            </w:tcMar>
          </w:tcPr>
          <w:p w:rsidR="00096DAE" w:rsidRDefault="00096DAE" w:rsidP="002F36BC">
            <w:pPr>
              <w:spacing w:after="40"/>
              <w:rPr>
                <w:szCs w:val="22"/>
              </w:rPr>
            </w:pPr>
          </w:p>
        </w:tc>
        <w:tc>
          <w:tcPr>
            <w:tcW w:w="520" w:type="dxa"/>
            <w:gridSpan w:val="2"/>
            <w:tcBorders>
              <w:top w:val="nil"/>
              <w:right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1</w:t>
            </w:r>
          </w:p>
        </w:tc>
        <w:tc>
          <w:tcPr>
            <w:tcW w:w="521" w:type="dxa"/>
            <w:gridSpan w:val="2"/>
            <w:tcBorders>
              <w:top w:val="nil"/>
              <w:left w:val="nil"/>
              <w:right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2</w:t>
            </w:r>
          </w:p>
        </w:tc>
        <w:tc>
          <w:tcPr>
            <w:tcW w:w="521" w:type="dxa"/>
            <w:gridSpan w:val="2"/>
            <w:tcBorders>
              <w:top w:val="nil"/>
              <w:left w:val="nil"/>
              <w:right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3</w:t>
            </w:r>
          </w:p>
        </w:tc>
        <w:tc>
          <w:tcPr>
            <w:tcW w:w="521" w:type="dxa"/>
            <w:gridSpan w:val="2"/>
            <w:tcBorders>
              <w:top w:val="nil"/>
              <w:left w:val="nil"/>
              <w:right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4</w:t>
            </w:r>
          </w:p>
        </w:tc>
        <w:tc>
          <w:tcPr>
            <w:tcW w:w="521" w:type="dxa"/>
            <w:tcBorders>
              <w:top w:val="nil"/>
              <w:left w:val="nil"/>
            </w:tcBorders>
            <w:shd w:val="pct20" w:color="auto" w:fill="auto"/>
            <w:tcMar>
              <w:left w:w="58" w:type="dxa"/>
              <w:right w:w="58" w:type="dxa"/>
            </w:tcMar>
            <w:vAlign w:val="center"/>
          </w:tcPr>
          <w:p w:rsidR="00096DAE" w:rsidRPr="0047129A" w:rsidRDefault="00096DAE" w:rsidP="002F36BC">
            <w:pPr>
              <w:spacing w:after="40"/>
              <w:jc w:val="center"/>
              <w:rPr>
                <w:rFonts w:ascii="Arial" w:hAnsi="Arial" w:cs="Arial"/>
                <w:b/>
                <w:szCs w:val="22"/>
              </w:rPr>
            </w:pPr>
            <w:r w:rsidRPr="0047129A">
              <w:rPr>
                <w:rFonts w:ascii="Arial" w:hAnsi="Arial" w:cs="Arial"/>
                <w:b/>
                <w:szCs w:val="22"/>
              </w:rPr>
              <w:t>5</w:t>
            </w:r>
          </w:p>
        </w:tc>
      </w:tr>
      <w:tr w:rsidR="00096DAE" w:rsidTr="002F36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03"/>
        </w:trPr>
        <w:tc>
          <w:tcPr>
            <w:tcW w:w="7128" w:type="dxa"/>
            <w:gridSpan w:val="2"/>
            <w:tcMar>
              <w:left w:w="58" w:type="dxa"/>
              <w:right w:w="58" w:type="dxa"/>
            </w:tcMar>
          </w:tcPr>
          <w:p w:rsidR="00096DAE" w:rsidRDefault="00096DAE" w:rsidP="002F36BC">
            <w:pPr>
              <w:numPr>
                <w:ilvl w:val="0"/>
                <w:numId w:val="8"/>
              </w:numPr>
              <w:spacing w:after="40"/>
              <w:ind w:left="360"/>
              <w:rPr>
                <w:szCs w:val="22"/>
              </w:rPr>
            </w:pPr>
            <w:r>
              <w:rPr>
                <w:color w:val="000000"/>
                <w:szCs w:val="22"/>
              </w:rPr>
              <w:t>Name of Instructor:</w:t>
            </w:r>
          </w:p>
          <w:p w:rsidR="00096DAE" w:rsidRDefault="00096DAE" w:rsidP="002F36BC">
            <w:pPr>
              <w:spacing w:after="40"/>
              <w:ind w:left="360"/>
              <w:rPr>
                <w:szCs w:val="22"/>
              </w:rPr>
            </w:pPr>
          </w:p>
          <w:p w:rsidR="00096DAE" w:rsidRDefault="00096DAE" w:rsidP="002F36BC">
            <w:pPr>
              <w:spacing w:after="40"/>
              <w:ind w:left="360"/>
              <w:rPr>
                <w:szCs w:val="22"/>
              </w:rPr>
            </w:pPr>
          </w:p>
          <w:p w:rsidR="00096DAE" w:rsidRDefault="00096DAE" w:rsidP="002F36BC">
            <w:pPr>
              <w:spacing w:after="40"/>
              <w:ind w:left="360"/>
              <w:rPr>
                <w:szCs w:val="22"/>
              </w:rPr>
            </w:pPr>
            <w:r>
              <w:rPr>
                <w:szCs w:val="22"/>
              </w:rPr>
              <w:t>Instructor Rating:</w:t>
            </w:r>
          </w:p>
          <w:p w:rsidR="00096DAE" w:rsidRDefault="00096DAE" w:rsidP="002F36BC">
            <w:pPr>
              <w:spacing w:after="40"/>
              <w:ind w:left="360"/>
              <w:rPr>
                <w:szCs w:val="22"/>
              </w:rPr>
            </w:pPr>
            <w:r>
              <w:rPr>
                <w:szCs w:val="22"/>
              </w:rPr>
              <w:t xml:space="preserve">Please use the response scale and circle the appropriate number. </w:t>
            </w:r>
          </w:p>
          <w:p w:rsidR="00096DAE" w:rsidRDefault="00096DAE" w:rsidP="002F36BC">
            <w:pPr>
              <w:spacing w:after="40"/>
              <w:ind w:left="360"/>
              <w:rPr>
                <w:szCs w:val="22"/>
              </w:rPr>
            </w:pPr>
          </w:p>
        </w:tc>
        <w:tc>
          <w:tcPr>
            <w:tcW w:w="2604" w:type="dxa"/>
            <w:gridSpan w:val="9"/>
            <w:tcMar>
              <w:left w:w="58" w:type="dxa"/>
              <w:right w:w="58" w:type="dxa"/>
            </w:tcMar>
          </w:tcPr>
          <w:p w:rsidR="00096DAE" w:rsidRDefault="00096DAE" w:rsidP="002F36BC">
            <w:pPr>
              <w:spacing w:after="40"/>
              <w:rPr>
                <w:rFonts w:ascii="Arial" w:hAnsi="Arial" w:cs="Arial"/>
                <w:b/>
                <w:szCs w:val="22"/>
              </w:rPr>
            </w:pPr>
            <w:r>
              <w:rPr>
                <w:rFonts w:ascii="Arial" w:hAnsi="Arial" w:cs="Arial"/>
                <w:b/>
                <w:szCs w:val="22"/>
              </w:rPr>
              <w:t>Response Scale:</w:t>
            </w:r>
          </w:p>
          <w:p w:rsidR="00096DAE" w:rsidRDefault="00096DAE" w:rsidP="002F36BC">
            <w:pPr>
              <w:tabs>
                <w:tab w:val="left" w:pos="422"/>
              </w:tabs>
              <w:spacing w:after="40"/>
              <w:ind w:left="422"/>
              <w:rPr>
                <w:rFonts w:ascii="Arial" w:hAnsi="Arial" w:cs="Arial"/>
                <w:b/>
                <w:szCs w:val="22"/>
              </w:rPr>
            </w:pPr>
            <w:r>
              <w:rPr>
                <w:rFonts w:ascii="Arial" w:hAnsi="Arial" w:cs="Arial"/>
                <w:b/>
                <w:szCs w:val="22"/>
              </w:rPr>
              <w:t>5  Excellent</w:t>
            </w:r>
          </w:p>
          <w:p w:rsidR="00096DAE" w:rsidRDefault="00096DAE" w:rsidP="002F36BC">
            <w:pPr>
              <w:spacing w:after="40"/>
              <w:ind w:left="422"/>
              <w:rPr>
                <w:rFonts w:ascii="Arial" w:hAnsi="Arial" w:cs="Arial"/>
                <w:b/>
                <w:szCs w:val="22"/>
              </w:rPr>
            </w:pPr>
            <w:r>
              <w:rPr>
                <w:rFonts w:ascii="Arial" w:hAnsi="Arial" w:cs="Arial"/>
                <w:b/>
                <w:szCs w:val="22"/>
              </w:rPr>
              <w:t>4  Very Good</w:t>
            </w:r>
          </w:p>
          <w:p w:rsidR="00096DAE" w:rsidRDefault="00096DAE" w:rsidP="002F36BC">
            <w:pPr>
              <w:spacing w:after="40"/>
              <w:ind w:left="422"/>
              <w:rPr>
                <w:rFonts w:ascii="Arial" w:hAnsi="Arial" w:cs="Arial"/>
                <w:b/>
                <w:szCs w:val="22"/>
              </w:rPr>
            </w:pPr>
            <w:r>
              <w:rPr>
                <w:rFonts w:ascii="Arial" w:hAnsi="Arial" w:cs="Arial"/>
                <w:b/>
                <w:szCs w:val="22"/>
              </w:rPr>
              <w:t>3  Good</w:t>
            </w:r>
          </w:p>
          <w:p w:rsidR="00096DAE" w:rsidRDefault="00096DAE" w:rsidP="002F36BC">
            <w:pPr>
              <w:spacing w:after="40"/>
              <w:ind w:left="422"/>
              <w:rPr>
                <w:rFonts w:ascii="Arial" w:hAnsi="Arial" w:cs="Arial"/>
                <w:b/>
                <w:szCs w:val="22"/>
              </w:rPr>
            </w:pPr>
            <w:r>
              <w:rPr>
                <w:rFonts w:ascii="Arial" w:hAnsi="Arial" w:cs="Arial"/>
                <w:b/>
                <w:szCs w:val="22"/>
              </w:rPr>
              <w:t>2  Fair</w:t>
            </w:r>
          </w:p>
          <w:p w:rsidR="00096DAE" w:rsidRDefault="00096DAE" w:rsidP="002F36BC">
            <w:pPr>
              <w:spacing w:after="40"/>
              <w:ind w:left="422"/>
              <w:rPr>
                <w:rFonts w:ascii="Arial" w:hAnsi="Arial" w:cs="Arial"/>
                <w:b/>
                <w:color w:val="000000"/>
                <w:szCs w:val="22"/>
              </w:rPr>
            </w:pPr>
            <w:r>
              <w:rPr>
                <w:rFonts w:ascii="Arial" w:hAnsi="Arial" w:cs="Arial"/>
                <w:b/>
                <w:szCs w:val="22"/>
              </w:rPr>
              <w:t>1  Poor</w:t>
            </w:r>
          </w:p>
        </w:tc>
      </w:tr>
      <w:tr w:rsidR="00096DAE" w:rsidTr="002F36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23"/>
        </w:trPr>
        <w:tc>
          <w:tcPr>
            <w:tcW w:w="7128" w:type="dxa"/>
            <w:gridSpan w:val="2"/>
            <w:tcMar>
              <w:left w:w="58" w:type="dxa"/>
              <w:right w:w="58" w:type="dxa"/>
            </w:tcMar>
            <w:vAlign w:val="center"/>
          </w:tcPr>
          <w:p w:rsidR="00096DAE" w:rsidRDefault="00096DAE" w:rsidP="002F36BC">
            <w:pPr>
              <w:pStyle w:val="CueText"/>
              <w:spacing w:after="40" w:line="300" w:lineRule="auto"/>
              <w:rPr>
                <w:sz w:val="22"/>
                <w:szCs w:val="22"/>
              </w:rPr>
            </w:pPr>
            <w:r>
              <w:rPr>
                <w:rStyle w:val="CueTextChar"/>
                <w:rFonts w:ascii="Times New Roman" w:hAnsi="Times New Roman"/>
                <w:sz w:val="22"/>
                <w:szCs w:val="22"/>
              </w:rPr>
              <w:t>Objectives were clear &amp; attainable</w:t>
            </w:r>
          </w:p>
        </w:tc>
        <w:tc>
          <w:tcPr>
            <w:tcW w:w="520"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trPr>
        <w:tc>
          <w:tcPr>
            <w:tcW w:w="7128" w:type="dxa"/>
            <w:gridSpan w:val="2"/>
            <w:tcMar>
              <w:left w:w="58" w:type="dxa"/>
              <w:right w:w="58" w:type="dxa"/>
            </w:tcMar>
            <w:vAlign w:val="center"/>
          </w:tcPr>
          <w:p w:rsidR="00096DAE" w:rsidRDefault="00096DAE" w:rsidP="002F36BC">
            <w:pPr>
              <w:pStyle w:val="CueText"/>
              <w:spacing w:after="40" w:line="300" w:lineRule="auto"/>
              <w:rPr>
                <w:rStyle w:val="CueTextChar"/>
                <w:rFonts w:ascii="Times New Roman" w:hAnsi="Times New Roman"/>
                <w:sz w:val="22"/>
                <w:szCs w:val="22"/>
              </w:rPr>
            </w:pPr>
            <w:r>
              <w:rPr>
                <w:rStyle w:val="CueTextChar"/>
                <w:rFonts w:ascii="Times New Roman" w:hAnsi="Times New Roman"/>
                <w:sz w:val="22"/>
                <w:szCs w:val="22"/>
              </w:rPr>
              <w:t>Made the subject understandable</w:t>
            </w:r>
          </w:p>
        </w:tc>
        <w:tc>
          <w:tcPr>
            <w:tcW w:w="520"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128" w:type="dxa"/>
            <w:gridSpan w:val="2"/>
            <w:tcMar>
              <w:left w:w="58" w:type="dxa"/>
              <w:right w:w="58" w:type="dxa"/>
            </w:tcMar>
            <w:vAlign w:val="center"/>
          </w:tcPr>
          <w:p w:rsidR="00096DAE" w:rsidRDefault="00096DAE" w:rsidP="002F36BC">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rPr>
                <w:rStyle w:val="CueTextChar"/>
                <w:rFonts w:ascii="Times New Roman" w:hAnsi="Times New Roman"/>
                <w:szCs w:val="22"/>
              </w:rPr>
            </w:pPr>
            <w:r>
              <w:rPr>
                <w:szCs w:val="22"/>
              </w:rPr>
              <w:t xml:space="preserve">Encouraged questions      </w:t>
            </w:r>
          </w:p>
        </w:tc>
        <w:tc>
          <w:tcPr>
            <w:tcW w:w="520"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5</w:t>
            </w:r>
          </w:p>
        </w:tc>
      </w:tr>
      <w:tr w:rsidR="00096DAE" w:rsidTr="002F36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128" w:type="dxa"/>
            <w:gridSpan w:val="2"/>
            <w:tcMar>
              <w:left w:w="58" w:type="dxa"/>
              <w:right w:w="58" w:type="dxa"/>
            </w:tcMar>
            <w:vAlign w:val="center"/>
          </w:tcPr>
          <w:p w:rsidR="00096DAE" w:rsidRDefault="00096DAE" w:rsidP="002F36BC">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ind w:left="258" w:hanging="258"/>
              <w:rPr>
                <w:rStyle w:val="CueTextChar"/>
                <w:rFonts w:ascii="Times New Roman" w:hAnsi="Times New Roman"/>
                <w:szCs w:val="22"/>
              </w:rPr>
            </w:pPr>
            <w:r>
              <w:rPr>
                <w:rStyle w:val="CueTextChar"/>
                <w:rFonts w:ascii="Times New Roman" w:hAnsi="Times New Roman"/>
                <w:szCs w:val="22"/>
              </w:rPr>
              <w:t xml:space="preserve">Had technical knowledge </w:t>
            </w:r>
          </w:p>
        </w:tc>
        <w:tc>
          <w:tcPr>
            <w:tcW w:w="520"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1</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2</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3</w:t>
            </w:r>
          </w:p>
        </w:tc>
        <w:tc>
          <w:tcPr>
            <w:tcW w:w="521" w:type="dxa"/>
            <w:gridSpan w:val="2"/>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4</w:t>
            </w:r>
          </w:p>
        </w:tc>
        <w:tc>
          <w:tcPr>
            <w:tcW w:w="521" w:type="dxa"/>
            <w:shd w:val="pct20" w:color="auto" w:fill="FFFFFF"/>
            <w:tcMar>
              <w:left w:w="58" w:type="dxa"/>
              <w:right w:w="58" w:type="dxa"/>
            </w:tcMar>
            <w:vAlign w:val="center"/>
          </w:tcPr>
          <w:p w:rsidR="00096DAE" w:rsidRDefault="00096DAE" w:rsidP="002F36BC">
            <w:pPr>
              <w:spacing w:after="40"/>
              <w:jc w:val="center"/>
              <w:rPr>
                <w:rFonts w:ascii="Arial" w:hAnsi="Arial" w:cs="Arial"/>
                <w:b/>
                <w:szCs w:val="22"/>
              </w:rPr>
            </w:pPr>
            <w:r>
              <w:rPr>
                <w:rFonts w:ascii="Arial" w:hAnsi="Arial" w:cs="Arial"/>
                <w:b/>
                <w:szCs w:val="22"/>
              </w:rPr>
              <w:t>5</w:t>
            </w:r>
          </w:p>
        </w:tc>
      </w:tr>
    </w:tbl>
    <w:p w:rsidR="00096DAE" w:rsidRDefault="00096DAE">
      <w:pPr>
        <w:rPr>
          <w:szCs w:val="22"/>
        </w:rPr>
      </w:pPr>
    </w:p>
    <w:p w:rsidR="00096DAE" w:rsidRDefault="00096DAE">
      <w:pPr>
        <w:rPr>
          <w:szCs w:val="22"/>
        </w:rPr>
      </w:pPr>
      <w:r>
        <w:rPr>
          <w:szCs w:val="22"/>
        </w:rPr>
        <w:br w:type="page"/>
        <w:t xml:space="preserve">What was the most useful part of the training? </w:t>
      </w:r>
    </w:p>
    <w:p w:rsidR="00096DAE" w:rsidRDefault="00096DAE">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96DAE" w:rsidRDefault="00096DAE">
      <w:pPr>
        <w:rPr>
          <w:szCs w:val="22"/>
        </w:rPr>
      </w:pPr>
    </w:p>
    <w:p w:rsidR="00096DAE" w:rsidRDefault="00096DAE">
      <w:pPr>
        <w:rPr>
          <w:szCs w:val="22"/>
        </w:rPr>
      </w:pPr>
      <w:r>
        <w:rPr>
          <w:szCs w:val="22"/>
        </w:rPr>
        <w:t>What was the least useful part of the training and how could it be improved?</w:t>
      </w:r>
    </w:p>
    <w:p w:rsidR="00096DAE" w:rsidRDefault="00096DAE">
      <w:pPr>
        <w:rPr>
          <w:szCs w:val="22"/>
        </w:rPr>
      </w:pPr>
      <w:r>
        <w:rPr>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96DAE" w:rsidRDefault="00096DAE">
      <w:pPr>
        <w:rPr>
          <w:rStyle w:val="Heading1CustomChar"/>
          <w:sz w:val="40"/>
        </w:rPr>
      </w:pPr>
      <w:r>
        <w:rPr>
          <w:szCs w:val="22"/>
        </w:rPr>
        <w:br w:type="page"/>
      </w:r>
      <w:bookmarkStart w:id="62" w:name="_Toc271615271"/>
      <w:r>
        <w:rPr>
          <w:rStyle w:val="Heading1CustomChar"/>
          <w:sz w:val="40"/>
        </w:rPr>
        <w:t>Glossary</w:t>
      </w:r>
      <w:bookmarkEnd w:id="62"/>
    </w:p>
    <w:bookmarkEnd w:id="61"/>
    <w:p w:rsidR="00096DAE" w:rsidRDefault="00096DAE" w:rsidP="007D0587">
      <w:pPr>
        <w:spacing w:after="60"/>
      </w:pPr>
      <w:r>
        <w:rPr>
          <w:b/>
        </w:rPr>
        <w:t xml:space="preserve">Annual Percentage Rate (APR): </w:t>
      </w:r>
      <w:r>
        <w:t xml:space="preserve">The cost of your loan expressed as a yearly percentage rate. </w:t>
      </w:r>
    </w:p>
    <w:p w:rsidR="00096DAE" w:rsidRDefault="00096DAE" w:rsidP="007D0587">
      <w:pPr>
        <w:spacing w:after="60"/>
      </w:pPr>
      <w:r>
        <w:rPr>
          <w:b/>
        </w:rPr>
        <w:t xml:space="preserve">Credit: </w:t>
      </w:r>
      <w:r>
        <w:t xml:space="preserve">The ability to borrow money. </w:t>
      </w:r>
    </w:p>
    <w:p w:rsidR="00096DAE" w:rsidRDefault="00096DAE" w:rsidP="007D0587">
      <w:pPr>
        <w:spacing w:after="60"/>
      </w:pPr>
      <w:r>
        <w:rPr>
          <w:b/>
        </w:rPr>
        <w:t xml:space="preserve">Collateral: </w:t>
      </w:r>
      <w:r>
        <w:t xml:space="preserve">The security you provide the lender. </w:t>
      </w:r>
    </w:p>
    <w:p w:rsidR="00096DAE" w:rsidRDefault="00096DAE" w:rsidP="007D0587">
      <w:pPr>
        <w:spacing w:after="60"/>
      </w:pPr>
      <w:r>
        <w:rPr>
          <w:b/>
        </w:rPr>
        <w:t xml:space="preserve">Consumer Installment Loan: </w:t>
      </w:r>
      <w:r>
        <w:t>A loan used to pay for personal expenses for you and your family over a set term or period of time.</w:t>
      </w:r>
    </w:p>
    <w:p w:rsidR="00096DAE" w:rsidRDefault="00096DAE" w:rsidP="007D0587">
      <w:pPr>
        <w:spacing w:after="60"/>
      </w:pPr>
      <w:r>
        <w:rPr>
          <w:b/>
        </w:rPr>
        <w:t xml:space="preserve">Credit Cards: </w:t>
      </w:r>
      <w:r>
        <w:t>Plastic cards with magnetic strips on the back. The front displays your account number, name, and bank name. With a credit card, you can buy goods or services and pay for them over time, receiving a bill each month. Credit cards give you the ongoing ability to borrow money for household, family, and other personal expenses.</w:t>
      </w:r>
    </w:p>
    <w:p w:rsidR="00096DAE" w:rsidRDefault="00096DAE" w:rsidP="007D0587">
      <w:pPr>
        <w:spacing w:after="60"/>
      </w:pPr>
      <w:r>
        <w:rPr>
          <w:b/>
        </w:rPr>
        <w:t xml:space="preserve">Fees: </w:t>
      </w:r>
      <w:r>
        <w:t xml:space="preserve">The amount charged by financial institutions for activities such as reviewing your loan application and servicing the account. </w:t>
      </w:r>
    </w:p>
    <w:p w:rsidR="00096DAE" w:rsidRDefault="00096DAE" w:rsidP="007D0587">
      <w:pPr>
        <w:spacing w:after="60"/>
      </w:pPr>
      <w:r>
        <w:rPr>
          <w:b/>
        </w:rPr>
        <w:t xml:space="preserve">Fixed Rate: </w:t>
      </w:r>
      <w:r>
        <w:t>The interest rate stays the same throughout the term of the loan, except in the case of credit cards, where the rate may be changed.</w:t>
      </w:r>
    </w:p>
    <w:p w:rsidR="00096DAE" w:rsidRDefault="00096DAE" w:rsidP="007D0587">
      <w:pPr>
        <w:spacing w:after="60"/>
      </w:pPr>
      <w:r>
        <w:rPr>
          <w:b/>
        </w:rPr>
        <w:t xml:space="preserve">Guarantee: </w:t>
      </w:r>
      <w:r>
        <w:t>A form of collateral. It occurs when someone you know agrees to be responsible for any money that you owe the lender but have not paid.</w:t>
      </w:r>
    </w:p>
    <w:p w:rsidR="00096DAE" w:rsidRDefault="00096DAE" w:rsidP="007D0587">
      <w:pPr>
        <w:spacing w:after="60"/>
      </w:pPr>
      <w:r>
        <w:rPr>
          <w:b/>
        </w:rPr>
        <w:t xml:space="preserve">Home Equity Loan: </w:t>
      </w:r>
      <w:r>
        <w:t xml:space="preserve">A loan that allows a homeowner to borrow money that is secured by their home. </w:t>
      </w:r>
    </w:p>
    <w:p w:rsidR="00096DAE" w:rsidRDefault="00096DAE" w:rsidP="007D0587">
      <w:pPr>
        <w:spacing w:after="60"/>
      </w:pPr>
      <w:r>
        <w:rPr>
          <w:b/>
        </w:rPr>
        <w:t xml:space="preserve">Home Purchase Loan: </w:t>
      </w:r>
      <w:r>
        <w:t>A loan for the purpose of buying a house. This loan is secured by the house you are buying.</w:t>
      </w:r>
    </w:p>
    <w:p w:rsidR="00096DAE" w:rsidRDefault="00096DAE" w:rsidP="007D0587">
      <w:pPr>
        <w:spacing w:after="60"/>
      </w:pPr>
      <w:r>
        <w:rPr>
          <w:b/>
        </w:rPr>
        <w:t xml:space="preserve">Home Refinancing Loan: </w:t>
      </w:r>
      <w:r>
        <w:t xml:space="preserve">A process by which an existing home loan is paid off and replaced with a new loan. </w:t>
      </w:r>
    </w:p>
    <w:p w:rsidR="00096DAE" w:rsidRDefault="00096DAE" w:rsidP="007D0587">
      <w:pPr>
        <w:spacing w:after="60"/>
      </w:pPr>
      <w:r>
        <w:rPr>
          <w:b/>
        </w:rPr>
        <w:t xml:space="preserve">Interest: </w:t>
      </w:r>
      <w:r>
        <w:t xml:space="preserve">The amount of money a financial institution charges for letting you use its money. </w:t>
      </w:r>
    </w:p>
    <w:p w:rsidR="00096DAE" w:rsidRDefault="00096DAE" w:rsidP="007D0587">
      <w:pPr>
        <w:spacing w:after="60"/>
      </w:pPr>
      <w:r>
        <w:rPr>
          <w:b/>
        </w:rPr>
        <w:t xml:space="preserve">Loan: </w:t>
      </w:r>
      <w:r>
        <w:t>Money borrowed on credit.</w:t>
      </w:r>
    </w:p>
    <w:p w:rsidR="00096DAE" w:rsidRDefault="00096DAE" w:rsidP="007D0587">
      <w:pPr>
        <w:spacing w:after="60"/>
        <w:rPr>
          <w:b/>
        </w:rPr>
      </w:pPr>
      <w:r>
        <w:rPr>
          <w:b/>
        </w:rPr>
        <w:t xml:space="preserve">Payday Loan: </w:t>
      </w:r>
      <w:r>
        <w:t>A short-term loan. The loan service cashes the check on your payday, at which time your loan is paid in full.</w:t>
      </w:r>
    </w:p>
    <w:p w:rsidR="00096DAE" w:rsidRDefault="00096DAE" w:rsidP="007D0587">
      <w:pPr>
        <w:spacing w:after="60"/>
      </w:pPr>
      <w:r>
        <w:rPr>
          <w:b/>
        </w:rPr>
        <w:t xml:space="preserve">Penalty APR: </w:t>
      </w:r>
      <w:r>
        <w:t xml:space="preserve">The terms of your credit card agreement may provide that the creditor will permanently increase the interest rate on your credit card by a large amount if you do not pay your credit card bill on time, or if you exceed your credit limit. </w:t>
      </w:r>
    </w:p>
    <w:p w:rsidR="00096DAE" w:rsidRDefault="00096DAE" w:rsidP="007D0587">
      <w:pPr>
        <w:spacing w:after="60"/>
        <w:rPr>
          <w:b/>
        </w:rPr>
      </w:pPr>
      <w:r>
        <w:rPr>
          <w:b/>
        </w:rPr>
        <w:t xml:space="preserve">Predatory Lending: </w:t>
      </w:r>
      <w:r>
        <w:t>Use of certain marketing tactics in making loans, such as abusive collection tactics and loan terms that deceive borrowers into thinking they are receiving better loan terms than they really are.</w:t>
      </w:r>
    </w:p>
    <w:p w:rsidR="00096DAE" w:rsidRDefault="00096DAE" w:rsidP="007D0587">
      <w:pPr>
        <w:spacing w:after="60"/>
      </w:pPr>
      <w:r>
        <w:rPr>
          <w:b/>
        </w:rPr>
        <w:t xml:space="preserve">Refund Anticipation Loans: </w:t>
      </w:r>
      <w:r>
        <w:t xml:space="preserve">Short-term loans secured by your income tax refund. </w:t>
      </w:r>
    </w:p>
    <w:p w:rsidR="00096DAE" w:rsidRDefault="00096DAE" w:rsidP="007D0587">
      <w:pPr>
        <w:spacing w:after="60"/>
        <w:rPr>
          <w:b/>
        </w:rPr>
      </w:pPr>
      <w:r>
        <w:rPr>
          <w:b/>
        </w:rPr>
        <w:t xml:space="preserve">Rent-to-Own Service: </w:t>
      </w:r>
      <w:r>
        <w:t>Let you use an item for a period of time by making monthly or weekly payments. You can opt to purchase the item(s) you are renting as well, but it is usually much more expensive than purchasing the item (s) outright.</w:t>
      </w:r>
    </w:p>
    <w:p w:rsidR="00096DAE" w:rsidRDefault="00096DAE" w:rsidP="007D0587">
      <w:pPr>
        <w:spacing w:after="60"/>
      </w:pPr>
      <w:r>
        <w:rPr>
          <w:b/>
        </w:rPr>
        <w:t xml:space="preserve">Unsecured Loan: </w:t>
      </w:r>
      <w:r>
        <w:t xml:space="preserve">A loan not backed by collateral. Credit cards are often unsecured loans, although some are secured by a bank account. </w:t>
      </w:r>
    </w:p>
    <w:p w:rsidR="00096DAE" w:rsidRDefault="00096DAE" w:rsidP="007D0587">
      <w:pPr>
        <w:spacing w:after="60"/>
      </w:pPr>
      <w:r>
        <w:rPr>
          <w:b/>
        </w:rPr>
        <w:t xml:space="preserve">Variable rate: </w:t>
      </w:r>
      <w:r>
        <w:t>An interest rate that may change during the loan term.</w:t>
      </w:r>
    </w:p>
    <w:p w:rsidR="00096DAE" w:rsidRDefault="00096DAE"/>
    <w:p w:rsidR="00096DAE" w:rsidRDefault="00096DAE"/>
    <w:p w:rsidR="00096DAE" w:rsidRDefault="00096DAE" w:rsidP="00917620">
      <w:pPr>
        <w:pStyle w:val="Heading1Custom"/>
        <w:rPr>
          <w:rStyle w:val="Heading2ItalicsChar"/>
          <w:b/>
          <w:i w:val="0"/>
          <w:color w:val="C1961C"/>
          <w:sz w:val="40"/>
          <w:szCs w:val="20"/>
        </w:rPr>
      </w:pPr>
      <w:r>
        <w:br w:type="page"/>
      </w:r>
      <w:bookmarkStart w:id="63" w:name="_Toc271615272"/>
      <w:r>
        <w:t>For Further Information</w:t>
      </w:r>
      <w:bookmarkEnd w:id="63"/>
    </w:p>
    <w:p w:rsidR="00096DAE" w:rsidRDefault="00096DAE">
      <w:pPr>
        <w:ind w:right="660"/>
        <w:rPr>
          <w:b/>
          <w:bCs/>
          <w:szCs w:val="22"/>
        </w:rPr>
      </w:pPr>
      <w:r>
        <w:rPr>
          <w:b/>
          <w:bCs/>
          <w:szCs w:val="22"/>
        </w:rPr>
        <w:t>Federal Deposit Insurance Corporation (FDIC)</w:t>
      </w:r>
    </w:p>
    <w:p w:rsidR="00096DAE" w:rsidRDefault="00096DAE">
      <w:pPr>
        <w:ind w:right="660"/>
        <w:rPr>
          <w:rStyle w:val="Hyperlink"/>
          <w:szCs w:val="22"/>
        </w:rPr>
      </w:pPr>
      <w:hyperlink r:id="rId53" w:history="1">
        <w:r>
          <w:rPr>
            <w:rStyle w:val="Hyperlink"/>
            <w:szCs w:val="22"/>
          </w:rPr>
          <w:t>www.fdic.gov</w:t>
        </w:r>
      </w:hyperlink>
      <w:r>
        <w:rPr>
          <w:rStyle w:val="Hyperlink"/>
          <w:szCs w:val="22"/>
        </w:rPr>
        <w:t>/consumer</w:t>
      </w:r>
    </w:p>
    <w:p w:rsidR="00096DAE" w:rsidRDefault="00096DAE">
      <w:pPr>
        <w:ind w:right="660"/>
        <w:rPr>
          <w:szCs w:val="22"/>
        </w:rPr>
      </w:pPr>
      <w:r>
        <w:rPr>
          <w:szCs w:val="22"/>
        </w:rPr>
        <w:t>Division of Supervision &amp; Consumer Protection</w:t>
      </w:r>
    </w:p>
    <w:p w:rsidR="00096DAE" w:rsidRDefault="00096DAE">
      <w:pPr>
        <w:ind w:right="660"/>
        <w:rPr>
          <w:szCs w:val="22"/>
        </w:rPr>
      </w:pPr>
      <w:r>
        <w:rPr>
          <w:szCs w:val="22"/>
        </w:rPr>
        <w:t>2345 Grand Boulevard, Suite 1200</w:t>
      </w:r>
    </w:p>
    <w:p w:rsidR="00096DAE" w:rsidRDefault="00096DAE">
      <w:pPr>
        <w:ind w:right="660"/>
        <w:rPr>
          <w:szCs w:val="22"/>
        </w:rPr>
      </w:pPr>
      <w:r>
        <w:rPr>
          <w:szCs w:val="22"/>
        </w:rPr>
        <w:t>Kansas City, Missouri 64108</w:t>
      </w:r>
    </w:p>
    <w:p w:rsidR="00096DAE" w:rsidRDefault="00096DAE">
      <w:pPr>
        <w:ind w:right="660"/>
        <w:rPr>
          <w:szCs w:val="22"/>
        </w:rPr>
      </w:pPr>
      <w:r>
        <w:rPr>
          <w:szCs w:val="22"/>
        </w:rPr>
        <w:t>1-877-ASK-FDIC (275-3342)</w:t>
      </w:r>
    </w:p>
    <w:p w:rsidR="00096DAE" w:rsidRDefault="00096DAE">
      <w:pPr>
        <w:ind w:right="660"/>
        <w:rPr>
          <w:szCs w:val="22"/>
        </w:rPr>
      </w:pPr>
      <w:r>
        <w:rPr>
          <w:szCs w:val="22"/>
        </w:rPr>
        <w:t xml:space="preserve">Email: </w:t>
      </w:r>
      <w:hyperlink r:id="rId54" w:history="1">
        <w:r>
          <w:rPr>
            <w:rStyle w:val="Hyperlink"/>
            <w:szCs w:val="22"/>
          </w:rPr>
          <w:t>consumeralerts@fdic.gov</w:t>
        </w:r>
      </w:hyperlink>
    </w:p>
    <w:p w:rsidR="00096DAE" w:rsidRDefault="00096DAE">
      <w:pPr>
        <w:ind w:right="660"/>
        <w:rPr>
          <w:rStyle w:val="Hyperlink"/>
          <w:color w:val="auto"/>
          <w:szCs w:val="22"/>
          <w:u w:val="none"/>
        </w:rPr>
      </w:pPr>
    </w:p>
    <w:p w:rsidR="00096DAE" w:rsidRDefault="00096DAE">
      <w:pPr>
        <w:ind w:right="660"/>
        <w:rPr>
          <w:rStyle w:val="Hyperlink"/>
          <w:color w:val="auto"/>
          <w:szCs w:val="22"/>
          <w:u w:val="none"/>
        </w:rPr>
      </w:pPr>
      <w:r>
        <w:rPr>
          <w:rStyle w:val="Hyperlink"/>
          <w:color w:val="auto"/>
          <w:szCs w:val="22"/>
          <w:u w:val="none"/>
        </w:rPr>
        <w:t xml:space="preserve">Visit the FDIC’s website for additional information and resources on consumer issues. For example, every issue of the quarterly </w:t>
      </w:r>
      <w:r>
        <w:rPr>
          <w:rStyle w:val="Hyperlink"/>
          <w:i/>
          <w:color w:val="auto"/>
          <w:szCs w:val="22"/>
          <w:u w:val="none"/>
        </w:rPr>
        <w:t>FDIC Consumer News</w:t>
      </w:r>
      <w:r>
        <w:rPr>
          <w:rStyle w:val="Hyperlink"/>
          <w:color w:val="auto"/>
          <w:szCs w:val="22"/>
          <w:u w:val="none"/>
        </w:rPr>
        <w:t xml:space="preserve"> provides practical hints and guidance on how to become a smarter, safer user of financial services. Also, the FDIC’s Consumer Response Center is responsible for: </w:t>
      </w:r>
    </w:p>
    <w:p w:rsidR="00096DAE" w:rsidRDefault="00096DAE" w:rsidP="008374E0">
      <w:pPr>
        <w:numPr>
          <w:ilvl w:val="0"/>
          <w:numId w:val="38"/>
        </w:numPr>
        <w:ind w:right="660"/>
        <w:rPr>
          <w:rStyle w:val="Hyperlink"/>
          <w:color w:val="auto"/>
          <w:szCs w:val="22"/>
          <w:u w:val="none"/>
        </w:rPr>
      </w:pPr>
      <w:r>
        <w:rPr>
          <w:rStyle w:val="Hyperlink"/>
          <w:color w:val="auto"/>
          <w:szCs w:val="22"/>
          <w:u w:val="none"/>
        </w:rPr>
        <w:t xml:space="preserve">Investigating all types of consumer complaints about FDIC-supervised institutions </w:t>
      </w:r>
    </w:p>
    <w:p w:rsidR="00096DAE" w:rsidRDefault="00096DAE" w:rsidP="008374E0">
      <w:pPr>
        <w:numPr>
          <w:ilvl w:val="0"/>
          <w:numId w:val="38"/>
        </w:numPr>
        <w:ind w:right="660"/>
        <w:rPr>
          <w:rStyle w:val="Hyperlink"/>
          <w:color w:val="auto"/>
          <w:szCs w:val="22"/>
          <w:u w:val="none"/>
        </w:rPr>
      </w:pPr>
      <w:r>
        <w:rPr>
          <w:rStyle w:val="Hyperlink"/>
          <w:color w:val="auto"/>
          <w:szCs w:val="22"/>
          <w:u w:val="none"/>
        </w:rPr>
        <w:t xml:space="preserve">Responding to consumer inquiries about consumer laws and regulations and banking practices </w:t>
      </w:r>
    </w:p>
    <w:p w:rsidR="00096DAE" w:rsidRDefault="00096DAE">
      <w:pPr>
        <w:ind w:right="660"/>
        <w:rPr>
          <w:szCs w:val="22"/>
        </w:rPr>
      </w:pPr>
    </w:p>
    <w:p w:rsidR="00096DAE" w:rsidRDefault="00096DAE">
      <w:pPr>
        <w:ind w:right="660"/>
        <w:rPr>
          <w:b/>
          <w:bCs/>
          <w:szCs w:val="22"/>
        </w:rPr>
      </w:pPr>
      <w:r>
        <w:rPr>
          <w:b/>
          <w:bCs/>
          <w:szCs w:val="22"/>
        </w:rPr>
        <w:t>U.S. Financial Literacy and Education Commission</w:t>
      </w:r>
    </w:p>
    <w:p w:rsidR="00096DAE" w:rsidRDefault="00096DAE">
      <w:pPr>
        <w:ind w:right="660"/>
        <w:rPr>
          <w:szCs w:val="22"/>
        </w:rPr>
      </w:pPr>
      <w:hyperlink r:id="rId55" w:history="1">
        <w:r>
          <w:rPr>
            <w:rStyle w:val="Hyperlink"/>
            <w:szCs w:val="22"/>
          </w:rPr>
          <w:t>www.mymoney.gov</w:t>
        </w:r>
      </w:hyperlink>
      <w:r>
        <w:rPr>
          <w:szCs w:val="22"/>
        </w:rPr>
        <w:t xml:space="preserve"> </w:t>
      </w:r>
    </w:p>
    <w:p w:rsidR="00096DAE" w:rsidRDefault="00096DAE">
      <w:pPr>
        <w:ind w:right="660"/>
        <w:rPr>
          <w:szCs w:val="22"/>
        </w:rPr>
      </w:pPr>
      <w:r>
        <w:rPr>
          <w:szCs w:val="22"/>
        </w:rPr>
        <w:t>1-888-My-Money (696-6639)</w:t>
      </w:r>
    </w:p>
    <w:p w:rsidR="00096DAE" w:rsidRDefault="00096DAE">
      <w:pPr>
        <w:ind w:right="660"/>
        <w:rPr>
          <w:szCs w:val="22"/>
        </w:rPr>
      </w:pPr>
      <w:r>
        <w:rPr>
          <w:szCs w:val="22"/>
        </w:rPr>
        <w:t>MyMoney.gov is the U.S. Government’s website dedicated to teaching all Americans about financial education. Whether you are planning to buy a home, balance your checkbook, or invest in your 401k, the resources on MyMoney.gov can help you. Throughout the site, you will find important information from federal agencies.</w:t>
      </w:r>
    </w:p>
    <w:p w:rsidR="00096DAE" w:rsidRDefault="00096DAE">
      <w:pPr>
        <w:ind w:right="660"/>
        <w:rPr>
          <w:bCs/>
          <w:szCs w:val="22"/>
        </w:rPr>
      </w:pPr>
    </w:p>
    <w:p w:rsidR="00096DAE" w:rsidRDefault="00096DAE">
      <w:pPr>
        <w:ind w:right="660"/>
        <w:rPr>
          <w:b/>
          <w:bCs/>
          <w:szCs w:val="22"/>
        </w:rPr>
      </w:pPr>
      <w:r>
        <w:rPr>
          <w:b/>
          <w:bCs/>
          <w:szCs w:val="22"/>
        </w:rPr>
        <w:t>Federal Trade Commission</w:t>
      </w:r>
    </w:p>
    <w:p w:rsidR="00096DAE" w:rsidRDefault="00096DAE">
      <w:pPr>
        <w:ind w:right="660"/>
        <w:rPr>
          <w:rStyle w:val="Hyperlink"/>
          <w:szCs w:val="22"/>
        </w:rPr>
      </w:pPr>
      <w:hyperlink r:id="rId56" w:history="1">
        <w:r>
          <w:rPr>
            <w:rStyle w:val="Hyperlink"/>
            <w:szCs w:val="22"/>
          </w:rPr>
          <w:t>www.ftc.gov</w:t>
        </w:r>
      </w:hyperlink>
      <w:r>
        <w:rPr>
          <w:rStyle w:val="Hyperlink"/>
          <w:szCs w:val="22"/>
        </w:rPr>
        <w:t>/credit</w:t>
      </w:r>
    </w:p>
    <w:p w:rsidR="00096DAE" w:rsidRDefault="00096DAE">
      <w:pPr>
        <w:ind w:right="660"/>
        <w:rPr>
          <w:szCs w:val="22"/>
        </w:rPr>
      </w:pPr>
      <w:r>
        <w:rPr>
          <w:szCs w:val="22"/>
        </w:rPr>
        <w:t>1-877-FTC-HELP (382-4357)</w:t>
      </w:r>
    </w:p>
    <w:p w:rsidR="00096DAE" w:rsidRDefault="00096DAE">
      <w:pPr>
        <w:ind w:right="660"/>
        <w:rPr>
          <w:szCs w:val="22"/>
        </w:rPr>
      </w:pPr>
      <w:r>
        <w:rPr>
          <w:szCs w:val="22"/>
        </w:rPr>
        <w:t>The Federal Trade Commission (FTC) website offers practical information on a variety of consumer topics, including privacy, credit, and identity theft. The FTC also provides guidance and information on how to select a credit counselor.</w:t>
      </w:r>
    </w:p>
    <w:p w:rsidR="00096DAE" w:rsidRDefault="00096DAE">
      <w:pPr>
        <w:ind w:right="662"/>
      </w:pPr>
    </w:p>
    <w:p w:rsidR="00096DAE" w:rsidRDefault="00096DAE">
      <w:pPr>
        <w:ind w:right="660"/>
      </w:pPr>
    </w:p>
    <w:sectPr w:rsidR="00096DAE" w:rsidSect="0060141F">
      <w:headerReference w:type="default" r:id="rId57"/>
      <w:footerReference w:type="default" r:id="rId58"/>
      <w:pgSz w:w="12240" w:h="15840"/>
      <w:pgMar w:top="720" w:right="720" w:bottom="720" w:left="720" w:header="720" w:footer="720"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6DAE" w:rsidRDefault="00096DAE">
      <w:pPr>
        <w:spacing w:line="240" w:lineRule="auto"/>
      </w:pPr>
      <w:r>
        <w:separator/>
      </w:r>
    </w:p>
  </w:endnote>
  <w:endnote w:type="continuationSeparator" w:id="0">
    <w:p w:rsidR="00096DAE" w:rsidRDefault="00096DAE">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imes">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6DAE" w:rsidRDefault="00096DAE">
    <w:pPr>
      <w:pStyle w:val="Footer"/>
    </w:pPr>
    <w:r>
      <w:rPr>
        <w:rFonts w:ascii="Arial" w:hAnsi="Arial"/>
        <w:color w:val="B08830"/>
        <w:sz w:val="16"/>
      </w:rPr>
      <w:t>Money Smart for Adults Curriculum</w:t>
    </w:r>
    <w:r>
      <w:rPr>
        <w:rFonts w:ascii="Arial" w:hAnsi="Arial"/>
        <w:color w:val="B08830"/>
        <w:sz w:val="16"/>
      </w:rPr>
      <w:tab/>
    </w:r>
    <w:r>
      <w:rPr>
        <w:rFonts w:ascii="Arial" w:hAnsi="Arial"/>
        <w:color w:val="B08830"/>
        <w:sz w:val="16"/>
      </w:rPr>
      <w:tab/>
    </w:r>
    <w:r>
      <w:rPr>
        <w:rFonts w:ascii="Arial" w:hAnsi="Arial"/>
        <w:color w:val="B08830"/>
        <w:sz w:val="16"/>
      </w:rPr>
      <w:tab/>
      <w:t xml:space="preserve">    </w:t>
    </w:r>
    <w:r>
      <w:rPr>
        <w:rFonts w:ascii="Arial" w:hAnsi="Arial"/>
        <w:sz w:val="16"/>
      </w:rPr>
      <w:t xml:space="preserve"> </w:t>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Pr>
        <w:rFonts w:ascii="Arial" w:hAnsi="Arial"/>
        <w:noProof/>
        <w:color w:val="252E4E"/>
        <w:sz w:val="16"/>
      </w:rPr>
      <w:t>5</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Pr>
        <w:rFonts w:ascii="Arial" w:hAnsi="Arial"/>
        <w:noProof/>
        <w:color w:val="252E4E"/>
        <w:sz w:val="16"/>
      </w:rPr>
      <w:t>38</w:t>
    </w:r>
    <w:r>
      <w:rPr>
        <w:rFonts w:ascii="Arial" w:hAnsi="Arial"/>
        <w:color w:val="252E4E"/>
        <w:sz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6DAE" w:rsidRDefault="00096DAE">
      <w:pPr>
        <w:spacing w:line="240" w:lineRule="auto"/>
      </w:pPr>
      <w:r>
        <w:separator/>
      </w:r>
    </w:p>
  </w:footnote>
  <w:footnote w:type="continuationSeparator" w:id="0">
    <w:p w:rsidR="00096DAE" w:rsidRDefault="00096DAE">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6DAE" w:rsidRDefault="00096DAE" w:rsidP="0023040E">
    <w:pPr>
      <w:tabs>
        <w:tab w:val="left" w:pos="270"/>
      </w:tabs>
      <w:rPr>
        <w:rFonts w:ascii="Arial" w:hAnsi="Arial"/>
        <w:b/>
        <w:color w:val="B08830"/>
        <w:sz w:val="16"/>
      </w:rPr>
    </w:pPr>
    <w:r>
      <w:rPr>
        <w:rFonts w:ascii="Arial" w:hAnsi="Arial"/>
        <w:b/>
        <w:color w:val="252E4E"/>
        <w:sz w:val="16"/>
      </w:rPr>
      <w:t xml:space="preserve">Module 2: Borrowing Basics </w:t>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r>
    <w:r>
      <w:rPr>
        <w:rFonts w:ascii="Arial" w:hAnsi="Arial"/>
        <w:b/>
        <w:color w:val="252E4E"/>
        <w:sz w:val="16"/>
      </w:rPr>
      <w:tab/>
      <w:t xml:space="preserve">    </w:t>
    </w:r>
    <w:r>
      <w:rPr>
        <w:rFonts w:ascii="Arial" w:hAnsi="Arial"/>
        <w:b/>
        <w:color w:val="B08830"/>
        <w:sz w:val="16"/>
      </w:rPr>
      <w:t>Instructor Guide</w:t>
    </w:r>
  </w:p>
  <w:p w:rsidR="00096DAE" w:rsidRDefault="00096DAE">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25166028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C0bznG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4568C"/>
    <w:multiLevelType w:val="hybridMultilevel"/>
    <w:tmpl w:val="2FAC42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nsid w:val="08374F94"/>
    <w:multiLevelType w:val="hybridMultilevel"/>
    <w:tmpl w:val="381A9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326436"/>
    <w:multiLevelType w:val="hybridMultilevel"/>
    <w:tmpl w:val="9538EA4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
    <w:nsid w:val="0C0D0214"/>
    <w:multiLevelType w:val="hybridMultilevel"/>
    <w:tmpl w:val="D3FE6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D7B5880"/>
    <w:multiLevelType w:val="hybridMultilevel"/>
    <w:tmpl w:val="01126E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FD57EC9"/>
    <w:multiLevelType w:val="hybridMultilevel"/>
    <w:tmpl w:val="7AF0E99A"/>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7">
    <w:nsid w:val="1193581E"/>
    <w:multiLevelType w:val="hybridMultilevel"/>
    <w:tmpl w:val="9878A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9">
    <w:nsid w:val="154E7D06"/>
    <w:multiLevelType w:val="hybridMultilevel"/>
    <w:tmpl w:val="3E1ABC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2E24F8"/>
    <w:multiLevelType w:val="hybridMultilevel"/>
    <w:tmpl w:val="F6583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0644862"/>
    <w:multiLevelType w:val="hybridMultilevel"/>
    <w:tmpl w:val="46EE6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0C31F71"/>
    <w:multiLevelType w:val="hybridMultilevel"/>
    <w:tmpl w:val="AF2EF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1FA336A"/>
    <w:multiLevelType w:val="hybridMultilevel"/>
    <w:tmpl w:val="6504AF4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6596117"/>
    <w:multiLevelType w:val="hybridMultilevel"/>
    <w:tmpl w:val="E7A68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8B14524"/>
    <w:multiLevelType w:val="hybridMultilevel"/>
    <w:tmpl w:val="E1CAADCA"/>
    <w:lvl w:ilvl="0" w:tplc="D03E8E08">
      <w:start w:val="1"/>
      <w:numFmt w:val="decimal"/>
      <w:lvlText w:val="%1."/>
      <w:lvlJc w:val="left"/>
      <w:pPr>
        <w:ind w:left="720" w:hanging="360"/>
      </w:pPr>
      <w:rPr>
        <w:rFonts w:cs="Times New Roman"/>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2DA66934"/>
    <w:multiLevelType w:val="hybridMultilevel"/>
    <w:tmpl w:val="2368943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nsid w:val="2E495963"/>
    <w:multiLevelType w:val="hybridMultilevel"/>
    <w:tmpl w:val="E5DEF3E6"/>
    <w:lvl w:ilvl="0" w:tplc="04090001">
      <w:start w:val="1"/>
      <w:numFmt w:val="bullet"/>
      <w:lvlText w:val=""/>
      <w:lvlJc w:val="left"/>
      <w:pPr>
        <w:ind w:left="720" w:hanging="360"/>
      </w:pPr>
      <w:rPr>
        <w:rFonts w:ascii="Symbol" w:hAnsi="Symbol" w:hint="default"/>
      </w:rPr>
    </w:lvl>
    <w:lvl w:ilvl="1" w:tplc="00030409" w:tentative="1">
      <w:start w:val="1"/>
      <w:numFmt w:val="bullet"/>
      <w:lvlText w:val="o"/>
      <w:lvlJc w:val="left"/>
      <w:pPr>
        <w:ind w:left="1440" w:hanging="360"/>
      </w:pPr>
      <w:rPr>
        <w:rFonts w:ascii="Courier New" w:hAnsi="Courier New" w:hint="default"/>
      </w:rPr>
    </w:lvl>
    <w:lvl w:ilvl="2" w:tplc="00050409" w:tentative="1">
      <w:start w:val="1"/>
      <w:numFmt w:val="bullet"/>
      <w:lvlText w:val=""/>
      <w:lvlJc w:val="left"/>
      <w:pPr>
        <w:ind w:left="2160" w:hanging="360"/>
      </w:pPr>
      <w:rPr>
        <w:rFonts w:ascii="Wingdings" w:hAnsi="Wingdings" w:hint="default"/>
      </w:rPr>
    </w:lvl>
    <w:lvl w:ilvl="3" w:tplc="00010409" w:tentative="1">
      <w:start w:val="1"/>
      <w:numFmt w:val="bullet"/>
      <w:lvlText w:val=""/>
      <w:lvlJc w:val="left"/>
      <w:pPr>
        <w:ind w:left="2880" w:hanging="360"/>
      </w:pPr>
      <w:rPr>
        <w:rFonts w:ascii="Symbol" w:hAnsi="Symbol" w:hint="default"/>
      </w:rPr>
    </w:lvl>
    <w:lvl w:ilvl="4" w:tplc="00030409" w:tentative="1">
      <w:start w:val="1"/>
      <w:numFmt w:val="bullet"/>
      <w:lvlText w:val="o"/>
      <w:lvlJc w:val="left"/>
      <w:pPr>
        <w:ind w:left="3600" w:hanging="360"/>
      </w:pPr>
      <w:rPr>
        <w:rFonts w:ascii="Courier New" w:hAnsi="Courier New" w:hint="default"/>
      </w:rPr>
    </w:lvl>
    <w:lvl w:ilvl="5" w:tplc="00050409" w:tentative="1">
      <w:start w:val="1"/>
      <w:numFmt w:val="bullet"/>
      <w:lvlText w:val=""/>
      <w:lvlJc w:val="left"/>
      <w:pPr>
        <w:ind w:left="4320" w:hanging="360"/>
      </w:pPr>
      <w:rPr>
        <w:rFonts w:ascii="Wingdings" w:hAnsi="Wingdings" w:hint="default"/>
      </w:rPr>
    </w:lvl>
    <w:lvl w:ilvl="6" w:tplc="00010409" w:tentative="1">
      <w:start w:val="1"/>
      <w:numFmt w:val="bullet"/>
      <w:lvlText w:val=""/>
      <w:lvlJc w:val="left"/>
      <w:pPr>
        <w:ind w:left="5040" w:hanging="360"/>
      </w:pPr>
      <w:rPr>
        <w:rFonts w:ascii="Symbol" w:hAnsi="Symbol" w:hint="default"/>
      </w:rPr>
    </w:lvl>
    <w:lvl w:ilvl="7" w:tplc="00030409" w:tentative="1">
      <w:start w:val="1"/>
      <w:numFmt w:val="bullet"/>
      <w:lvlText w:val="o"/>
      <w:lvlJc w:val="left"/>
      <w:pPr>
        <w:ind w:left="5760" w:hanging="360"/>
      </w:pPr>
      <w:rPr>
        <w:rFonts w:ascii="Courier New" w:hAnsi="Courier New" w:hint="default"/>
      </w:rPr>
    </w:lvl>
    <w:lvl w:ilvl="8" w:tplc="00050409" w:tentative="1">
      <w:start w:val="1"/>
      <w:numFmt w:val="bullet"/>
      <w:lvlText w:val=""/>
      <w:lvlJc w:val="left"/>
      <w:pPr>
        <w:ind w:left="6480" w:hanging="360"/>
      </w:pPr>
      <w:rPr>
        <w:rFonts w:ascii="Wingdings" w:hAnsi="Wingdings" w:hint="default"/>
      </w:rPr>
    </w:lvl>
  </w:abstractNum>
  <w:abstractNum w:abstractNumId="18">
    <w:nsid w:val="31B05AF6"/>
    <w:multiLevelType w:val="hybridMultilevel"/>
    <w:tmpl w:val="8D3A8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1C87340"/>
    <w:multiLevelType w:val="singleLevel"/>
    <w:tmpl w:val="0409000F"/>
    <w:lvl w:ilvl="0">
      <w:start w:val="1"/>
      <w:numFmt w:val="decimal"/>
      <w:lvlText w:val="%1."/>
      <w:lvlJc w:val="left"/>
      <w:pPr>
        <w:ind w:left="720" w:hanging="360"/>
      </w:pPr>
      <w:rPr>
        <w:rFonts w:cs="Times New Roman"/>
      </w:rPr>
    </w:lvl>
  </w:abstractNum>
  <w:abstractNum w:abstractNumId="20">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4224BBE"/>
    <w:multiLevelType w:val="hybridMultilevel"/>
    <w:tmpl w:val="011A7C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66D2068"/>
    <w:multiLevelType w:val="hybridMultilevel"/>
    <w:tmpl w:val="F072CF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4">
    <w:nsid w:val="3EC37364"/>
    <w:multiLevelType w:val="hybridMultilevel"/>
    <w:tmpl w:val="2C60B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52C7517"/>
    <w:multiLevelType w:val="hybridMultilevel"/>
    <w:tmpl w:val="5B38EE6A"/>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nsid w:val="46DE0680"/>
    <w:multiLevelType w:val="hybridMultilevel"/>
    <w:tmpl w:val="0EAC3F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75006CB"/>
    <w:multiLevelType w:val="hybridMultilevel"/>
    <w:tmpl w:val="9CF28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9">
    <w:nsid w:val="4E7C3275"/>
    <w:multiLevelType w:val="hybridMultilevel"/>
    <w:tmpl w:val="DE2E3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0F74E3B"/>
    <w:multiLevelType w:val="hybridMultilevel"/>
    <w:tmpl w:val="CD20E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103222B"/>
    <w:multiLevelType w:val="hybridMultilevel"/>
    <w:tmpl w:val="2CE6C9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53A53D5"/>
    <w:multiLevelType w:val="hybridMultilevel"/>
    <w:tmpl w:val="9714681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3">
    <w:nsid w:val="5C2671EF"/>
    <w:multiLevelType w:val="hybridMultilevel"/>
    <w:tmpl w:val="DF94CFA6"/>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4">
    <w:nsid w:val="5D3C7E2A"/>
    <w:multiLevelType w:val="hybridMultilevel"/>
    <w:tmpl w:val="B83427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2D269C6"/>
    <w:multiLevelType w:val="hybridMultilevel"/>
    <w:tmpl w:val="505C6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6146A08"/>
    <w:multiLevelType w:val="hybridMultilevel"/>
    <w:tmpl w:val="E13C3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6494BF2"/>
    <w:multiLevelType w:val="hybridMultilevel"/>
    <w:tmpl w:val="8DD0F158"/>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38">
    <w:nsid w:val="67600ECA"/>
    <w:multiLevelType w:val="hybridMultilevel"/>
    <w:tmpl w:val="3142FA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40">
    <w:nsid w:val="70780A9E"/>
    <w:multiLevelType w:val="hybridMultilevel"/>
    <w:tmpl w:val="E908619A"/>
    <w:lvl w:ilvl="0" w:tplc="0409000F">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708156A7"/>
    <w:multiLevelType w:val="hybridMultilevel"/>
    <w:tmpl w:val="2CCC001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71E82F39"/>
    <w:multiLevelType w:val="hybridMultilevel"/>
    <w:tmpl w:val="D6F4D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3EF7991"/>
    <w:multiLevelType w:val="hybridMultilevel"/>
    <w:tmpl w:val="F6547E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45">
    <w:nsid w:val="78164265"/>
    <w:multiLevelType w:val="hybridMultilevel"/>
    <w:tmpl w:val="691833E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nsid w:val="79631EE1"/>
    <w:multiLevelType w:val="hybridMultilevel"/>
    <w:tmpl w:val="B55647BA"/>
    <w:lvl w:ilvl="0" w:tplc="04090019">
      <w:start w:val="1"/>
      <w:numFmt w:val="lowerLetter"/>
      <w:lvlText w:val="%1."/>
      <w:lvlJc w:val="left"/>
      <w:pPr>
        <w:ind w:left="1440" w:hanging="360"/>
      </w:pPr>
      <w:rPr>
        <w:rFonts w:cs="Times New Roman"/>
      </w:rPr>
    </w:lvl>
    <w:lvl w:ilvl="1" w:tplc="04090019" w:tentative="1">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num w:numId="1">
    <w:abstractNumId w:val="11"/>
  </w:num>
  <w:num w:numId="2">
    <w:abstractNumId w:val="17"/>
  </w:num>
  <w:num w:numId="3">
    <w:abstractNumId w:val="1"/>
  </w:num>
  <w:num w:numId="4">
    <w:abstractNumId w:val="18"/>
  </w:num>
  <w:num w:numId="5">
    <w:abstractNumId w:val="20"/>
  </w:num>
  <w:num w:numId="6">
    <w:abstractNumId w:val="30"/>
  </w:num>
  <w:num w:numId="7">
    <w:abstractNumId w:val="44"/>
  </w:num>
  <w:num w:numId="8">
    <w:abstractNumId w:val="19"/>
  </w:num>
  <w:num w:numId="9">
    <w:abstractNumId w:val="23"/>
  </w:num>
  <w:num w:numId="10">
    <w:abstractNumId w:val="39"/>
  </w:num>
  <w:num w:numId="11">
    <w:abstractNumId w:val="28"/>
  </w:num>
  <w:num w:numId="12">
    <w:abstractNumId w:val="7"/>
  </w:num>
  <w:num w:numId="13">
    <w:abstractNumId w:val="2"/>
  </w:num>
  <w:num w:numId="14">
    <w:abstractNumId w:val="40"/>
  </w:num>
  <w:num w:numId="15">
    <w:abstractNumId w:val="25"/>
  </w:num>
  <w:num w:numId="16">
    <w:abstractNumId w:val="13"/>
  </w:num>
  <w:num w:numId="17">
    <w:abstractNumId w:val="24"/>
  </w:num>
  <w:num w:numId="18">
    <w:abstractNumId w:val="27"/>
  </w:num>
  <w:num w:numId="19">
    <w:abstractNumId w:val="4"/>
  </w:num>
  <w:num w:numId="20">
    <w:abstractNumId w:val="0"/>
  </w:num>
  <w:num w:numId="21">
    <w:abstractNumId w:val="36"/>
  </w:num>
  <w:num w:numId="22">
    <w:abstractNumId w:val="45"/>
  </w:num>
  <w:num w:numId="23">
    <w:abstractNumId w:val="16"/>
  </w:num>
  <w:num w:numId="24">
    <w:abstractNumId w:val="35"/>
  </w:num>
  <w:num w:numId="25">
    <w:abstractNumId w:val="14"/>
  </w:num>
  <w:num w:numId="26">
    <w:abstractNumId w:val="41"/>
  </w:num>
  <w:num w:numId="27">
    <w:abstractNumId w:val="32"/>
  </w:num>
  <w:num w:numId="28">
    <w:abstractNumId w:val="5"/>
  </w:num>
  <w:num w:numId="29">
    <w:abstractNumId w:val="22"/>
  </w:num>
  <w:num w:numId="30">
    <w:abstractNumId w:val="26"/>
  </w:num>
  <w:num w:numId="31">
    <w:abstractNumId w:val="9"/>
  </w:num>
  <w:num w:numId="32">
    <w:abstractNumId w:val="3"/>
  </w:num>
  <w:num w:numId="33">
    <w:abstractNumId w:val="34"/>
  </w:num>
  <w:num w:numId="34">
    <w:abstractNumId w:val="43"/>
  </w:num>
  <w:num w:numId="35">
    <w:abstractNumId w:val="33"/>
  </w:num>
  <w:num w:numId="36">
    <w:abstractNumId w:val="15"/>
  </w:num>
  <w:num w:numId="37">
    <w:abstractNumId w:val="6"/>
  </w:num>
  <w:num w:numId="38">
    <w:abstractNumId w:val="29"/>
  </w:num>
  <w:num w:numId="39">
    <w:abstractNumId w:val="21"/>
  </w:num>
  <w:num w:numId="40">
    <w:abstractNumId w:val="38"/>
  </w:num>
  <w:num w:numId="41">
    <w:abstractNumId w:val="12"/>
  </w:num>
  <w:num w:numId="42">
    <w:abstractNumId w:val="37"/>
  </w:num>
  <w:num w:numId="43">
    <w:abstractNumId w:val="8"/>
  </w:num>
  <w:num w:numId="44">
    <w:abstractNumId w:val="46"/>
  </w:num>
  <w:num w:numId="45">
    <w:abstractNumId w:val="31"/>
  </w:num>
  <w:num w:numId="46">
    <w:abstractNumId w:val="10"/>
  </w:num>
  <w:num w:numId="47">
    <w:abstractNumId w:val="42"/>
  </w:num>
  <w:numIdMacAtCleanup w:val="4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embedSystemFonts/>
  <w:stylePaneFormatFilter w:val="3F01"/>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E5566"/>
    <w:rsid w:val="00017FB5"/>
    <w:rsid w:val="000234C2"/>
    <w:rsid w:val="00036BFF"/>
    <w:rsid w:val="00051910"/>
    <w:rsid w:val="00076B79"/>
    <w:rsid w:val="000773D4"/>
    <w:rsid w:val="00077CF2"/>
    <w:rsid w:val="00096DAE"/>
    <w:rsid w:val="000A24DA"/>
    <w:rsid w:val="000C2AF1"/>
    <w:rsid w:val="000C3AB7"/>
    <w:rsid w:val="000D2E23"/>
    <w:rsid w:val="000D67F3"/>
    <w:rsid w:val="000D6B2A"/>
    <w:rsid w:val="000E699C"/>
    <w:rsid w:val="000F0000"/>
    <w:rsid w:val="001046F8"/>
    <w:rsid w:val="001121CC"/>
    <w:rsid w:val="00115F8B"/>
    <w:rsid w:val="00124087"/>
    <w:rsid w:val="00124C65"/>
    <w:rsid w:val="00134180"/>
    <w:rsid w:val="001455D1"/>
    <w:rsid w:val="00187ED9"/>
    <w:rsid w:val="00193496"/>
    <w:rsid w:val="001964A6"/>
    <w:rsid w:val="001B49BF"/>
    <w:rsid w:val="001D7800"/>
    <w:rsid w:val="001E454F"/>
    <w:rsid w:val="001F16FA"/>
    <w:rsid w:val="00216F69"/>
    <w:rsid w:val="002235DF"/>
    <w:rsid w:val="0023040E"/>
    <w:rsid w:val="002477AA"/>
    <w:rsid w:val="002504F7"/>
    <w:rsid w:val="00273E76"/>
    <w:rsid w:val="00280187"/>
    <w:rsid w:val="00282CB0"/>
    <w:rsid w:val="002B1990"/>
    <w:rsid w:val="002D4ACE"/>
    <w:rsid w:val="002E6D87"/>
    <w:rsid w:val="002F2BCE"/>
    <w:rsid w:val="002F36BC"/>
    <w:rsid w:val="00301DF7"/>
    <w:rsid w:val="00302676"/>
    <w:rsid w:val="003120F1"/>
    <w:rsid w:val="00355A11"/>
    <w:rsid w:val="003705F2"/>
    <w:rsid w:val="00395715"/>
    <w:rsid w:val="003B2280"/>
    <w:rsid w:val="003B533A"/>
    <w:rsid w:val="003C2F9F"/>
    <w:rsid w:val="003C30D1"/>
    <w:rsid w:val="003D173C"/>
    <w:rsid w:val="003E3323"/>
    <w:rsid w:val="00414679"/>
    <w:rsid w:val="0041674B"/>
    <w:rsid w:val="0042162F"/>
    <w:rsid w:val="00444512"/>
    <w:rsid w:val="0047129A"/>
    <w:rsid w:val="004B07DB"/>
    <w:rsid w:val="004B319E"/>
    <w:rsid w:val="004D0B69"/>
    <w:rsid w:val="004D2E73"/>
    <w:rsid w:val="004F25E5"/>
    <w:rsid w:val="004F6927"/>
    <w:rsid w:val="004F74B3"/>
    <w:rsid w:val="005007F6"/>
    <w:rsid w:val="00517811"/>
    <w:rsid w:val="005201F6"/>
    <w:rsid w:val="0056041F"/>
    <w:rsid w:val="005841CF"/>
    <w:rsid w:val="00586BBA"/>
    <w:rsid w:val="00593346"/>
    <w:rsid w:val="005A2DFB"/>
    <w:rsid w:val="005B006F"/>
    <w:rsid w:val="005D03E9"/>
    <w:rsid w:val="005D2890"/>
    <w:rsid w:val="005E0CF4"/>
    <w:rsid w:val="005E2926"/>
    <w:rsid w:val="005F3639"/>
    <w:rsid w:val="0060141F"/>
    <w:rsid w:val="00603FBF"/>
    <w:rsid w:val="00616943"/>
    <w:rsid w:val="006245F8"/>
    <w:rsid w:val="006277AD"/>
    <w:rsid w:val="00680827"/>
    <w:rsid w:val="006A1C33"/>
    <w:rsid w:val="006C4266"/>
    <w:rsid w:val="006D5067"/>
    <w:rsid w:val="0071313C"/>
    <w:rsid w:val="007141C6"/>
    <w:rsid w:val="00716A43"/>
    <w:rsid w:val="00733C70"/>
    <w:rsid w:val="0075498D"/>
    <w:rsid w:val="0079483D"/>
    <w:rsid w:val="00796A3F"/>
    <w:rsid w:val="007B1C3A"/>
    <w:rsid w:val="007D0587"/>
    <w:rsid w:val="007D2758"/>
    <w:rsid w:val="007D3DF7"/>
    <w:rsid w:val="007F0F78"/>
    <w:rsid w:val="007F3FAB"/>
    <w:rsid w:val="007F5AE1"/>
    <w:rsid w:val="008303B8"/>
    <w:rsid w:val="008374E0"/>
    <w:rsid w:val="00841D4D"/>
    <w:rsid w:val="008431C9"/>
    <w:rsid w:val="008A5A0C"/>
    <w:rsid w:val="008B41F1"/>
    <w:rsid w:val="008C2850"/>
    <w:rsid w:val="0090342A"/>
    <w:rsid w:val="00906EB5"/>
    <w:rsid w:val="009073EC"/>
    <w:rsid w:val="00917620"/>
    <w:rsid w:val="009266C6"/>
    <w:rsid w:val="0095659D"/>
    <w:rsid w:val="00970CA9"/>
    <w:rsid w:val="009836EE"/>
    <w:rsid w:val="00995CD6"/>
    <w:rsid w:val="009B625B"/>
    <w:rsid w:val="009D221E"/>
    <w:rsid w:val="009D4B23"/>
    <w:rsid w:val="009E1CEB"/>
    <w:rsid w:val="009E234D"/>
    <w:rsid w:val="009E4360"/>
    <w:rsid w:val="009F7571"/>
    <w:rsid w:val="00A0489A"/>
    <w:rsid w:val="00A11EA4"/>
    <w:rsid w:val="00A72057"/>
    <w:rsid w:val="00A80BD5"/>
    <w:rsid w:val="00A94FEA"/>
    <w:rsid w:val="00A97B43"/>
    <w:rsid w:val="00AB003C"/>
    <w:rsid w:val="00AB1C72"/>
    <w:rsid w:val="00AF08BE"/>
    <w:rsid w:val="00AF1B92"/>
    <w:rsid w:val="00B20619"/>
    <w:rsid w:val="00B27414"/>
    <w:rsid w:val="00B371DB"/>
    <w:rsid w:val="00B56C68"/>
    <w:rsid w:val="00B83F51"/>
    <w:rsid w:val="00B9391A"/>
    <w:rsid w:val="00B93E70"/>
    <w:rsid w:val="00B9635D"/>
    <w:rsid w:val="00B97AC4"/>
    <w:rsid w:val="00BA2719"/>
    <w:rsid w:val="00BD4277"/>
    <w:rsid w:val="00BD66CD"/>
    <w:rsid w:val="00BE0E4E"/>
    <w:rsid w:val="00BE1A21"/>
    <w:rsid w:val="00C04D6C"/>
    <w:rsid w:val="00C30B0B"/>
    <w:rsid w:val="00C3332C"/>
    <w:rsid w:val="00CA6023"/>
    <w:rsid w:val="00CB17DB"/>
    <w:rsid w:val="00CB3165"/>
    <w:rsid w:val="00CC0EF9"/>
    <w:rsid w:val="00CE5566"/>
    <w:rsid w:val="00CE6FBE"/>
    <w:rsid w:val="00D12562"/>
    <w:rsid w:val="00D325CB"/>
    <w:rsid w:val="00D33265"/>
    <w:rsid w:val="00D366DF"/>
    <w:rsid w:val="00D42069"/>
    <w:rsid w:val="00D438BA"/>
    <w:rsid w:val="00D571B5"/>
    <w:rsid w:val="00D836B3"/>
    <w:rsid w:val="00DC1629"/>
    <w:rsid w:val="00E42FA1"/>
    <w:rsid w:val="00E458FB"/>
    <w:rsid w:val="00E828ED"/>
    <w:rsid w:val="00E858C2"/>
    <w:rsid w:val="00E9755C"/>
    <w:rsid w:val="00F015DD"/>
    <w:rsid w:val="00F114BC"/>
    <w:rsid w:val="00F214EA"/>
    <w:rsid w:val="00F215BF"/>
    <w:rsid w:val="00F435A5"/>
    <w:rsid w:val="00F73062"/>
    <w:rsid w:val="00F87847"/>
    <w:rsid w:val="00FA06F7"/>
    <w:rsid w:val="00FB7EEE"/>
    <w:rsid w:val="00FC226A"/>
    <w:rsid w:val="00FC4269"/>
    <w:rsid w:val="00FE65F3"/>
    <w:rsid w:val="00FF193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141F"/>
    <w:pPr>
      <w:spacing w:line="300" w:lineRule="auto"/>
    </w:pPr>
    <w:rPr>
      <w:szCs w:val="20"/>
    </w:rPr>
  </w:style>
  <w:style w:type="paragraph" w:styleId="Heading1">
    <w:name w:val="heading 1"/>
    <w:basedOn w:val="Normal"/>
    <w:next w:val="Normal"/>
    <w:link w:val="Heading1Char"/>
    <w:autoRedefine/>
    <w:uiPriority w:val="99"/>
    <w:qFormat/>
    <w:rsid w:val="00FB7EEE"/>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rsid w:val="00FB7EEE"/>
    <w:pPr>
      <w:outlineLvl w:val="1"/>
    </w:pPr>
    <w:rPr>
      <w:szCs w:val="28"/>
    </w:rPr>
  </w:style>
  <w:style w:type="paragraph" w:styleId="Heading3">
    <w:name w:val="heading 3"/>
    <w:basedOn w:val="Normal"/>
    <w:next w:val="Normal"/>
    <w:link w:val="Heading3Char"/>
    <w:autoRedefine/>
    <w:uiPriority w:val="99"/>
    <w:qFormat/>
    <w:rsid w:val="00A11EA4"/>
    <w:pPr>
      <w:keepNext/>
      <w:spacing w:after="20" w:line="240" w:lineRule="auto"/>
      <w:outlineLvl w:val="2"/>
    </w:pPr>
    <w:rPr>
      <w:rFonts w:ascii="Arial" w:hAnsi="Arial"/>
      <w:b/>
      <w:color w:val="252E4E"/>
      <w:kern w:val="32"/>
      <w:sz w:val="28"/>
      <w:szCs w:val="26"/>
    </w:rPr>
  </w:style>
  <w:style w:type="paragraph" w:styleId="Heading4">
    <w:name w:val="heading 4"/>
    <w:basedOn w:val="Normal"/>
    <w:next w:val="Normal"/>
    <w:link w:val="Heading4Char"/>
    <w:uiPriority w:val="99"/>
    <w:qFormat/>
    <w:rsid w:val="0060141F"/>
    <w:pPr>
      <w:keepNext/>
      <w:spacing w:before="240" w:after="60"/>
      <w:outlineLvl w:val="3"/>
    </w:pPr>
    <w:rPr>
      <w:rFonts w:ascii="Calibri" w:hAnsi="Calibri"/>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B7EEE"/>
    <w:rPr>
      <w:rFonts w:ascii="Arial" w:hAnsi="Arial" w:cs="Times New Roman"/>
      <w:b/>
      <w:color w:val="132F5A"/>
      <w:kern w:val="32"/>
      <w:sz w:val="32"/>
      <w:szCs w:val="32"/>
      <w:lang w:val="en-US" w:eastAsia="en-US" w:bidi="ar-SA"/>
    </w:rPr>
  </w:style>
  <w:style w:type="character" w:customStyle="1" w:styleId="Heading2Char">
    <w:name w:val="Heading 2 Char"/>
    <w:basedOn w:val="DefaultParagraphFont"/>
    <w:link w:val="Heading2"/>
    <w:uiPriority w:val="99"/>
    <w:locked/>
    <w:rsid w:val="00FB7EEE"/>
    <w:rPr>
      <w:rFonts w:ascii="Arial" w:hAnsi="Arial" w:cs="Times New Roman"/>
      <w:b/>
      <w:color w:val="132F5A"/>
      <w:kern w:val="32"/>
      <w:sz w:val="28"/>
      <w:szCs w:val="28"/>
    </w:rPr>
  </w:style>
  <w:style w:type="character" w:customStyle="1" w:styleId="Heading3Char">
    <w:name w:val="Heading 3 Char"/>
    <w:basedOn w:val="DefaultParagraphFont"/>
    <w:link w:val="Heading3"/>
    <w:uiPriority w:val="9"/>
    <w:semiHidden/>
    <w:rsid w:val="000B02C4"/>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9"/>
    <w:semiHidden/>
    <w:locked/>
    <w:rsid w:val="0060141F"/>
    <w:rPr>
      <w:rFonts w:ascii="Calibri" w:hAnsi="Calibri" w:cs="Times New Roman"/>
      <w:b/>
      <w:bCs/>
      <w:sz w:val="28"/>
      <w:szCs w:val="28"/>
    </w:rPr>
  </w:style>
  <w:style w:type="paragraph" w:customStyle="1" w:styleId="HDRDocumentinformation">
    <w:name w:val="HDR: Document information"/>
    <w:uiPriority w:val="99"/>
    <w:rsid w:val="0060141F"/>
    <w:rPr>
      <w:rFonts w:ascii="Arial" w:hAnsi="Arial"/>
      <w:b/>
      <w:noProof/>
      <w:color w:val="595959"/>
      <w:sz w:val="18"/>
      <w:szCs w:val="20"/>
    </w:rPr>
  </w:style>
  <w:style w:type="table" w:styleId="TableGrid">
    <w:name w:val="Table Grid"/>
    <w:basedOn w:val="TableNormal"/>
    <w:uiPriority w:val="99"/>
    <w:rsid w:val="0060141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link w:val="TOC1Char"/>
    <w:autoRedefine/>
    <w:uiPriority w:val="99"/>
    <w:rsid w:val="0060141F"/>
    <w:rPr>
      <w:b/>
      <w:bCs/>
      <w:color w:val="132F5A"/>
    </w:rPr>
  </w:style>
  <w:style w:type="paragraph" w:styleId="TOC2">
    <w:name w:val="toc 2"/>
    <w:basedOn w:val="Normal"/>
    <w:next w:val="Normal"/>
    <w:autoRedefine/>
    <w:uiPriority w:val="99"/>
    <w:rsid w:val="0060141F"/>
    <w:pPr>
      <w:tabs>
        <w:tab w:val="right" w:leader="dot" w:pos="10790"/>
      </w:tabs>
      <w:ind w:left="202"/>
    </w:pPr>
    <w:rPr>
      <w:iCs/>
      <w:color w:val="132F5A"/>
    </w:rPr>
  </w:style>
  <w:style w:type="paragraph" w:styleId="TOC3">
    <w:name w:val="toc 3"/>
    <w:basedOn w:val="Normal"/>
    <w:next w:val="Normal"/>
    <w:autoRedefine/>
    <w:uiPriority w:val="99"/>
    <w:rsid w:val="0060141F"/>
    <w:pPr>
      <w:tabs>
        <w:tab w:val="right" w:leader="dot" w:pos="8630"/>
      </w:tabs>
      <w:spacing w:line="240" w:lineRule="auto"/>
      <w:ind w:left="403"/>
    </w:pPr>
  </w:style>
  <w:style w:type="paragraph" w:styleId="TOC4">
    <w:name w:val="toc 4"/>
    <w:basedOn w:val="Normal"/>
    <w:next w:val="Normal"/>
    <w:autoRedefine/>
    <w:uiPriority w:val="99"/>
    <w:semiHidden/>
    <w:rsid w:val="0060141F"/>
    <w:pPr>
      <w:ind w:left="600"/>
    </w:pPr>
    <w:rPr>
      <w:rFonts w:ascii="Calibri" w:hAnsi="Calibri"/>
    </w:rPr>
  </w:style>
  <w:style w:type="paragraph" w:styleId="TOC5">
    <w:name w:val="toc 5"/>
    <w:basedOn w:val="Normal"/>
    <w:next w:val="Normal"/>
    <w:autoRedefine/>
    <w:uiPriority w:val="99"/>
    <w:semiHidden/>
    <w:rsid w:val="0060141F"/>
    <w:pPr>
      <w:ind w:left="800"/>
    </w:pPr>
    <w:rPr>
      <w:rFonts w:ascii="Calibri" w:hAnsi="Calibri"/>
    </w:rPr>
  </w:style>
  <w:style w:type="paragraph" w:styleId="TOC6">
    <w:name w:val="toc 6"/>
    <w:basedOn w:val="Normal"/>
    <w:next w:val="Normal"/>
    <w:autoRedefine/>
    <w:uiPriority w:val="99"/>
    <w:semiHidden/>
    <w:rsid w:val="0060141F"/>
    <w:pPr>
      <w:ind w:left="1000"/>
    </w:pPr>
    <w:rPr>
      <w:rFonts w:ascii="Calibri" w:hAnsi="Calibri"/>
    </w:rPr>
  </w:style>
  <w:style w:type="paragraph" w:styleId="TOC7">
    <w:name w:val="toc 7"/>
    <w:basedOn w:val="Normal"/>
    <w:next w:val="Normal"/>
    <w:autoRedefine/>
    <w:uiPriority w:val="99"/>
    <w:semiHidden/>
    <w:rsid w:val="0060141F"/>
    <w:pPr>
      <w:ind w:left="1200"/>
    </w:pPr>
    <w:rPr>
      <w:rFonts w:ascii="Calibri" w:hAnsi="Calibri"/>
    </w:rPr>
  </w:style>
  <w:style w:type="paragraph" w:styleId="TOC8">
    <w:name w:val="toc 8"/>
    <w:basedOn w:val="Normal"/>
    <w:next w:val="Normal"/>
    <w:autoRedefine/>
    <w:uiPriority w:val="99"/>
    <w:semiHidden/>
    <w:rsid w:val="0060141F"/>
    <w:pPr>
      <w:ind w:left="1400"/>
    </w:pPr>
    <w:rPr>
      <w:rFonts w:ascii="Calibri" w:hAnsi="Calibri"/>
    </w:rPr>
  </w:style>
  <w:style w:type="paragraph" w:styleId="TOC9">
    <w:name w:val="toc 9"/>
    <w:basedOn w:val="Normal"/>
    <w:next w:val="Normal"/>
    <w:autoRedefine/>
    <w:uiPriority w:val="99"/>
    <w:semiHidden/>
    <w:rsid w:val="0060141F"/>
    <w:pPr>
      <w:ind w:left="1600"/>
    </w:pPr>
    <w:rPr>
      <w:rFonts w:ascii="Calibri" w:hAnsi="Calibri"/>
    </w:rPr>
  </w:style>
  <w:style w:type="paragraph" w:styleId="Title">
    <w:name w:val="Title"/>
    <w:basedOn w:val="Normal"/>
    <w:link w:val="TitleChar"/>
    <w:uiPriority w:val="99"/>
    <w:qFormat/>
    <w:rsid w:val="0060141F"/>
    <w:pPr>
      <w:spacing w:line="240" w:lineRule="auto"/>
      <w:outlineLvl w:val="0"/>
    </w:pPr>
    <w:rPr>
      <w:rFonts w:ascii="Arial" w:hAnsi="Arial"/>
      <w:b/>
      <w:color w:val="1A2D59"/>
      <w:kern w:val="28"/>
      <w:sz w:val="40"/>
      <w:szCs w:val="32"/>
    </w:rPr>
  </w:style>
  <w:style w:type="character" w:customStyle="1" w:styleId="TitleChar">
    <w:name w:val="Title Char"/>
    <w:basedOn w:val="DefaultParagraphFont"/>
    <w:link w:val="Title"/>
    <w:uiPriority w:val="10"/>
    <w:rsid w:val="000B02C4"/>
    <w:rPr>
      <w:rFonts w:asciiTheme="majorHAnsi" w:eastAsiaTheme="majorEastAsia" w:hAnsiTheme="majorHAnsi" w:cstheme="majorBidi"/>
      <w:b/>
      <w:bCs/>
      <w:kern w:val="28"/>
      <w:sz w:val="32"/>
      <w:szCs w:val="32"/>
    </w:rPr>
  </w:style>
  <w:style w:type="paragraph" w:styleId="Header">
    <w:name w:val="header"/>
    <w:basedOn w:val="Normal"/>
    <w:link w:val="HeaderChar"/>
    <w:uiPriority w:val="99"/>
    <w:rsid w:val="0060141F"/>
    <w:pPr>
      <w:tabs>
        <w:tab w:val="center" w:pos="4320"/>
        <w:tab w:val="right" w:pos="8640"/>
      </w:tabs>
    </w:pPr>
  </w:style>
  <w:style w:type="character" w:customStyle="1" w:styleId="HeaderChar">
    <w:name w:val="Header Char"/>
    <w:basedOn w:val="DefaultParagraphFont"/>
    <w:link w:val="Header"/>
    <w:uiPriority w:val="99"/>
    <w:semiHidden/>
    <w:rsid w:val="000B02C4"/>
    <w:rPr>
      <w:szCs w:val="20"/>
    </w:rPr>
  </w:style>
  <w:style w:type="paragraph" w:styleId="Footer">
    <w:name w:val="footer"/>
    <w:basedOn w:val="Normal"/>
    <w:link w:val="FooterChar"/>
    <w:uiPriority w:val="99"/>
    <w:rsid w:val="0060141F"/>
    <w:pPr>
      <w:tabs>
        <w:tab w:val="center" w:pos="4320"/>
        <w:tab w:val="right" w:pos="8640"/>
      </w:tabs>
    </w:pPr>
  </w:style>
  <w:style w:type="character" w:customStyle="1" w:styleId="FooterChar">
    <w:name w:val="Footer Char"/>
    <w:basedOn w:val="DefaultParagraphFont"/>
    <w:link w:val="Footer"/>
    <w:uiPriority w:val="99"/>
    <w:locked/>
    <w:rsid w:val="0060141F"/>
    <w:rPr>
      <w:rFonts w:ascii="Times" w:hAnsi="Times" w:cs="Times New Roman"/>
      <w:color w:val="808080"/>
    </w:rPr>
  </w:style>
  <w:style w:type="paragraph" w:customStyle="1" w:styleId="TitleModule">
    <w:name w:val="Title: Module"/>
    <w:basedOn w:val="Title"/>
    <w:uiPriority w:val="99"/>
    <w:rsid w:val="0060141F"/>
    <w:rPr>
      <w:b w:val="0"/>
      <w:color w:val="999999"/>
      <w:sz w:val="32"/>
    </w:rPr>
  </w:style>
  <w:style w:type="paragraph" w:customStyle="1" w:styleId="TitleDate">
    <w:name w:val="Title: Date"/>
    <w:basedOn w:val="TitleModule"/>
    <w:uiPriority w:val="99"/>
    <w:rsid w:val="0060141F"/>
    <w:rPr>
      <w:sz w:val="28"/>
    </w:rPr>
  </w:style>
  <w:style w:type="paragraph" w:customStyle="1" w:styleId="TitleProgram">
    <w:name w:val="Title: Program"/>
    <w:basedOn w:val="TitleModule"/>
    <w:uiPriority w:val="99"/>
    <w:rsid w:val="0060141F"/>
    <w:rPr>
      <w:b/>
      <w:color w:val="808080"/>
    </w:rPr>
  </w:style>
  <w:style w:type="character" w:styleId="Hyperlink">
    <w:name w:val="Hyperlink"/>
    <w:basedOn w:val="DefaultParagraphFont"/>
    <w:uiPriority w:val="99"/>
    <w:rsid w:val="0060141F"/>
    <w:rPr>
      <w:rFonts w:cs="Times New Roman"/>
      <w:color w:val="0000FF"/>
      <w:u w:val="single"/>
    </w:rPr>
  </w:style>
  <w:style w:type="paragraph" w:styleId="BalloonText">
    <w:name w:val="Balloon Text"/>
    <w:basedOn w:val="Normal"/>
    <w:link w:val="BalloonTextChar"/>
    <w:uiPriority w:val="99"/>
    <w:semiHidden/>
    <w:rsid w:val="0060141F"/>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0141F"/>
    <w:rPr>
      <w:rFonts w:ascii="Tahoma" w:hAnsi="Tahoma" w:cs="Tahoma"/>
      <w:color w:val="808080"/>
      <w:sz w:val="16"/>
      <w:szCs w:val="16"/>
    </w:rPr>
  </w:style>
  <w:style w:type="paragraph" w:styleId="BodyText">
    <w:name w:val="Body Text"/>
    <w:basedOn w:val="Normal"/>
    <w:link w:val="BodyTextChar"/>
    <w:uiPriority w:val="99"/>
    <w:semiHidden/>
    <w:rsid w:val="0060141F"/>
    <w:pPr>
      <w:autoSpaceDE w:val="0"/>
      <w:autoSpaceDN w:val="0"/>
      <w:adjustRightInd w:val="0"/>
      <w:spacing w:line="240" w:lineRule="auto"/>
    </w:pPr>
    <w:rPr>
      <w:i/>
      <w:color w:val="000000"/>
    </w:rPr>
  </w:style>
  <w:style w:type="character" w:customStyle="1" w:styleId="BodyTextChar">
    <w:name w:val="Body Text Char"/>
    <w:basedOn w:val="DefaultParagraphFont"/>
    <w:link w:val="BodyText"/>
    <w:uiPriority w:val="99"/>
    <w:semiHidden/>
    <w:locked/>
    <w:rsid w:val="0060141F"/>
    <w:rPr>
      <w:rFonts w:ascii="Times" w:hAnsi="Times" w:cs="Times New Roman"/>
      <w:i/>
      <w:color w:val="000000"/>
      <w:sz w:val="24"/>
    </w:rPr>
  </w:style>
  <w:style w:type="paragraph" w:customStyle="1" w:styleId="Heading2Italics">
    <w:name w:val="Heading 2 Italics"/>
    <w:basedOn w:val="Heading2"/>
    <w:uiPriority w:val="99"/>
    <w:rsid w:val="0060141F"/>
    <w:rPr>
      <w:b w:val="0"/>
      <w:i/>
    </w:rPr>
  </w:style>
  <w:style w:type="character" w:customStyle="1" w:styleId="Heading2ItalicsChar">
    <w:name w:val="Heading 2 Italics Char"/>
    <w:basedOn w:val="Heading2Char"/>
    <w:uiPriority w:val="99"/>
    <w:rsid w:val="0060141F"/>
    <w:rPr>
      <w:i/>
    </w:rPr>
  </w:style>
  <w:style w:type="paragraph" w:customStyle="1" w:styleId="Heading1Custom">
    <w:name w:val="Heading 1 + Custom"/>
    <w:basedOn w:val="Heading1"/>
    <w:link w:val="Heading1CustomChar"/>
    <w:autoRedefine/>
    <w:uiPriority w:val="99"/>
    <w:rsid w:val="00917620"/>
    <w:pPr>
      <w:spacing w:after="60"/>
    </w:pPr>
    <w:rPr>
      <w:color w:val="C1961C"/>
      <w:sz w:val="40"/>
    </w:rPr>
  </w:style>
  <w:style w:type="character" w:customStyle="1" w:styleId="Heading1CustomChar">
    <w:name w:val="Heading 1 + Custom Char"/>
    <w:basedOn w:val="DefaultParagraphFont"/>
    <w:link w:val="Heading1Custom"/>
    <w:uiPriority w:val="99"/>
    <w:locked/>
    <w:rsid w:val="00917620"/>
    <w:rPr>
      <w:rFonts w:ascii="Arial" w:hAnsi="Arial" w:cs="Times New Roman"/>
      <w:b/>
      <w:color w:val="C1961C"/>
      <w:kern w:val="32"/>
      <w:sz w:val="32"/>
      <w:szCs w:val="32"/>
    </w:rPr>
  </w:style>
  <w:style w:type="paragraph" w:customStyle="1" w:styleId="Minutes">
    <w:name w:val="Minutes"/>
    <w:basedOn w:val="Normal"/>
    <w:uiPriority w:val="99"/>
    <w:rsid w:val="0060141F"/>
    <w:rPr>
      <w:rFonts w:ascii="Arial" w:hAnsi="Arial"/>
      <w:b/>
      <w:color w:val="0F243E"/>
      <w:sz w:val="28"/>
    </w:rPr>
  </w:style>
  <w:style w:type="character" w:styleId="CommentReference">
    <w:name w:val="annotation reference"/>
    <w:basedOn w:val="DefaultParagraphFont"/>
    <w:uiPriority w:val="99"/>
    <w:rsid w:val="0060141F"/>
    <w:rPr>
      <w:rFonts w:cs="Times New Roman"/>
      <w:sz w:val="16"/>
      <w:szCs w:val="16"/>
    </w:rPr>
  </w:style>
  <w:style w:type="paragraph" w:styleId="CommentText">
    <w:name w:val="annotation text"/>
    <w:basedOn w:val="Normal"/>
    <w:link w:val="CommentTextChar"/>
    <w:uiPriority w:val="99"/>
    <w:rsid w:val="0060141F"/>
    <w:rPr>
      <w:sz w:val="20"/>
    </w:rPr>
  </w:style>
  <w:style w:type="character" w:customStyle="1" w:styleId="CommentTextChar">
    <w:name w:val="Comment Text Char"/>
    <w:basedOn w:val="DefaultParagraphFont"/>
    <w:link w:val="CommentText"/>
    <w:uiPriority w:val="99"/>
    <w:locked/>
    <w:rsid w:val="0060141F"/>
    <w:rPr>
      <w:rFonts w:ascii="Times" w:hAnsi="Times" w:cs="Times New Roman"/>
    </w:rPr>
  </w:style>
  <w:style w:type="paragraph" w:styleId="CommentSubject">
    <w:name w:val="annotation subject"/>
    <w:basedOn w:val="CommentText"/>
    <w:next w:val="CommentText"/>
    <w:link w:val="CommentSubjectChar"/>
    <w:uiPriority w:val="99"/>
    <w:rsid w:val="0060141F"/>
    <w:rPr>
      <w:b/>
      <w:bCs/>
    </w:rPr>
  </w:style>
  <w:style w:type="character" w:customStyle="1" w:styleId="CommentSubjectChar">
    <w:name w:val="Comment Subject Char"/>
    <w:basedOn w:val="CommentTextChar"/>
    <w:link w:val="CommentSubject"/>
    <w:uiPriority w:val="99"/>
    <w:locked/>
    <w:rsid w:val="0060141F"/>
    <w:rPr>
      <w:b/>
      <w:bCs/>
    </w:rPr>
  </w:style>
  <w:style w:type="paragraph" w:customStyle="1" w:styleId="InstructorNotes">
    <w:name w:val="Instructor Notes"/>
    <w:basedOn w:val="Normal"/>
    <w:autoRedefine/>
    <w:uiPriority w:val="99"/>
    <w:rsid w:val="0060141F"/>
    <w:rPr>
      <w:i/>
      <w:kern w:val="32"/>
      <w:szCs w:val="22"/>
    </w:rPr>
  </w:style>
  <w:style w:type="paragraph" w:customStyle="1" w:styleId="StudentText">
    <w:name w:val="~StudentText"/>
    <w:basedOn w:val="Normal"/>
    <w:autoRedefine/>
    <w:uiPriority w:val="99"/>
    <w:rsid w:val="0060141F"/>
    <w:rPr>
      <w:rFonts w:cs="Arial"/>
      <w:szCs w:val="22"/>
    </w:rPr>
  </w:style>
  <w:style w:type="paragraph" w:customStyle="1" w:styleId="money-bullet-12pt">
    <w:name w:val="money-bullet-12pt"/>
    <w:basedOn w:val="Normal"/>
    <w:autoRedefine/>
    <w:uiPriority w:val="99"/>
    <w:rsid w:val="0060141F"/>
    <w:pPr>
      <w:numPr>
        <w:numId w:val="3"/>
      </w:numPr>
      <w:tabs>
        <w:tab w:val="left" w:pos="702"/>
      </w:tabs>
      <w:spacing w:after="120" w:line="240" w:lineRule="auto"/>
      <w:ind w:left="702"/>
    </w:pPr>
    <w:rPr>
      <w:sz w:val="24"/>
      <w:szCs w:val="24"/>
    </w:rPr>
  </w:style>
  <w:style w:type="paragraph" w:customStyle="1" w:styleId="On-screentext">
    <w:name w:val="On-screen text"/>
    <w:basedOn w:val="Normal"/>
    <w:uiPriority w:val="99"/>
    <w:rsid w:val="0060141F"/>
    <w:pPr>
      <w:spacing w:after="360" w:line="240" w:lineRule="auto"/>
    </w:pPr>
    <w:rPr>
      <w:sz w:val="24"/>
      <w:szCs w:val="24"/>
    </w:rPr>
  </w:style>
  <w:style w:type="paragraph" w:customStyle="1" w:styleId="TableText">
    <w:name w:val="~Table Text"/>
    <w:basedOn w:val="Normal"/>
    <w:uiPriority w:val="99"/>
    <w:rsid w:val="0060141F"/>
    <w:pPr>
      <w:spacing w:line="240" w:lineRule="auto"/>
    </w:pPr>
    <w:rPr>
      <w:szCs w:val="22"/>
    </w:rPr>
  </w:style>
  <w:style w:type="paragraph" w:styleId="ListParagraph">
    <w:name w:val="List Paragraph"/>
    <w:basedOn w:val="Normal"/>
    <w:uiPriority w:val="99"/>
    <w:qFormat/>
    <w:rsid w:val="0060141F"/>
    <w:pPr>
      <w:ind w:left="720"/>
    </w:pPr>
  </w:style>
  <w:style w:type="paragraph" w:styleId="Revision">
    <w:name w:val="Revision"/>
    <w:hidden/>
    <w:uiPriority w:val="99"/>
    <w:rsid w:val="0060141F"/>
    <w:rPr>
      <w:rFonts w:ascii="Arial" w:hAnsi="Arial"/>
      <w:szCs w:val="20"/>
    </w:rPr>
  </w:style>
  <w:style w:type="character" w:styleId="FollowedHyperlink">
    <w:name w:val="FollowedHyperlink"/>
    <w:basedOn w:val="DefaultParagraphFont"/>
    <w:uiPriority w:val="99"/>
    <w:rsid w:val="0060141F"/>
    <w:rPr>
      <w:rFonts w:cs="Times New Roman"/>
      <w:color w:val="800080"/>
      <w:u w:val="single"/>
    </w:rPr>
  </w:style>
  <w:style w:type="paragraph" w:customStyle="1" w:styleId="StudentBullets">
    <w:name w:val="~Student Bullets"/>
    <w:basedOn w:val="StudentText"/>
    <w:next w:val="StudentText"/>
    <w:uiPriority w:val="99"/>
    <w:rsid w:val="0060141F"/>
    <w:pPr>
      <w:numPr>
        <w:numId w:val="7"/>
      </w:numPr>
      <w:spacing w:before="60" w:after="240" w:line="240" w:lineRule="auto"/>
    </w:pPr>
    <w:rPr>
      <w:rFonts w:cs="Times New Roman"/>
      <w:sz w:val="24"/>
      <w:szCs w:val="24"/>
    </w:rPr>
  </w:style>
  <w:style w:type="paragraph" w:styleId="BodyTextIndent2">
    <w:name w:val="Body Text Indent 2"/>
    <w:basedOn w:val="Normal"/>
    <w:link w:val="BodyTextIndent2Char"/>
    <w:uiPriority w:val="99"/>
    <w:rsid w:val="0060141F"/>
    <w:pPr>
      <w:spacing w:after="120" w:line="480" w:lineRule="auto"/>
      <w:ind w:left="360"/>
    </w:pPr>
  </w:style>
  <w:style w:type="character" w:customStyle="1" w:styleId="BodyTextIndent2Char">
    <w:name w:val="Body Text Indent 2 Char"/>
    <w:basedOn w:val="DefaultParagraphFont"/>
    <w:link w:val="BodyTextIndent2"/>
    <w:uiPriority w:val="99"/>
    <w:locked/>
    <w:rsid w:val="0060141F"/>
    <w:rPr>
      <w:rFonts w:ascii="Arial" w:hAnsi="Arial" w:cs="Times New Roman"/>
      <w:sz w:val="22"/>
    </w:rPr>
  </w:style>
  <w:style w:type="paragraph" w:customStyle="1" w:styleId="StudentText0">
    <w:name w:val="StudentText"/>
    <w:basedOn w:val="Normal"/>
    <w:uiPriority w:val="99"/>
    <w:rsid w:val="0060141F"/>
    <w:pPr>
      <w:spacing w:after="360" w:line="400" w:lineRule="exact"/>
      <w:ind w:left="3067"/>
    </w:pPr>
    <w:rPr>
      <w:sz w:val="28"/>
    </w:rPr>
  </w:style>
  <w:style w:type="paragraph" w:customStyle="1" w:styleId="CueText">
    <w:name w:val="CueText"/>
    <w:basedOn w:val="Normal"/>
    <w:uiPriority w:val="99"/>
    <w:rsid w:val="0060141F"/>
    <w:pPr>
      <w:spacing w:line="240" w:lineRule="auto"/>
    </w:pPr>
    <w:rPr>
      <w:sz w:val="20"/>
    </w:rPr>
  </w:style>
  <w:style w:type="character" w:customStyle="1" w:styleId="CueTextChar">
    <w:name w:val="CueText Char"/>
    <w:basedOn w:val="DefaultParagraphFont"/>
    <w:uiPriority w:val="99"/>
    <w:rsid w:val="0060141F"/>
    <w:rPr>
      <w:rFonts w:ascii="Arial" w:hAnsi="Arial" w:cs="Times New Roman"/>
      <w:lang w:val="en-US" w:eastAsia="en-US" w:bidi="ar-SA"/>
    </w:rPr>
  </w:style>
  <w:style w:type="paragraph" w:styleId="NormalWeb">
    <w:name w:val="Normal (Web)"/>
    <w:basedOn w:val="Normal"/>
    <w:uiPriority w:val="99"/>
    <w:rsid w:val="0060141F"/>
    <w:pPr>
      <w:spacing w:before="100" w:beforeAutospacing="1" w:after="100" w:afterAutospacing="1" w:line="240" w:lineRule="auto"/>
    </w:pPr>
    <w:rPr>
      <w:color w:val="000000"/>
      <w:sz w:val="24"/>
      <w:szCs w:val="24"/>
    </w:rPr>
  </w:style>
  <w:style w:type="character" w:styleId="Strong">
    <w:name w:val="Strong"/>
    <w:basedOn w:val="DefaultParagraphFont"/>
    <w:uiPriority w:val="99"/>
    <w:qFormat/>
    <w:rsid w:val="0060141F"/>
    <w:rPr>
      <w:rFonts w:cs="Times New Roman"/>
      <w:b/>
      <w:bCs/>
    </w:rPr>
  </w:style>
  <w:style w:type="character" w:customStyle="1" w:styleId="Style14ptBold">
    <w:name w:val="Style 14 pt Bold"/>
    <w:basedOn w:val="DefaultParagraphFont"/>
    <w:uiPriority w:val="99"/>
    <w:rsid w:val="0060141F"/>
    <w:rPr>
      <w:rFonts w:ascii="Arial" w:hAnsi="Arial" w:cs="Times New Roman"/>
      <w:b/>
      <w:bCs/>
      <w:color w:val="002060"/>
      <w:sz w:val="28"/>
    </w:rPr>
  </w:style>
  <w:style w:type="paragraph" w:customStyle="1" w:styleId="InstructionText2nd">
    <w:name w:val="InstructionText2nd"/>
    <w:basedOn w:val="Normal"/>
    <w:autoRedefine/>
    <w:uiPriority w:val="99"/>
    <w:rsid w:val="0060141F"/>
    <w:pPr>
      <w:numPr>
        <w:numId w:val="9"/>
      </w:numPr>
      <w:spacing w:line="240" w:lineRule="auto"/>
    </w:pPr>
    <w:rPr>
      <w:szCs w:val="22"/>
    </w:rPr>
  </w:style>
  <w:style w:type="paragraph" w:customStyle="1" w:styleId="Money-numberlist">
    <w:name w:val="Money-numberlist"/>
    <w:basedOn w:val="Normal"/>
    <w:autoRedefine/>
    <w:uiPriority w:val="99"/>
    <w:rsid w:val="0060141F"/>
    <w:pPr>
      <w:tabs>
        <w:tab w:val="left" w:pos="0"/>
        <w:tab w:val="left" w:pos="810"/>
      </w:tabs>
      <w:spacing w:before="60" w:after="60" w:line="240" w:lineRule="auto"/>
    </w:pPr>
    <w:rPr>
      <w:szCs w:val="24"/>
      <w:u w:val="single"/>
    </w:rPr>
  </w:style>
  <w:style w:type="paragraph" w:customStyle="1" w:styleId="Money-bulletsbetter">
    <w:name w:val="Money-bulletsbetter"/>
    <w:basedOn w:val="Normal"/>
    <w:autoRedefine/>
    <w:uiPriority w:val="99"/>
    <w:rsid w:val="0060141F"/>
    <w:pPr>
      <w:tabs>
        <w:tab w:val="num" w:pos="1080"/>
      </w:tabs>
      <w:spacing w:after="240" w:line="240" w:lineRule="auto"/>
      <w:ind w:left="1080"/>
    </w:pPr>
    <w:rPr>
      <w:sz w:val="24"/>
      <w:szCs w:val="24"/>
    </w:rPr>
  </w:style>
  <w:style w:type="paragraph" w:customStyle="1" w:styleId="Money-tableheader">
    <w:name w:val="Money-table header"/>
    <w:basedOn w:val="Normal"/>
    <w:uiPriority w:val="99"/>
    <w:rsid w:val="0060141F"/>
    <w:pPr>
      <w:spacing w:after="120" w:line="240" w:lineRule="auto"/>
      <w:jc w:val="center"/>
    </w:pPr>
    <w:rPr>
      <w:b/>
      <w:bCs/>
      <w:sz w:val="28"/>
      <w:szCs w:val="28"/>
    </w:rPr>
  </w:style>
  <w:style w:type="character" w:styleId="Emphasis">
    <w:name w:val="Emphasis"/>
    <w:basedOn w:val="DefaultParagraphFont"/>
    <w:uiPriority w:val="99"/>
    <w:qFormat/>
    <w:rsid w:val="0060141F"/>
    <w:rPr>
      <w:rFonts w:cs="Times New Roman"/>
      <w:b/>
      <w:bCs/>
    </w:rPr>
  </w:style>
  <w:style w:type="paragraph" w:customStyle="1" w:styleId="Default">
    <w:name w:val="Default"/>
    <w:uiPriority w:val="99"/>
    <w:rsid w:val="0060141F"/>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sid w:val="0060141F"/>
    <w:rPr>
      <w:bCs/>
      <w:color w:val="002060"/>
    </w:rPr>
  </w:style>
  <w:style w:type="paragraph" w:customStyle="1" w:styleId="StyleMinutesDarkBlue1">
    <w:name w:val="Style Minutes + Dark Blue1"/>
    <w:basedOn w:val="Minutes"/>
    <w:autoRedefine/>
    <w:uiPriority w:val="99"/>
    <w:rsid w:val="0060141F"/>
    <w:rPr>
      <w:bCs/>
      <w:color w:val="132F5A"/>
    </w:rPr>
  </w:style>
  <w:style w:type="paragraph" w:customStyle="1" w:styleId="Style14ptBoldWhiteCenteredLinespacingsingle">
    <w:name w:val="Style 14 pt Bold White Centered Line spacing:  single"/>
    <w:basedOn w:val="Normal"/>
    <w:autoRedefine/>
    <w:uiPriority w:val="99"/>
    <w:rsid w:val="00FB7EEE"/>
    <w:pPr>
      <w:pageBreakBefore/>
      <w:spacing w:after="20"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rsid w:val="00A11EA4"/>
    <w:rPr>
      <w:rFonts w:ascii="Arial" w:hAnsi="Arial"/>
      <w:b/>
      <w:bCs/>
      <w:color w:val="002060"/>
      <w:sz w:val="32"/>
    </w:rPr>
  </w:style>
  <w:style w:type="paragraph" w:customStyle="1" w:styleId="Style16ptBoldDarkBlueCentered1">
    <w:name w:val="Style 16 pt Bold Dark Blue Centered1"/>
    <w:basedOn w:val="Normal"/>
    <w:autoRedefine/>
    <w:uiPriority w:val="99"/>
    <w:rsid w:val="0060141F"/>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rsid w:val="0060141F"/>
    <w:pPr>
      <w:spacing w:line="240" w:lineRule="auto"/>
      <w:jc w:val="center"/>
    </w:pPr>
    <w:rPr>
      <w:rFonts w:ascii="Arial" w:hAnsi="Arial"/>
      <w:b/>
      <w:color w:val="252E4E"/>
      <w:sz w:val="28"/>
    </w:rPr>
  </w:style>
  <w:style w:type="paragraph" w:customStyle="1" w:styleId="Head">
    <w:name w:val="Head"/>
    <w:basedOn w:val="TOC1"/>
    <w:link w:val="HeadChar"/>
    <w:uiPriority w:val="99"/>
    <w:rsid w:val="0060141F"/>
    <w:pPr>
      <w:tabs>
        <w:tab w:val="right" w:leader="dot" w:pos="10790"/>
      </w:tabs>
      <w:spacing w:line="360" w:lineRule="auto"/>
    </w:pPr>
    <w:rPr>
      <w:rFonts w:ascii="Arial" w:hAnsi="Arial"/>
      <w:color w:val="C1961C"/>
      <w:sz w:val="40"/>
    </w:rPr>
  </w:style>
  <w:style w:type="paragraph" w:customStyle="1" w:styleId="Body">
    <w:name w:val="Body"/>
    <w:basedOn w:val="Normal"/>
    <w:uiPriority w:val="99"/>
    <w:rsid w:val="0060141F"/>
    <w:pPr>
      <w:spacing w:line="360" w:lineRule="auto"/>
    </w:pPr>
    <w:rPr>
      <w:sz w:val="20"/>
      <w:szCs w:val="22"/>
    </w:rPr>
  </w:style>
  <w:style w:type="character" w:customStyle="1" w:styleId="TOC1Char">
    <w:name w:val="TOC 1 Char"/>
    <w:basedOn w:val="DefaultParagraphFont"/>
    <w:link w:val="TOC1"/>
    <w:uiPriority w:val="99"/>
    <w:locked/>
    <w:rsid w:val="0060141F"/>
    <w:rPr>
      <w:rFonts w:cs="Times New Roman"/>
      <w:b/>
      <w:bCs/>
      <w:color w:val="132F5A"/>
      <w:sz w:val="22"/>
    </w:rPr>
  </w:style>
  <w:style w:type="character" w:customStyle="1" w:styleId="HeadChar">
    <w:name w:val="Head Char"/>
    <w:basedOn w:val="TOC1Char"/>
    <w:link w:val="Head"/>
    <w:uiPriority w:val="99"/>
    <w:locked/>
    <w:rsid w:val="0060141F"/>
    <w:rPr>
      <w:rFonts w:ascii="Arial" w:hAnsi="Arial"/>
      <w:color w:val="C1961C"/>
      <w:sz w:val="40"/>
    </w:rPr>
  </w:style>
  <w:style w:type="paragraph" w:customStyle="1" w:styleId="BodyIndent">
    <w:name w:val="Body Indent"/>
    <w:basedOn w:val="Normal"/>
    <w:uiPriority w:val="99"/>
    <w:rsid w:val="0060141F"/>
    <w:pPr>
      <w:spacing w:line="360" w:lineRule="auto"/>
      <w:ind w:left="720" w:hanging="360"/>
    </w:pPr>
    <w:rPr>
      <w:sz w:val="20"/>
      <w:szCs w:val="22"/>
    </w:rPr>
  </w:style>
  <w:style w:type="paragraph" w:customStyle="1" w:styleId="Iconsnames">
    <w:name w:val="Icons names"/>
    <w:basedOn w:val="Heading2"/>
    <w:uiPriority w:val="99"/>
    <w:rsid w:val="0060141F"/>
  </w:style>
  <w:style w:type="paragraph" w:customStyle="1" w:styleId="bullets">
    <w:name w:val="bullets"/>
    <w:basedOn w:val="Body"/>
    <w:uiPriority w:val="99"/>
    <w:rsid w:val="0060141F"/>
    <w:pPr>
      <w:numPr>
        <w:numId w:val="10"/>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rsid w:val="0060141F"/>
  </w:style>
  <w:style w:type="paragraph" w:customStyle="1" w:styleId="Money-BoldArrow">
    <w:name w:val="Money-Bold Arrow"/>
    <w:basedOn w:val="Normal"/>
    <w:uiPriority w:val="99"/>
    <w:rsid w:val="0060141F"/>
    <w:pPr>
      <w:numPr>
        <w:numId w:val="11"/>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rsid w:val="0060141F"/>
    <w:pPr>
      <w:spacing w:before="60" w:after="60" w:line="240" w:lineRule="auto"/>
      <w:ind w:left="360"/>
    </w:pPr>
    <w:rPr>
      <w:rFonts w:ascii="Arial" w:hAnsi="Arial" w:cs="Arial"/>
      <w:sz w:val="24"/>
      <w:szCs w:val="24"/>
    </w:rPr>
  </w:style>
</w:styles>
</file>

<file path=word/webSettings.xml><?xml version="1.0" encoding="utf-8"?>
<w:webSettings xmlns:r="http://schemas.openxmlformats.org/officeDocument/2006/relationships" xmlns:w="http://schemas.openxmlformats.org/wordprocessingml/2006/main">
  <w:divs>
    <w:div w:id="1518544773">
      <w:marLeft w:val="0"/>
      <w:marRight w:val="0"/>
      <w:marTop w:val="0"/>
      <w:marBottom w:val="0"/>
      <w:divBdr>
        <w:top w:val="none" w:sz="0" w:space="0" w:color="auto"/>
        <w:left w:val="none" w:sz="0" w:space="0" w:color="auto"/>
        <w:bottom w:val="none" w:sz="0" w:space="0" w:color="auto"/>
        <w:right w:val="none" w:sz="0" w:space="0" w:color="auto"/>
      </w:divBdr>
      <w:divsChild>
        <w:div w:id="1518544786">
          <w:marLeft w:val="0"/>
          <w:marRight w:val="0"/>
          <w:marTop w:val="0"/>
          <w:marBottom w:val="0"/>
          <w:divBdr>
            <w:top w:val="none" w:sz="0" w:space="0" w:color="auto"/>
            <w:left w:val="none" w:sz="0" w:space="0" w:color="auto"/>
            <w:bottom w:val="none" w:sz="0" w:space="0" w:color="auto"/>
            <w:right w:val="none" w:sz="0" w:space="0" w:color="auto"/>
          </w:divBdr>
          <w:divsChild>
            <w:div w:id="1518544785">
              <w:marLeft w:val="0"/>
              <w:marRight w:val="0"/>
              <w:marTop w:val="0"/>
              <w:marBottom w:val="0"/>
              <w:divBdr>
                <w:top w:val="none" w:sz="0" w:space="0" w:color="auto"/>
                <w:left w:val="none" w:sz="0" w:space="0" w:color="auto"/>
                <w:bottom w:val="none" w:sz="0" w:space="0" w:color="auto"/>
                <w:right w:val="none" w:sz="0" w:space="0" w:color="auto"/>
              </w:divBdr>
              <w:divsChild>
                <w:div w:id="1518544789">
                  <w:marLeft w:val="0"/>
                  <w:marRight w:val="0"/>
                  <w:marTop w:val="0"/>
                  <w:marBottom w:val="0"/>
                  <w:divBdr>
                    <w:top w:val="none" w:sz="0" w:space="0" w:color="auto"/>
                    <w:left w:val="none" w:sz="0" w:space="0" w:color="auto"/>
                    <w:bottom w:val="none" w:sz="0" w:space="0" w:color="auto"/>
                    <w:right w:val="none" w:sz="0" w:space="0" w:color="auto"/>
                  </w:divBdr>
                  <w:divsChild>
                    <w:div w:id="1518544775">
                      <w:marLeft w:val="75"/>
                      <w:marRight w:val="0"/>
                      <w:marTop w:val="0"/>
                      <w:marBottom w:val="0"/>
                      <w:divBdr>
                        <w:top w:val="none" w:sz="0" w:space="0" w:color="auto"/>
                        <w:left w:val="none" w:sz="0" w:space="0" w:color="auto"/>
                        <w:bottom w:val="none" w:sz="0" w:space="0" w:color="auto"/>
                        <w:right w:val="none" w:sz="0" w:space="0" w:color="auto"/>
                      </w:divBdr>
                      <w:divsChild>
                        <w:div w:id="1518544780">
                          <w:marLeft w:val="0"/>
                          <w:marRight w:val="0"/>
                          <w:marTop w:val="0"/>
                          <w:marBottom w:val="0"/>
                          <w:divBdr>
                            <w:top w:val="none" w:sz="0" w:space="0" w:color="auto"/>
                            <w:left w:val="none" w:sz="0" w:space="0" w:color="auto"/>
                            <w:bottom w:val="none" w:sz="0" w:space="0" w:color="auto"/>
                            <w:right w:val="none" w:sz="0" w:space="0" w:color="auto"/>
                          </w:divBdr>
                          <w:divsChild>
                            <w:div w:id="1518544774">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8544781">
      <w:marLeft w:val="0"/>
      <w:marRight w:val="0"/>
      <w:marTop w:val="0"/>
      <w:marBottom w:val="0"/>
      <w:divBdr>
        <w:top w:val="none" w:sz="0" w:space="0" w:color="auto"/>
        <w:left w:val="none" w:sz="0" w:space="0" w:color="auto"/>
        <w:bottom w:val="none" w:sz="0" w:space="0" w:color="auto"/>
        <w:right w:val="none" w:sz="0" w:space="0" w:color="auto"/>
      </w:divBdr>
      <w:divsChild>
        <w:div w:id="1518544778">
          <w:marLeft w:val="994"/>
          <w:marRight w:val="0"/>
          <w:marTop w:val="134"/>
          <w:marBottom w:val="0"/>
          <w:divBdr>
            <w:top w:val="none" w:sz="0" w:space="0" w:color="auto"/>
            <w:left w:val="none" w:sz="0" w:space="0" w:color="auto"/>
            <w:bottom w:val="none" w:sz="0" w:space="0" w:color="auto"/>
            <w:right w:val="none" w:sz="0" w:space="0" w:color="auto"/>
          </w:divBdr>
        </w:div>
        <w:div w:id="1518544779">
          <w:marLeft w:val="994"/>
          <w:marRight w:val="0"/>
          <w:marTop w:val="134"/>
          <w:marBottom w:val="0"/>
          <w:divBdr>
            <w:top w:val="none" w:sz="0" w:space="0" w:color="auto"/>
            <w:left w:val="none" w:sz="0" w:space="0" w:color="auto"/>
            <w:bottom w:val="none" w:sz="0" w:space="0" w:color="auto"/>
            <w:right w:val="none" w:sz="0" w:space="0" w:color="auto"/>
          </w:divBdr>
        </w:div>
        <w:div w:id="1518544782">
          <w:marLeft w:val="994"/>
          <w:marRight w:val="0"/>
          <w:marTop w:val="134"/>
          <w:marBottom w:val="0"/>
          <w:divBdr>
            <w:top w:val="none" w:sz="0" w:space="0" w:color="auto"/>
            <w:left w:val="none" w:sz="0" w:space="0" w:color="auto"/>
            <w:bottom w:val="none" w:sz="0" w:space="0" w:color="auto"/>
            <w:right w:val="none" w:sz="0" w:space="0" w:color="auto"/>
          </w:divBdr>
        </w:div>
      </w:divsChild>
    </w:div>
    <w:div w:id="1518544783">
      <w:marLeft w:val="0"/>
      <w:marRight w:val="0"/>
      <w:marTop w:val="0"/>
      <w:marBottom w:val="0"/>
      <w:divBdr>
        <w:top w:val="none" w:sz="0" w:space="0" w:color="auto"/>
        <w:left w:val="none" w:sz="0" w:space="0" w:color="auto"/>
        <w:bottom w:val="none" w:sz="0" w:space="0" w:color="auto"/>
        <w:right w:val="none" w:sz="0" w:space="0" w:color="auto"/>
      </w:divBdr>
      <w:divsChild>
        <w:div w:id="1518544787">
          <w:marLeft w:val="0"/>
          <w:marRight w:val="0"/>
          <w:marTop w:val="0"/>
          <w:marBottom w:val="360"/>
          <w:divBdr>
            <w:top w:val="single" w:sz="18" w:space="0" w:color="FF3300"/>
            <w:left w:val="none" w:sz="0" w:space="0" w:color="auto"/>
            <w:bottom w:val="none" w:sz="0" w:space="0" w:color="auto"/>
            <w:right w:val="none" w:sz="0" w:space="0" w:color="auto"/>
          </w:divBdr>
          <w:divsChild>
            <w:div w:id="1518544776">
              <w:marLeft w:val="0"/>
              <w:marRight w:val="0"/>
              <w:marTop w:val="0"/>
              <w:marBottom w:val="0"/>
              <w:divBdr>
                <w:top w:val="none" w:sz="0" w:space="0" w:color="auto"/>
                <w:left w:val="none" w:sz="0" w:space="0" w:color="auto"/>
                <w:bottom w:val="none" w:sz="0" w:space="0" w:color="auto"/>
                <w:right w:val="none" w:sz="0" w:space="0" w:color="auto"/>
              </w:divBdr>
              <w:divsChild>
                <w:div w:id="1518544788">
                  <w:marLeft w:val="0"/>
                  <w:marRight w:val="-5040"/>
                  <w:marTop w:val="0"/>
                  <w:marBottom w:val="0"/>
                  <w:divBdr>
                    <w:top w:val="none" w:sz="0" w:space="0" w:color="auto"/>
                    <w:left w:val="none" w:sz="0" w:space="0" w:color="auto"/>
                    <w:bottom w:val="none" w:sz="0" w:space="0" w:color="auto"/>
                    <w:right w:val="none" w:sz="0" w:space="0" w:color="auto"/>
                  </w:divBdr>
                  <w:divsChild>
                    <w:div w:id="1518544777">
                      <w:marLeft w:val="0"/>
                      <w:marRight w:val="0"/>
                      <w:marTop w:val="360"/>
                      <w:marBottom w:val="360"/>
                      <w:divBdr>
                        <w:top w:val="none" w:sz="0" w:space="0" w:color="auto"/>
                        <w:left w:val="none" w:sz="0" w:space="0" w:color="auto"/>
                        <w:bottom w:val="none" w:sz="0" w:space="0" w:color="auto"/>
                        <w:right w:val="none" w:sz="0" w:space="0" w:color="auto"/>
                      </w:divBdr>
                      <w:divsChild>
                        <w:div w:id="1518544772">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1518544784">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hyperlink" Target="http://www.federalreserve.gov/pubs/bounce/default.htm" TargetMode="Externa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47" Type="http://schemas.openxmlformats.org/officeDocument/2006/relationships/hyperlink" Target="http://www.ftc.gov/credit" TargetMode="External"/><Relationship Id="rId50" Type="http://schemas.openxmlformats.org/officeDocument/2006/relationships/image" Target="media/image40.png"/><Relationship Id="rId55" Type="http://schemas.openxmlformats.org/officeDocument/2006/relationships/hyperlink" Target="http://www.mymoney.gov"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hyperlink" Target="http://www.annualcreditreport.com" TargetMode="External"/><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54" Type="http://schemas.openxmlformats.org/officeDocument/2006/relationships/hyperlink" Target="mailto:consumeralerts@fdic.gov"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3.png"/><Relationship Id="rId45" Type="http://schemas.openxmlformats.org/officeDocument/2006/relationships/hyperlink" Target="http://www.annualcreditreport.com" TargetMode="External"/><Relationship Id="rId53" Type="http://schemas.openxmlformats.org/officeDocument/2006/relationships/hyperlink" Target="http://www.fdic.gov" TargetMode="External"/><Relationship Id="rId58"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39.png"/><Relationship Id="rId57"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7.png"/><Relationship Id="rId52" Type="http://schemas.openxmlformats.org/officeDocument/2006/relationships/image" Target="media/image42.png"/><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6.png"/><Relationship Id="rId48" Type="http://schemas.openxmlformats.org/officeDocument/2006/relationships/image" Target="media/image38.png"/><Relationship Id="rId56" Type="http://schemas.openxmlformats.org/officeDocument/2006/relationships/hyperlink" Target="http://www.ftc.gov" TargetMode="External"/><Relationship Id="rId8" Type="http://schemas.openxmlformats.org/officeDocument/2006/relationships/image" Target="media/image2.jpeg"/><Relationship Id="rId51" Type="http://schemas.openxmlformats.org/officeDocument/2006/relationships/image" Target="media/image41.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6</Pages>
  <Words>9397</Words>
  <Characters>-32766</Characters>
  <Application>Microsoft Office Outlook</Application>
  <DocSecurity>0</DocSecurity>
  <Lines>0</Lines>
  <Paragraphs>0</Paragraphs>
  <ScaleCrop>false</ScaleCrop>
  <Company>Hewlett-Packard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 1)</dc:title>
  <dc:subject/>
  <dc:creator>IT Department</dc:creator>
  <cp:keywords/>
  <dc:description/>
  <cp:lastModifiedBy>National Technologies Inc.</cp:lastModifiedBy>
  <cp:revision>2</cp:revision>
  <cp:lastPrinted>2010-09-07T13:41:00Z</cp:lastPrinted>
  <dcterms:created xsi:type="dcterms:W3CDTF">2010-11-01T14:03:00Z</dcterms:created>
  <dcterms:modified xsi:type="dcterms:W3CDTF">2010-11-01T14:03:00Z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0x010100F39A119390EE2E43A4E19FA973347658</vt:lpwstr>
  </property>
</Properties>
</file>