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A5641" w:rsidRDefault="00533785">
      <w:pPr>
        <w:pStyle w:val="Head"/>
        <w:rPr>
          <w:noProof/>
        </w:rPr>
      </w:pPr>
      <w:r>
        <w:rPr>
          <w:noProof/>
          <w:szCs w:val="24"/>
        </w:rPr>
        <w:drawing>
          <wp:inline distT="0" distB="0" distL="0" distR="0">
            <wp:extent cx="6858000" cy="8849032"/>
            <wp:effectExtent l="19050" t="0" r="0" b="0"/>
            <wp:docPr id="3" name="Picture 1" descr="C:\Maite\FDIC\Money Smart\modules\FDIC_ICONS\BankOnIt_covers_source\bk_pg_es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aite\FDIC\Money Smart\modules\FDIC_ICONS\BankOnIt_covers_source\bk_pg_esp-1.jpg"/>
                    <pic:cNvPicPr>
                      <a:picLocks noChangeAspect="1" noChangeArrowheads="1"/>
                    </pic:cNvPicPr>
                  </pic:nvPicPr>
                  <pic:blipFill>
                    <a:blip r:embed="rId12"/>
                    <a:srcRect/>
                    <a:stretch>
                      <a:fillRect/>
                    </a:stretch>
                  </pic:blipFill>
                  <pic:spPr bwMode="auto">
                    <a:xfrm>
                      <a:off x="0" y="0"/>
                      <a:ext cx="6858000" cy="8849032"/>
                    </a:xfrm>
                    <a:prstGeom prst="rect">
                      <a:avLst/>
                    </a:prstGeom>
                    <a:noFill/>
                    <a:ln w="9525">
                      <a:noFill/>
                      <a:miter lim="800000"/>
                      <a:headEnd/>
                      <a:tailEnd/>
                    </a:ln>
                  </pic:spPr>
                </pic:pic>
              </a:graphicData>
            </a:graphic>
          </wp:inline>
        </w:drawing>
      </w:r>
      <w:r w:rsidR="0012309B" w:rsidRPr="007C0F5E">
        <w:rPr>
          <w:szCs w:val="24"/>
          <w:lang w:val="es-ES"/>
        </w:rPr>
        <w:br w:type="page"/>
      </w:r>
      <w:r w:rsidR="0012309B" w:rsidRPr="007C0F5E">
        <w:rPr>
          <w:szCs w:val="24"/>
          <w:lang w:val="es-ES"/>
        </w:rPr>
        <w:lastRenderedPageBreak/>
        <w:t>Lista de contenido</w:t>
      </w:r>
      <w:r w:rsidR="00683BF2" w:rsidRPr="007C0F5E">
        <w:rPr>
          <w:szCs w:val="24"/>
          <w:lang w:val="es-ES"/>
        </w:rPr>
        <w:fldChar w:fldCharType="begin"/>
      </w:r>
      <w:r w:rsidR="0012309B" w:rsidRPr="007C0F5E">
        <w:rPr>
          <w:szCs w:val="24"/>
          <w:lang w:val="es-ES"/>
        </w:rPr>
        <w:instrText xml:space="preserve"> TOC \o "1-1" \h \z \u </w:instrText>
      </w:r>
      <w:r w:rsidR="00683BF2" w:rsidRPr="007C0F5E">
        <w:rPr>
          <w:szCs w:val="24"/>
          <w:lang w:val="es-ES"/>
        </w:rPr>
        <w:fldChar w:fldCharType="separate"/>
      </w:r>
    </w:p>
    <w:p w:rsidR="005A5641" w:rsidRDefault="005A5641">
      <w:pPr>
        <w:pStyle w:val="TOC1"/>
        <w:rPr>
          <w:rFonts w:asciiTheme="minorHAnsi" w:eastAsiaTheme="minorEastAsia" w:hAnsiTheme="minorHAnsi" w:cstheme="minorBidi"/>
          <w:b w:val="0"/>
          <w:noProof/>
          <w:color w:val="auto"/>
          <w:szCs w:val="22"/>
        </w:rPr>
      </w:pPr>
      <w:hyperlink w:anchor="_Toc287445089" w:history="1">
        <w:r w:rsidRPr="00E02B96">
          <w:rPr>
            <w:rStyle w:val="Hyperlink"/>
            <w:noProof/>
            <w:lang w:val="es-ES"/>
          </w:rPr>
          <w:t>Introducción</w:t>
        </w:r>
        <w:r>
          <w:rPr>
            <w:noProof/>
            <w:webHidden/>
          </w:rPr>
          <w:tab/>
        </w:r>
        <w:r>
          <w:rPr>
            <w:noProof/>
            <w:webHidden/>
          </w:rPr>
          <w:fldChar w:fldCharType="begin"/>
        </w:r>
        <w:r>
          <w:rPr>
            <w:noProof/>
            <w:webHidden/>
          </w:rPr>
          <w:instrText xml:space="preserve"> PAGEREF _Toc287445089 \h </w:instrText>
        </w:r>
        <w:r>
          <w:rPr>
            <w:noProof/>
            <w:webHidden/>
          </w:rPr>
        </w:r>
        <w:r>
          <w:rPr>
            <w:noProof/>
            <w:webHidden/>
          </w:rPr>
          <w:fldChar w:fldCharType="separate"/>
        </w:r>
        <w:r>
          <w:rPr>
            <w:noProof/>
            <w:webHidden/>
          </w:rPr>
          <w:t>3</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090" w:history="1">
        <w:r w:rsidRPr="00E02B96">
          <w:rPr>
            <w:rStyle w:val="Hyperlink"/>
            <w:noProof/>
            <w:lang w:val="es-ES"/>
          </w:rPr>
          <w:t>Evaluación previa</w:t>
        </w:r>
        <w:r>
          <w:rPr>
            <w:noProof/>
            <w:webHidden/>
          </w:rPr>
          <w:tab/>
        </w:r>
        <w:r>
          <w:rPr>
            <w:noProof/>
            <w:webHidden/>
          </w:rPr>
          <w:fldChar w:fldCharType="begin"/>
        </w:r>
        <w:r>
          <w:rPr>
            <w:noProof/>
            <w:webHidden/>
          </w:rPr>
          <w:instrText xml:space="preserve"> PAGEREF _Toc287445090 \h </w:instrText>
        </w:r>
        <w:r>
          <w:rPr>
            <w:noProof/>
            <w:webHidden/>
          </w:rPr>
        </w:r>
        <w:r>
          <w:rPr>
            <w:noProof/>
            <w:webHidden/>
          </w:rPr>
          <w:fldChar w:fldCharType="separate"/>
        </w:r>
        <w:r>
          <w:rPr>
            <w:noProof/>
            <w:webHidden/>
          </w:rPr>
          <w:t>4</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091" w:history="1">
        <w:r w:rsidRPr="00E02B96">
          <w:rPr>
            <w:rStyle w:val="Hyperlink"/>
            <w:noProof/>
            <w:lang w:val="es-ES"/>
          </w:rPr>
          <w:t>Introducción a los bancos</w:t>
        </w:r>
        <w:r>
          <w:rPr>
            <w:noProof/>
            <w:webHidden/>
          </w:rPr>
          <w:tab/>
        </w:r>
        <w:r>
          <w:rPr>
            <w:noProof/>
            <w:webHidden/>
          </w:rPr>
          <w:fldChar w:fldCharType="begin"/>
        </w:r>
        <w:r>
          <w:rPr>
            <w:noProof/>
            <w:webHidden/>
          </w:rPr>
          <w:instrText xml:space="preserve"> PAGEREF _Toc287445091 \h </w:instrText>
        </w:r>
        <w:r>
          <w:rPr>
            <w:noProof/>
            <w:webHidden/>
          </w:rPr>
        </w:r>
        <w:r>
          <w:rPr>
            <w:noProof/>
            <w:webHidden/>
          </w:rPr>
          <w:fldChar w:fldCharType="separate"/>
        </w:r>
        <w:r>
          <w:rPr>
            <w:noProof/>
            <w:webHidden/>
          </w:rPr>
          <w:t>6</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092" w:history="1">
        <w:r w:rsidRPr="00E02B96">
          <w:rPr>
            <w:rStyle w:val="Hyperlink"/>
            <w:noProof/>
            <w:lang w:val="es-ES"/>
          </w:rPr>
          <w:t>Tipos de instituciones financieras</w:t>
        </w:r>
        <w:r>
          <w:rPr>
            <w:noProof/>
            <w:webHidden/>
          </w:rPr>
          <w:tab/>
        </w:r>
        <w:r>
          <w:rPr>
            <w:noProof/>
            <w:webHidden/>
          </w:rPr>
          <w:fldChar w:fldCharType="begin"/>
        </w:r>
        <w:r>
          <w:rPr>
            <w:noProof/>
            <w:webHidden/>
          </w:rPr>
          <w:instrText xml:space="preserve"> PAGEREF _Toc287445092 \h </w:instrText>
        </w:r>
        <w:r>
          <w:rPr>
            <w:noProof/>
            <w:webHidden/>
          </w:rPr>
        </w:r>
        <w:r>
          <w:rPr>
            <w:noProof/>
            <w:webHidden/>
          </w:rPr>
          <w:fldChar w:fldCharType="separate"/>
        </w:r>
        <w:r>
          <w:rPr>
            <w:noProof/>
            <w:webHidden/>
          </w:rPr>
          <w:t>6</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093" w:history="1">
        <w:r w:rsidRPr="00E02B96">
          <w:rPr>
            <w:rStyle w:val="Hyperlink"/>
            <w:noProof/>
            <w:lang w:val="es-ES"/>
          </w:rPr>
          <w:t>Abrir y mantener una cuenta bancaria</w:t>
        </w:r>
        <w:r>
          <w:rPr>
            <w:noProof/>
            <w:webHidden/>
          </w:rPr>
          <w:tab/>
        </w:r>
        <w:r>
          <w:rPr>
            <w:noProof/>
            <w:webHidden/>
          </w:rPr>
          <w:fldChar w:fldCharType="begin"/>
        </w:r>
        <w:r>
          <w:rPr>
            <w:noProof/>
            <w:webHidden/>
          </w:rPr>
          <w:instrText xml:space="preserve"> PAGEREF _Toc287445093 \h </w:instrText>
        </w:r>
        <w:r>
          <w:rPr>
            <w:noProof/>
            <w:webHidden/>
          </w:rPr>
        </w:r>
        <w:r>
          <w:rPr>
            <w:noProof/>
            <w:webHidden/>
          </w:rPr>
          <w:fldChar w:fldCharType="separate"/>
        </w:r>
        <w:r>
          <w:rPr>
            <w:noProof/>
            <w:webHidden/>
          </w:rPr>
          <w:t>7</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094" w:history="1">
        <w:r w:rsidRPr="00E02B96">
          <w:rPr>
            <w:rStyle w:val="Hyperlink"/>
            <w:noProof/>
            <w:lang w:val="es-ES"/>
          </w:rPr>
          <w:t>Lista de control para elegir un banco y una cuenta bancaria</w:t>
        </w:r>
        <w:r>
          <w:rPr>
            <w:noProof/>
            <w:webHidden/>
          </w:rPr>
          <w:tab/>
        </w:r>
        <w:r>
          <w:rPr>
            <w:noProof/>
            <w:webHidden/>
          </w:rPr>
          <w:fldChar w:fldCharType="begin"/>
        </w:r>
        <w:r>
          <w:rPr>
            <w:noProof/>
            <w:webHidden/>
          </w:rPr>
          <w:instrText xml:space="preserve"> PAGEREF _Toc287445094 \h </w:instrText>
        </w:r>
        <w:r>
          <w:rPr>
            <w:noProof/>
            <w:webHidden/>
          </w:rPr>
        </w:r>
        <w:r>
          <w:rPr>
            <w:noProof/>
            <w:webHidden/>
          </w:rPr>
          <w:fldChar w:fldCharType="separate"/>
        </w:r>
        <w:r>
          <w:rPr>
            <w:noProof/>
            <w:webHidden/>
          </w:rPr>
          <w:t>8</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095" w:history="1">
        <w:r w:rsidRPr="00E02B96">
          <w:rPr>
            <w:rStyle w:val="Hyperlink"/>
            <w:noProof/>
            <w:lang w:val="es-ES"/>
          </w:rPr>
          <w:t>Términos importantes</w:t>
        </w:r>
        <w:r>
          <w:rPr>
            <w:noProof/>
            <w:webHidden/>
          </w:rPr>
          <w:tab/>
        </w:r>
        <w:r>
          <w:rPr>
            <w:noProof/>
            <w:webHidden/>
          </w:rPr>
          <w:fldChar w:fldCharType="begin"/>
        </w:r>
        <w:r>
          <w:rPr>
            <w:noProof/>
            <w:webHidden/>
          </w:rPr>
          <w:instrText xml:space="preserve"> PAGEREF _Toc287445095 \h </w:instrText>
        </w:r>
        <w:r>
          <w:rPr>
            <w:noProof/>
            <w:webHidden/>
          </w:rPr>
        </w:r>
        <w:r>
          <w:rPr>
            <w:noProof/>
            <w:webHidden/>
          </w:rPr>
          <w:fldChar w:fldCharType="separate"/>
        </w:r>
        <w:r>
          <w:rPr>
            <w:noProof/>
            <w:webHidden/>
          </w:rPr>
          <w:t>10</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096" w:history="1">
        <w:r w:rsidRPr="00E02B96">
          <w:rPr>
            <w:rStyle w:val="Hyperlink"/>
            <w:noProof/>
            <w:lang w:val="es-ES"/>
          </w:rPr>
          <w:t>Actividad 1: Hacer depósitos y retiros de dinero</w:t>
        </w:r>
        <w:r>
          <w:rPr>
            <w:noProof/>
            <w:webHidden/>
          </w:rPr>
          <w:tab/>
        </w:r>
        <w:r>
          <w:rPr>
            <w:noProof/>
            <w:webHidden/>
          </w:rPr>
          <w:fldChar w:fldCharType="begin"/>
        </w:r>
        <w:r>
          <w:rPr>
            <w:noProof/>
            <w:webHidden/>
          </w:rPr>
          <w:instrText xml:space="preserve"> PAGEREF _Toc287445096 \h </w:instrText>
        </w:r>
        <w:r>
          <w:rPr>
            <w:noProof/>
            <w:webHidden/>
          </w:rPr>
        </w:r>
        <w:r>
          <w:rPr>
            <w:noProof/>
            <w:webHidden/>
          </w:rPr>
          <w:fldChar w:fldCharType="separate"/>
        </w:r>
        <w:r>
          <w:rPr>
            <w:noProof/>
            <w:webHidden/>
          </w:rPr>
          <w:t>11</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097" w:history="1">
        <w:r w:rsidRPr="00E02B96">
          <w:rPr>
            <w:rStyle w:val="Hyperlink"/>
            <w:noProof/>
            <w:lang w:val="es-ES"/>
          </w:rPr>
          <w:t>Cuentas de depósito y cuentas no aptas para depósitos</w:t>
        </w:r>
        <w:r>
          <w:rPr>
            <w:noProof/>
            <w:webHidden/>
          </w:rPr>
          <w:tab/>
        </w:r>
        <w:r>
          <w:rPr>
            <w:noProof/>
            <w:webHidden/>
          </w:rPr>
          <w:fldChar w:fldCharType="begin"/>
        </w:r>
        <w:r>
          <w:rPr>
            <w:noProof/>
            <w:webHidden/>
          </w:rPr>
          <w:instrText xml:space="preserve"> PAGEREF _Toc287445097 \h </w:instrText>
        </w:r>
        <w:r>
          <w:rPr>
            <w:noProof/>
            <w:webHidden/>
          </w:rPr>
        </w:r>
        <w:r>
          <w:rPr>
            <w:noProof/>
            <w:webHidden/>
          </w:rPr>
          <w:fldChar w:fldCharType="separate"/>
        </w:r>
        <w:r>
          <w:rPr>
            <w:noProof/>
            <w:webHidden/>
          </w:rPr>
          <w:t>12</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098" w:history="1">
        <w:r w:rsidRPr="00E02B96">
          <w:rPr>
            <w:rStyle w:val="Hyperlink"/>
            <w:noProof/>
            <w:lang w:val="es-ES"/>
          </w:rPr>
          <w:t>Actividad 2: Nombre este servicio</w:t>
        </w:r>
        <w:r>
          <w:rPr>
            <w:noProof/>
            <w:webHidden/>
          </w:rPr>
          <w:tab/>
        </w:r>
        <w:r>
          <w:rPr>
            <w:noProof/>
            <w:webHidden/>
          </w:rPr>
          <w:fldChar w:fldCharType="begin"/>
        </w:r>
        <w:r>
          <w:rPr>
            <w:noProof/>
            <w:webHidden/>
          </w:rPr>
          <w:instrText xml:space="preserve"> PAGEREF _Toc287445098 \h </w:instrText>
        </w:r>
        <w:r>
          <w:rPr>
            <w:noProof/>
            <w:webHidden/>
          </w:rPr>
        </w:r>
        <w:r>
          <w:rPr>
            <w:noProof/>
            <w:webHidden/>
          </w:rPr>
          <w:fldChar w:fldCharType="separate"/>
        </w:r>
        <w:r>
          <w:rPr>
            <w:noProof/>
            <w:webHidden/>
          </w:rPr>
          <w:t>13</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099" w:history="1">
        <w:r w:rsidRPr="00E02B96">
          <w:rPr>
            <w:rStyle w:val="Hyperlink"/>
            <w:noProof/>
            <w:lang w:val="es-ES"/>
          </w:rPr>
          <w:t>Regulaciones y leyes sobre la privacidad</w:t>
        </w:r>
        <w:r>
          <w:rPr>
            <w:noProof/>
            <w:webHidden/>
          </w:rPr>
          <w:tab/>
        </w:r>
        <w:r>
          <w:rPr>
            <w:noProof/>
            <w:webHidden/>
          </w:rPr>
          <w:fldChar w:fldCharType="begin"/>
        </w:r>
        <w:r>
          <w:rPr>
            <w:noProof/>
            <w:webHidden/>
          </w:rPr>
          <w:instrText xml:space="preserve"> PAGEREF _Toc287445099 \h </w:instrText>
        </w:r>
        <w:r>
          <w:rPr>
            <w:noProof/>
            <w:webHidden/>
          </w:rPr>
        </w:r>
        <w:r>
          <w:rPr>
            <w:noProof/>
            <w:webHidden/>
          </w:rPr>
          <w:fldChar w:fldCharType="separate"/>
        </w:r>
        <w:r>
          <w:rPr>
            <w:noProof/>
            <w:webHidden/>
          </w:rPr>
          <w:t>14</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100" w:history="1">
        <w:r w:rsidRPr="00E02B96">
          <w:rPr>
            <w:rStyle w:val="Hyperlink"/>
            <w:noProof/>
            <w:lang w:val="es-ES"/>
          </w:rPr>
          <w:t>Empleados bancarios importantes</w:t>
        </w:r>
        <w:r>
          <w:rPr>
            <w:noProof/>
            <w:webHidden/>
          </w:rPr>
          <w:tab/>
        </w:r>
        <w:r>
          <w:rPr>
            <w:noProof/>
            <w:webHidden/>
          </w:rPr>
          <w:fldChar w:fldCharType="begin"/>
        </w:r>
        <w:r>
          <w:rPr>
            <w:noProof/>
            <w:webHidden/>
          </w:rPr>
          <w:instrText xml:space="preserve"> PAGEREF _Toc287445100 \h </w:instrText>
        </w:r>
        <w:r>
          <w:rPr>
            <w:noProof/>
            <w:webHidden/>
          </w:rPr>
        </w:r>
        <w:r>
          <w:rPr>
            <w:noProof/>
            <w:webHidden/>
          </w:rPr>
          <w:fldChar w:fldCharType="separate"/>
        </w:r>
        <w:r>
          <w:rPr>
            <w:noProof/>
            <w:webHidden/>
          </w:rPr>
          <w:t>15</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101" w:history="1">
        <w:r w:rsidRPr="00E02B96">
          <w:rPr>
            <w:rStyle w:val="Hyperlink"/>
            <w:noProof/>
            <w:lang w:val="es-ES"/>
          </w:rPr>
          <w:t>Evaluación posterior</w:t>
        </w:r>
        <w:r>
          <w:rPr>
            <w:noProof/>
            <w:webHidden/>
          </w:rPr>
          <w:tab/>
        </w:r>
        <w:r>
          <w:rPr>
            <w:noProof/>
            <w:webHidden/>
          </w:rPr>
          <w:fldChar w:fldCharType="begin"/>
        </w:r>
        <w:r>
          <w:rPr>
            <w:noProof/>
            <w:webHidden/>
          </w:rPr>
          <w:instrText xml:space="preserve"> PAGEREF _Toc287445101 \h </w:instrText>
        </w:r>
        <w:r>
          <w:rPr>
            <w:noProof/>
            <w:webHidden/>
          </w:rPr>
        </w:r>
        <w:r>
          <w:rPr>
            <w:noProof/>
            <w:webHidden/>
          </w:rPr>
          <w:fldChar w:fldCharType="separate"/>
        </w:r>
        <w:r>
          <w:rPr>
            <w:noProof/>
            <w:webHidden/>
          </w:rPr>
          <w:t>16</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102" w:history="1">
        <w:r w:rsidRPr="00E02B96">
          <w:rPr>
            <w:rStyle w:val="Hyperlink"/>
            <w:noProof/>
            <w:lang w:val="es-ES"/>
          </w:rPr>
          <w:t>Glosario</w:t>
        </w:r>
        <w:r>
          <w:rPr>
            <w:noProof/>
            <w:webHidden/>
          </w:rPr>
          <w:tab/>
        </w:r>
        <w:r>
          <w:rPr>
            <w:noProof/>
            <w:webHidden/>
          </w:rPr>
          <w:fldChar w:fldCharType="begin"/>
        </w:r>
        <w:r>
          <w:rPr>
            <w:noProof/>
            <w:webHidden/>
          </w:rPr>
          <w:instrText xml:space="preserve"> PAGEREF _Toc287445102 \h </w:instrText>
        </w:r>
        <w:r>
          <w:rPr>
            <w:noProof/>
            <w:webHidden/>
          </w:rPr>
        </w:r>
        <w:r>
          <w:rPr>
            <w:noProof/>
            <w:webHidden/>
          </w:rPr>
          <w:fldChar w:fldCharType="separate"/>
        </w:r>
        <w:r>
          <w:rPr>
            <w:noProof/>
            <w:webHidden/>
          </w:rPr>
          <w:t>17</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103" w:history="1">
        <w:r w:rsidRPr="00E02B96">
          <w:rPr>
            <w:rStyle w:val="Hyperlink"/>
            <w:noProof/>
            <w:lang w:val="es-ES"/>
          </w:rPr>
          <w:t>MÁS INFORMACIÓN</w:t>
        </w:r>
        <w:r>
          <w:rPr>
            <w:noProof/>
            <w:webHidden/>
          </w:rPr>
          <w:tab/>
        </w:r>
        <w:r>
          <w:rPr>
            <w:noProof/>
            <w:webHidden/>
          </w:rPr>
          <w:fldChar w:fldCharType="begin"/>
        </w:r>
        <w:r>
          <w:rPr>
            <w:noProof/>
            <w:webHidden/>
          </w:rPr>
          <w:instrText xml:space="preserve"> PAGEREF _Toc287445103 \h </w:instrText>
        </w:r>
        <w:r>
          <w:rPr>
            <w:noProof/>
            <w:webHidden/>
          </w:rPr>
        </w:r>
        <w:r>
          <w:rPr>
            <w:noProof/>
            <w:webHidden/>
          </w:rPr>
          <w:fldChar w:fldCharType="separate"/>
        </w:r>
        <w:r>
          <w:rPr>
            <w:noProof/>
            <w:webHidden/>
          </w:rPr>
          <w:t>18</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104" w:history="1">
        <w:r w:rsidRPr="00E02B96">
          <w:rPr>
            <w:rStyle w:val="Hyperlink"/>
            <w:noProof/>
            <w:lang w:val="es-ES"/>
          </w:rPr>
          <w:t>¿Qué sabe usted? – Curso Bancario Básico</w:t>
        </w:r>
        <w:r>
          <w:rPr>
            <w:noProof/>
            <w:webHidden/>
          </w:rPr>
          <w:tab/>
        </w:r>
        <w:r>
          <w:rPr>
            <w:noProof/>
            <w:webHidden/>
          </w:rPr>
          <w:fldChar w:fldCharType="begin"/>
        </w:r>
        <w:r>
          <w:rPr>
            <w:noProof/>
            <w:webHidden/>
          </w:rPr>
          <w:instrText xml:space="preserve"> PAGEREF _Toc287445104 \h </w:instrText>
        </w:r>
        <w:r>
          <w:rPr>
            <w:noProof/>
            <w:webHidden/>
          </w:rPr>
        </w:r>
        <w:r>
          <w:rPr>
            <w:noProof/>
            <w:webHidden/>
          </w:rPr>
          <w:fldChar w:fldCharType="separate"/>
        </w:r>
        <w:r>
          <w:rPr>
            <w:noProof/>
            <w:webHidden/>
          </w:rPr>
          <w:t>19</w:t>
        </w:r>
        <w:r>
          <w:rPr>
            <w:noProof/>
            <w:webHidden/>
          </w:rPr>
          <w:fldChar w:fldCharType="end"/>
        </w:r>
      </w:hyperlink>
    </w:p>
    <w:p w:rsidR="005A5641" w:rsidRDefault="005A5641">
      <w:pPr>
        <w:pStyle w:val="TOC1"/>
        <w:rPr>
          <w:rFonts w:asciiTheme="minorHAnsi" w:eastAsiaTheme="minorEastAsia" w:hAnsiTheme="minorHAnsi" w:cstheme="minorBidi"/>
          <w:b w:val="0"/>
          <w:noProof/>
          <w:color w:val="auto"/>
          <w:szCs w:val="22"/>
        </w:rPr>
      </w:pPr>
      <w:hyperlink w:anchor="_Toc287445105" w:history="1">
        <w:r w:rsidRPr="00E02B96">
          <w:rPr>
            <w:rStyle w:val="Hyperlink"/>
            <w:noProof/>
            <w:lang w:val="es-ES"/>
          </w:rPr>
          <w:t>Evaluació</w:t>
        </w:r>
        <w:r w:rsidRPr="00E02B96">
          <w:rPr>
            <w:rStyle w:val="Hyperlink"/>
            <w:noProof/>
            <w:lang w:val="es-ES"/>
          </w:rPr>
          <w:t>n</w:t>
        </w:r>
        <w:r w:rsidRPr="00E02B96">
          <w:rPr>
            <w:rStyle w:val="Hyperlink"/>
            <w:noProof/>
            <w:lang w:val="es-ES"/>
          </w:rPr>
          <w:t xml:space="preserve"> del curso</w:t>
        </w:r>
        <w:r>
          <w:rPr>
            <w:noProof/>
            <w:webHidden/>
          </w:rPr>
          <w:tab/>
        </w:r>
        <w:r>
          <w:rPr>
            <w:noProof/>
            <w:webHidden/>
          </w:rPr>
          <w:fldChar w:fldCharType="begin"/>
        </w:r>
        <w:r>
          <w:rPr>
            <w:noProof/>
            <w:webHidden/>
          </w:rPr>
          <w:instrText xml:space="preserve"> PAGEREF _Toc287445105 \h </w:instrText>
        </w:r>
        <w:r>
          <w:rPr>
            <w:noProof/>
            <w:webHidden/>
          </w:rPr>
        </w:r>
        <w:r>
          <w:rPr>
            <w:noProof/>
            <w:webHidden/>
          </w:rPr>
          <w:fldChar w:fldCharType="separate"/>
        </w:r>
        <w:r>
          <w:rPr>
            <w:noProof/>
            <w:webHidden/>
          </w:rPr>
          <w:t>20</w:t>
        </w:r>
        <w:r>
          <w:rPr>
            <w:noProof/>
            <w:webHidden/>
          </w:rPr>
          <w:fldChar w:fldCharType="end"/>
        </w:r>
      </w:hyperlink>
    </w:p>
    <w:p w:rsidR="0012309B" w:rsidRPr="007C0F5E" w:rsidRDefault="00683BF2">
      <w:pPr>
        <w:pStyle w:val="Head"/>
        <w:rPr>
          <w:sz w:val="28"/>
          <w:szCs w:val="24"/>
          <w:lang w:val="es-ES"/>
        </w:rPr>
      </w:pPr>
      <w:r w:rsidRPr="007C0F5E">
        <w:rPr>
          <w:szCs w:val="24"/>
          <w:lang w:val="es-ES"/>
        </w:rPr>
        <w:fldChar w:fldCharType="end"/>
      </w:r>
    </w:p>
    <w:p w:rsidR="0012309B" w:rsidRPr="007C0F5E" w:rsidRDefault="0012309B">
      <w:pPr>
        <w:pStyle w:val="Head"/>
        <w:rPr>
          <w:szCs w:val="24"/>
          <w:lang w:val="es-ES"/>
        </w:rPr>
      </w:pPr>
    </w:p>
    <w:p w:rsidR="0012309B" w:rsidRPr="007C0F5E" w:rsidRDefault="0012309B">
      <w:pPr>
        <w:pStyle w:val="GoldHeading"/>
        <w:rPr>
          <w:szCs w:val="24"/>
          <w:lang w:val="es-ES"/>
        </w:rPr>
      </w:pPr>
      <w:r w:rsidRPr="007C0F5E">
        <w:rPr>
          <w:szCs w:val="24"/>
          <w:lang w:val="es-ES"/>
        </w:rPr>
        <w:br w:type="page"/>
      </w:r>
      <w:bookmarkStart w:id="0" w:name="_Toc265498492"/>
      <w:bookmarkStart w:id="1" w:name="_Toc265498897"/>
      <w:bookmarkStart w:id="2" w:name="_Toc247264044"/>
      <w:bookmarkStart w:id="3" w:name="_Toc287445089"/>
      <w:r w:rsidRPr="007C0F5E">
        <w:rPr>
          <w:szCs w:val="24"/>
          <w:lang w:val="es-ES"/>
        </w:rPr>
        <w:lastRenderedPageBreak/>
        <w:t>Introducción</w:t>
      </w:r>
      <w:bookmarkEnd w:id="0"/>
      <w:bookmarkEnd w:id="1"/>
      <w:bookmarkEnd w:id="3"/>
    </w:p>
    <w:p w:rsidR="0012309B" w:rsidRPr="007C0F5E" w:rsidRDefault="0012309B">
      <w:pPr>
        <w:pStyle w:val="Heading3"/>
        <w:rPr>
          <w:szCs w:val="24"/>
          <w:lang w:val="es-ES"/>
        </w:rPr>
      </w:pPr>
      <w:bookmarkStart w:id="4" w:name="_Toc265498898"/>
      <w:bookmarkStart w:id="5" w:name="_Toc245011457"/>
      <w:bookmarkStart w:id="6" w:name="_Toc245033956"/>
      <w:bookmarkStart w:id="7" w:name="_Toc245091089"/>
      <w:bookmarkStart w:id="8" w:name="_Toc245100090"/>
      <w:bookmarkStart w:id="9" w:name="_Toc246762893"/>
      <w:bookmarkStart w:id="10" w:name="_Toc246762946"/>
      <w:bookmarkStart w:id="11" w:name="_Toc246921140"/>
      <w:bookmarkStart w:id="12" w:name="_Toc247264045"/>
      <w:bookmarkEnd w:id="2"/>
      <w:r w:rsidRPr="007C0F5E">
        <w:rPr>
          <w:szCs w:val="24"/>
          <w:lang w:val="es-ES"/>
        </w:rPr>
        <w:t>Bienvenidos</w:t>
      </w:r>
      <w:bookmarkEnd w:id="4"/>
    </w:p>
    <w:bookmarkEnd w:id="5"/>
    <w:bookmarkEnd w:id="6"/>
    <w:bookmarkEnd w:id="7"/>
    <w:bookmarkEnd w:id="8"/>
    <w:bookmarkEnd w:id="9"/>
    <w:bookmarkEnd w:id="10"/>
    <w:bookmarkEnd w:id="11"/>
    <w:bookmarkEnd w:id="12"/>
    <w:p w:rsidR="0012309B" w:rsidRPr="007C0F5E" w:rsidRDefault="0012309B">
      <w:pPr>
        <w:pStyle w:val="Body"/>
        <w:rPr>
          <w:szCs w:val="24"/>
          <w:lang w:val="es-ES"/>
        </w:rPr>
      </w:pPr>
      <w:r w:rsidRPr="007C0F5E">
        <w:rPr>
          <w:szCs w:val="24"/>
          <w:lang w:val="es-ES"/>
        </w:rPr>
        <w:t xml:space="preserve">Bienvenido al módulo de </w:t>
      </w:r>
      <w:r w:rsidRPr="007C0F5E">
        <w:rPr>
          <w:i/>
          <w:szCs w:val="24"/>
          <w:lang w:val="es-ES"/>
        </w:rPr>
        <w:t>Curso Bancario Básico</w:t>
      </w:r>
      <w:r w:rsidRPr="007C0F5E">
        <w:rPr>
          <w:szCs w:val="24"/>
          <w:lang w:val="es-ES"/>
        </w:rPr>
        <w:t>. Al realizar este curso de capacitación, está dando un paso importante hacia establecer un futuro financiero mejor para usted y su familia. Comenzaremos comprendiendo las nociones básicas de las finanzas personales.</w:t>
      </w:r>
      <w:bookmarkStart w:id="13" w:name="_Toc245011458"/>
      <w:bookmarkStart w:id="14" w:name="_Toc245033957"/>
      <w:bookmarkStart w:id="15" w:name="_Toc245091090"/>
      <w:bookmarkStart w:id="16" w:name="_Toc245100091"/>
      <w:bookmarkStart w:id="17" w:name="_Toc246762894"/>
      <w:bookmarkStart w:id="18" w:name="_Toc246762947"/>
      <w:bookmarkStart w:id="19" w:name="_Toc246921141"/>
      <w:bookmarkStart w:id="20" w:name="_Toc247264046"/>
    </w:p>
    <w:p w:rsidR="0012309B" w:rsidRPr="007C0F5E" w:rsidRDefault="0012309B">
      <w:pPr>
        <w:pStyle w:val="Body"/>
        <w:rPr>
          <w:szCs w:val="24"/>
          <w:lang w:val="es-ES"/>
        </w:rPr>
      </w:pPr>
    </w:p>
    <w:p w:rsidR="0012309B" w:rsidRPr="007C0F5E" w:rsidRDefault="0012309B">
      <w:pPr>
        <w:pStyle w:val="Heading3"/>
        <w:rPr>
          <w:szCs w:val="24"/>
          <w:lang w:val="es-ES"/>
        </w:rPr>
      </w:pPr>
      <w:bookmarkStart w:id="21" w:name="_Toc182144980"/>
      <w:bookmarkStart w:id="22" w:name="_Toc245011459"/>
      <w:bookmarkStart w:id="23" w:name="_Toc245033958"/>
      <w:bookmarkStart w:id="24" w:name="_Toc245091091"/>
      <w:bookmarkStart w:id="25" w:name="_Toc245100092"/>
      <w:bookmarkStart w:id="26" w:name="_Toc246762895"/>
      <w:bookmarkStart w:id="27" w:name="_Toc246762948"/>
      <w:bookmarkStart w:id="28" w:name="_Toc246921142"/>
      <w:bookmarkStart w:id="29" w:name="_Toc247264047"/>
      <w:bookmarkStart w:id="30" w:name="_Toc265498900"/>
      <w:bookmarkEnd w:id="13"/>
      <w:bookmarkEnd w:id="14"/>
      <w:bookmarkEnd w:id="15"/>
      <w:bookmarkEnd w:id="16"/>
      <w:bookmarkEnd w:id="17"/>
      <w:bookmarkEnd w:id="18"/>
      <w:bookmarkEnd w:id="19"/>
      <w:bookmarkEnd w:id="20"/>
      <w:r w:rsidRPr="007C0F5E">
        <w:rPr>
          <w:szCs w:val="24"/>
          <w:lang w:val="es-ES"/>
        </w:rPr>
        <w:t>Objetivos</w:t>
      </w:r>
      <w:bookmarkEnd w:id="21"/>
      <w:bookmarkEnd w:id="22"/>
      <w:bookmarkEnd w:id="23"/>
      <w:bookmarkEnd w:id="24"/>
      <w:bookmarkEnd w:id="25"/>
      <w:bookmarkEnd w:id="26"/>
      <w:bookmarkEnd w:id="27"/>
      <w:bookmarkEnd w:id="28"/>
      <w:bookmarkEnd w:id="29"/>
      <w:bookmarkEnd w:id="30"/>
      <w:r w:rsidRPr="007C0F5E">
        <w:rPr>
          <w:szCs w:val="24"/>
          <w:lang w:val="es-ES"/>
        </w:rPr>
        <w:t xml:space="preserve"> </w:t>
      </w:r>
    </w:p>
    <w:p w:rsidR="0012309B" w:rsidRPr="007C0F5E" w:rsidRDefault="0012309B">
      <w:pPr>
        <w:pStyle w:val="Sub2"/>
        <w:rPr>
          <w:b w:val="0"/>
          <w:sz w:val="22"/>
          <w:szCs w:val="24"/>
          <w:lang w:val="es-ES"/>
        </w:rPr>
      </w:pPr>
      <w:r w:rsidRPr="007C0F5E">
        <w:rPr>
          <w:b w:val="0"/>
          <w:sz w:val="22"/>
          <w:szCs w:val="24"/>
          <w:lang w:val="es-ES"/>
        </w:rPr>
        <w:t>Al finalizar este módulo, usted estará preparado para:</w:t>
      </w:r>
    </w:p>
    <w:p w:rsidR="0012309B" w:rsidRPr="007C0F5E" w:rsidRDefault="0012309B">
      <w:pPr>
        <w:pStyle w:val="bullets"/>
        <w:rPr>
          <w:szCs w:val="24"/>
          <w:lang w:val="es-ES"/>
        </w:rPr>
      </w:pPr>
      <w:r w:rsidRPr="007C0F5E">
        <w:rPr>
          <w:szCs w:val="24"/>
          <w:lang w:val="es-ES"/>
        </w:rPr>
        <w:t>Identificar los principales tipos de instituciones financieras aseguradas</w:t>
      </w:r>
    </w:p>
    <w:p w:rsidR="0012309B" w:rsidRPr="007C0F5E" w:rsidRDefault="0012309B">
      <w:pPr>
        <w:pStyle w:val="bullets"/>
        <w:rPr>
          <w:szCs w:val="24"/>
          <w:lang w:val="es-ES"/>
        </w:rPr>
      </w:pPr>
      <w:r w:rsidRPr="007C0F5E">
        <w:rPr>
          <w:szCs w:val="24"/>
          <w:lang w:val="es-ES"/>
        </w:rPr>
        <w:t>Identificar cinco razones para utilizar un banco</w:t>
      </w:r>
    </w:p>
    <w:p w:rsidR="0012309B" w:rsidRPr="007C0F5E" w:rsidRDefault="0012309B">
      <w:pPr>
        <w:pStyle w:val="bullets"/>
        <w:rPr>
          <w:szCs w:val="24"/>
          <w:lang w:val="es-ES"/>
        </w:rPr>
      </w:pPr>
      <w:r w:rsidRPr="007C0F5E">
        <w:rPr>
          <w:szCs w:val="24"/>
          <w:lang w:val="es-ES"/>
        </w:rPr>
        <w:t>Describir los pasos necesarios para abrir una cuenta bancaria y mantenerla</w:t>
      </w:r>
    </w:p>
    <w:p w:rsidR="0012309B" w:rsidRPr="007C0F5E" w:rsidRDefault="0012309B">
      <w:pPr>
        <w:pStyle w:val="bullets"/>
        <w:rPr>
          <w:szCs w:val="24"/>
          <w:lang w:val="es-ES"/>
        </w:rPr>
      </w:pPr>
      <w:r w:rsidRPr="007C0F5E">
        <w:rPr>
          <w:szCs w:val="24"/>
          <w:lang w:val="es-ES"/>
        </w:rPr>
        <w:t>Describir dos tipos de cuentas de depósitos</w:t>
      </w:r>
    </w:p>
    <w:p w:rsidR="0012309B" w:rsidRPr="007C0F5E" w:rsidRDefault="0012309B">
      <w:pPr>
        <w:pStyle w:val="bullets"/>
        <w:rPr>
          <w:szCs w:val="24"/>
          <w:lang w:val="es-ES"/>
        </w:rPr>
      </w:pPr>
      <w:r w:rsidRPr="007C0F5E">
        <w:rPr>
          <w:szCs w:val="24"/>
          <w:lang w:val="es-ES"/>
        </w:rPr>
        <w:t>Identificar los servicios bancarios adicionales que acompañan a las cuentas de depósitos</w:t>
      </w:r>
    </w:p>
    <w:p w:rsidR="0012309B" w:rsidRPr="007C0F5E" w:rsidRDefault="0012309B">
      <w:pPr>
        <w:pStyle w:val="bullets"/>
        <w:rPr>
          <w:szCs w:val="24"/>
          <w:lang w:val="es-ES"/>
        </w:rPr>
      </w:pPr>
      <w:r w:rsidRPr="007C0F5E">
        <w:rPr>
          <w:szCs w:val="24"/>
          <w:lang w:val="es-ES"/>
        </w:rPr>
        <w:t xml:space="preserve">Describir las funciones principales del representante de servicio al cliente del banco, el cajero, el encargado de préstamos y el gerente de </w:t>
      </w:r>
      <w:r w:rsidR="00715ED6">
        <w:rPr>
          <w:szCs w:val="24"/>
          <w:lang w:val="es-ES"/>
        </w:rPr>
        <w:t xml:space="preserve">la </w:t>
      </w:r>
      <w:r w:rsidRPr="007C0F5E">
        <w:rPr>
          <w:szCs w:val="24"/>
          <w:lang w:val="es-ES"/>
        </w:rPr>
        <w:t>sucursal</w:t>
      </w:r>
      <w:bookmarkStart w:id="31" w:name="_Toc245011460"/>
      <w:bookmarkStart w:id="32" w:name="_Toc245033959"/>
      <w:bookmarkStart w:id="33" w:name="_Toc245091092"/>
      <w:bookmarkStart w:id="34" w:name="_Toc245100093"/>
      <w:bookmarkStart w:id="35" w:name="_Toc246762896"/>
      <w:bookmarkStart w:id="36" w:name="_Toc246762949"/>
      <w:bookmarkStart w:id="37" w:name="_Toc246921143"/>
      <w:bookmarkStart w:id="38" w:name="_Toc247264048"/>
    </w:p>
    <w:p w:rsidR="0012309B" w:rsidRPr="007C0F5E" w:rsidRDefault="0012309B">
      <w:pPr>
        <w:pStyle w:val="Body"/>
        <w:rPr>
          <w:szCs w:val="24"/>
          <w:lang w:val="es-ES"/>
        </w:rPr>
      </w:pPr>
    </w:p>
    <w:p w:rsidR="0012309B" w:rsidRPr="007C0F5E" w:rsidRDefault="0012309B">
      <w:pPr>
        <w:pStyle w:val="Heading3"/>
        <w:rPr>
          <w:szCs w:val="24"/>
          <w:lang w:val="es-ES"/>
        </w:rPr>
      </w:pPr>
      <w:bookmarkStart w:id="39" w:name="_Toc265498901"/>
      <w:r w:rsidRPr="007C0F5E">
        <w:rPr>
          <w:szCs w:val="24"/>
          <w:lang w:val="es-ES"/>
        </w:rPr>
        <w:t>Materiales para el participante</w:t>
      </w:r>
      <w:bookmarkEnd w:id="39"/>
    </w:p>
    <w:bookmarkEnd w:id="31"/>
    <w:bookmarkEnd w:id="32"/>
    <w:bookmarkEnd w:id="33"/>
    <w:bookmarkEnd w:id="34"/>
    <w:bookmarkEnd w:id="35"/>
    <w:bookmarkEnd w:id="36"/>
    <w:bookmarkEnd w:id="37"/>
    <w:bookmarkEnd w:id="38"/>
    <w:p w:rsidR="0012309B" w:rsidRPr="007C0F5E" w:rsidRDefault="00C512F6">
      <w:pPr>
        <w:pStyle w:val="Sub2"/>
        <w:rPr>
          <w:b w:val="0"/>
          <w:sz w:val="22"/>
          <w:szCs w:val="24"/>
          <w:lang w:val="es-ES"/>
        </w:rPr>
      </w:pPr>
      <w:r>
        <w:rPr>
          <w:b w:val="0"/>
          <w:sz w:val="22"/>
          <w:szCs w:val="24"/>
          <w:lang w:val="es-ES"/>
        </w:rPr>
        <w:t xml:space="preserve">Esta </w:t>
      </w:r>
      <w:r w:rsidR="00533785">
        <w:rPr>
          <w:b w:val="0"/>
          <w:sz w:val="22"/>
          <w:szCs w:val="24"/>
          <w:lang w:val="es-ES"/>
        </w:rPr>
        <w:t>Guía para los Participantes</w:t>
      </w:r>
      <w:r w:rsidR="0012309B" w:rsidRPr="007C0F5E">
        <w:rPr>
          <w:b w:val="0"/>
          <w:sz w:val="22"/>
          <w:szCs w:val="24"/>
          <w:lang w:val="es-ES"/>
        </w:rPr>
        <w:t xml:space="preserve"> del </w:t>
      </w:r>
      <w:r w:rsidR="0012309B" w:rsidRPr="007C0F5E">
        <w:rPr>
          <w:b w:val="0"/>
          <w:i/>
          <w:sz w:val="22"/>
          <w:szCs w:val="24"/>
          <w:lang w:val="es-ES"/>
        </w:rPr>
        <w:t>Curso Bancario Básico</w:t>
      </w:r>
      <w:r w:rsidR="0012309B" w:rsidRPr="007C0F5E">
        <w:rPr>
          <w:b w:val="0"/>
          <w:sz w:val="22"/>
          <w:szCs w:val="24"/>
          <w:lang w:val="es-ES"/>
        </w:rPr>
        <w:t xml:space="preserve"> contiene:</w:t>
      </w:r>
    </w:p>
    <w:p w:rsidR="0012309B" w:rsidRPr="007C0F5E" w:rsidRDefault="0012309B">
      <w:pPr>
        <w:pStyle w:val="bullets"/>
        <w:rPr>
          <w:szCs w:val="24"/>
          <w:lang w:val="es-ES"/>
        </w:rPr>
      </w:pPr>
      <w:r w:rsidRPr="007C0F5E">
        <w:rPr>
          <w:szCs w:val="24"/>
          <w:lang w:val="es-ES"/>
        </w:rPr>
        <w:t>Información y actividades que le ayudarán a aprender el material</w:t>
      </w:r>
    </w:p>
    <w:p w:rsidR="0012309B" w:rsidRPr="007C0F5E" w:rsidRDefault="0012309B">
      <w:pPr>
        <w:pStyle w:val="bullets"/>
        <w:rPr>
          <w:szCs w:val="24"/>
          <w:lang w:val="es-ES"/>
        </w:rPr>
      </w:pPr>
      <w:r w:rsidRPr="007C0F5E">
        <w:rPr>
          <w:szCs w:val="24"/>
          <w:lang w:val="es-ES"/>
        </w:rPr>
        <w:t>Herramientas e instrucciones para realizar las actividades</w:t>
      </w:r>
    </w:p>
    <w:p w:rsidR="0012309B" w:rsidRPr="007C0F5E" w:rsidRDefault="0012309B">
      <w:pPr>
        <w:pStyle w:val="bullets"/>
        <w:rPr>
          <w:szCs w:val="24"/>
          <w:lang w:val="es-ES"/>
        </w:rPr>
      </w:pPr>
      <w:r w:rsidRPr="007C0F5E">
        <w:rPr>
          <w:szCs w:val="24"/>
          <w:lang w:val="es-ES"/>
        </w:rPr>
        <w:t>Listas de control y páginas con sugerencias</w:t>
      </w:r>
    </w:p>
    <w:p w:rsidR="0012309B" w:rsidRPr="007C0F5E" w:rsidRDefault="0012309B">
      <w:pPr>
        <w:pStyle w:val="bullets"/>
        <w:rPr>
          <w:szCs w:val="24"/>
          <w:lang w:val="es-ES"/>
        </w:rPr>
      </w:pPr>
      <w:r w:rsidRPr="007C0F5E">
        <w:rPr>
          <w:szCs w:val="24"/>
          <w:lang w:val="es-ES"/>
        </w:rPr>
        <w:t>Un glosario de los términos que se usan a lo largo del módulo</w:t>
      </w:r>
    </w:p>
    <w:p w:rsidR="0012309B" w:rsidRPr="007C0F5E" w:rsidRDefault="0012309B">
      <w:pPr>
        <w:pStyle w:val="bullets"/>
        <w:numPr>
          <w:ilvl w:val="0"/>
          <w:numId w:val="0"/>
        </w:numPr>
        <w:rPr>
          <w:szCs w:val="24"/>
          <w:lang w:val="es-ES"/>
        </w:rPr>
      </w:pPr>
    </w:p>
    <w:p w:rsidR="0012309B" w:rsidRPr="007C0F5E" w:rsidRDefault="0012309B">
      <w:pPr>
        <w:pStyle w:val="GoldHeading"/>
        <w:rPr>
          <w:szCs w:val="24"/>
          <w:lang w:val="es-ES"/>
        </w:rPr>
      </w:pPr>
      <w:bookmarkStart w:id="40" w:name="_Toc243448997"/>
      <w:bookmarkStart w:id="41" w:name="_Toc246676264"/>
      <w:bookmarkStart w:id="42" w:name="_Toc247264049"/>
      <w:r w:rsidRPr="007C0F5E">
        <w:rPr>
          <w:szCs w:val="24"/>
          <w:lang w:val="es-ES"/>
        </w:rPr>
        <w:br w:type="page"/>
      </w:r>
      <w:bookmarkStart w:id="43" w:name="_Toc247264050"/>
      <w:bookmarkStart w:id="44" w:name="_Toc265498493"/>
      <w:bookmarkStart w:id="45" w:name="_Toc265498902"/>
      <w:bookmarkStart w:id="46" w:name="_Toc287445090"/>
      <w:bookmarkEnd w:id="40"/>
      <w:bookmarkEnd w:id="41"/>
      <w:bookmarkEnd w:id="42"/>
      <w:r w:rsidRPr="007C0F5E">
        <w:rPr>
          <w:szCs w:val="24"/>
          <w:lang w:val="es-ES"/>
        </w:rPr>
        <w:lastRenderedPageBreak/>
        <w:t>Evaluación previa</w:t>
      </w:r>
      <w:bookmarkEnd w:id="43"/>
      <w:bookmarkEnd w:id="44"/>
      <w:bookmarkEnd w:id="45"/>
      <w:bookmarkEnd w:id="46"/>
    </w:p>
    <w:p w:rsidR="0012309B" w:rsidRPr="007C0F5E" w:rsidRDefault="0012309B">
      <w:pPr>
        <w:pStyle w:val="Heading3"/>
        <w:rPr>
          <w:szCs w:val="24"/>
          <w:lang w:val="es-ES"/>
        </w:rPr>
      </w:pPr>
      <w:bookmarkStart w:id="47" w:name="_Toc265498903"/>
      <w:r w:rsidRPr="007C0F5E">
        <w:rPr>
          <w:szCs w:val="24"/>
          <w:lang w:val="es-ES"/>
        </w:rPr>
        <w:t>Evalúe sus conocimientos sobre los servicios bancarios antes de realizar el curso.</w:t>
      </w:r>
      <w:bookmarkEnd w:id="47"/>
    </w:p>
    <w:p w:rsidR="0012309B" w:rsidRPr="007C0F5E" w:rsidRDefault="0012309B">
      <w:pPr>
        <w:ind w:left="720"/>
        <w:rPr>
          <w:szCs w:val="24"/>
          <w:lang w:val="es-ES"/>
        </w:rPr>
      </w:pPr>
    </w:p>
    <w:p w:rsidR="0012309B" w:rsidRPr="007C0F5E" w:rsidRDefault="0012309B">
      <w:pPr>
        <w:numPr>
          <w:ilvl w:val="0"/>
          <w:numId w:val="10"/>
        </w:numPr>
        <w:ind w:left="720"/>
        <w:rPr>
          <w:b/>
          <w:szCs w:val="24"/>
          <w:lang w:val="es-ES"/>
        </w:rPr>
      </w:pPr>
      <w:r w:rsidRPr="007C0F5E">
        <w:rPr>
          <w:b/>
          <w:szCs w:val="24"/>
          <w:lang w:val="es-ES"/>
        </w:rPr>
        <w:t>¿Cuáles de las siguientes son instituciones financieras aseguradas? Seleccione todas las que correspondan.</w:t>
      </w:r>
    </w:p>
    <w:p w:rsidR="0012309B" w:rsidRPr="007C0F5E" w:rsidRDefault="0012309B">
      <w:pPr>
        <w:numPr>
          <w:ilvl w:val="1"/>
          <w:numId w:val="10"/>
        </w:numPr>
        <w:rPr>
          <w:szCs w:val="24"/>
          <w:lang w:val="es-ES"/>
        </w:rPr>
      </w:pPr>
      <w:r w:rsidRPr="007C0F5E">
        <w:rPr>
          <w:szCs w:val="24"/>
          <w:lang w:val="es-ES"/>
        </w:rPr>
        <w:t>Servicio de cobro de cheques</w:t>
      </w:r>
    </w:p>
    <w:p w:rsidR="0012309B" w:rsidRPr="007C0F5E" w:rsidRDefault="0012309B">
      <w:pPr>
        <w:numPr>
          <w:ilvl w:val="1"/>
          <w:numId w:val="10"/>
        </w:numPr>
        <w:rPr>
          <w:szCs w:val="24"/>
          <w:lang w:val="es-ES"/>
        </w:rPr>
      </w:pPr>
      <w:r w:rsidRPr="007C0F5E">
        <w:rPr>
          <w:szCs w:val="24"/>
          <w:lang w:val="es-ES"/>
        </w:rPr>
        <w:t>Bancos y entidades de ahorro</w:t>
      </w:r>
    </w:p>
    <w:p w:rsidR="0012309B" w:rsidRPr="007C0F5E" w:rsidRDefault="0012309B">
      <w:pPr>
        <w:numPr>
          <w:ilvl w:val="1"/>
          <w:numId w:val="10"/>
        </w:numPr>
        <w:rPr>
          <w:szCs w:val="24"/>
          <w:lang w:val="es-ES"/>
        </w:rPr>
      </w:pPr>
      <w:r w:rsidRPr="007C0F5E">
        <w:rPr>
          <w:szCs w:val="24"/>
          <w:lang w:val="es-ES"/>
        </w:rPr>
        <w:t>Cooperativas de crédito</w:t>
      </w:r>
    </w:p>
    <w:p w:rsidR="0012309B" w:rsidRPr="007C0F5E" w:rsidRDefault="0012309B">
      <w:pPr>
        <w:numPr>
          <w:ilvl w:val="1"/>
          <w:numId w:val="10"/>
        </w:numPr>
        <w:rPr>
          <w:szCs w:val="24"/>
          <w:lang w:val="es-ES"/>
        </w:rPr>
      </w:pPr>
      <w:r w:rsidRPr="007C0F5E">
        <w:rPr>
          <w:szCs w:val="24"/>
          <w:lang w:val="es-ES"/>
        </w:rPr>
        <w:t>Tiendas de empeño</w:t>
      </w:r>
    </w:p>
    <w:p w:rsidR="0012309B" w:rsidRPr="007C0F5E" w:rsidRDefault="0012309B">
      <w:pPr>
        <w:rPr>
          <w:szCs w:val="24"/>
          <w:lang w:val="es-ES"/>
        </w:rPr>
      </w:pPr>
    </w:p>
    <w:p w:rsidR="0012309B" w:rsidRPr="007C0F5E" w:rsidRDefault="0012309B">
      <w:pPr>
        <w:numPr>
          <w:ilvl w:val="0"/>
          <w:numId w:val="10"/>
        </w:numPr>
        <w:ind w:left="720"/>
        <w:rPr>
          <w:b/>
          <w:szCs w:val="24"/>
          <w:lang w:val="es-ES"/>
        </w:rPr>
      </w:pPr>
      <w:r w:rsidRPr="007C0F5E">
        <w:rPr>
          <w:b/>
          <w:szCs w:val="24"/>
          <w:lang w:val="es-ES"/>
        </w:rPr>
        <w:t xml:space="preserve">¿Cuál de los siguientes ejemplos es un buen motivo para usar un banco? </w:t>
      </w:r>
    </w:p>
    <w:p w:rsidR="0012309B" w:rsidRPr="007C0F5E" w:rsidRDefault="0012309B">
      <w:pPr>
        <w:numPr>
          <w:ilvl w:val="1"/>
          <w:numId w:val="10"/>
        </w:numPr>
        <w:rPr>
          <w:szCs w:val="24"/>
          <w:lang w:val="es-ES"/>
        </w:rPr>
      </w:pPr>
      <w:r w:rsidRPr="007C0F5E">
        <w:rPr>
          <w:szCs w:val="24"/>
          <w:lang w:val="es-ES"/>
        </w:rPr>
        <w:t>Su dinero se asegura hasta el máximo permitido por ley.</w:t>
      </w:r>
    </w:p>
    <w:p w:rsidR="0012309B" w:rsidRPr="007C0F5E" w:rsidRDefault="0012309B">
      <w:pPr>
        <w:numPr>
          <w:ilvl w:val="1"/>
          <w:numId w:val="10"/>
        </w:numPr>
        <w:rPr>
          <w:szCs w:val="24"/>
          <w:lang w:val="es-ES"/>
        </w:rPr>
      </w:pPr>
      <w:r w:rsidRPr="007C0F5E">
        <w:rPr>
          <w:szCs w:val="24"/>
          <w:lang w:val="es-ES"/>
        </w:rPr>
        <w:t>Su dinero está seguro frente al robo, el extravío o un incendio.</w:t>
      </w:r>
    </w:p>
    <w:p w:rsidR="0012309B" w:rsidRPr="007C0F5E" w:rsidRDefault="0012309B">
      <w:pPr>
        <w:numPr>
          <w:ilvl w:val="1"/>
          <w:numId w:val="10"/>
        </w:numPr>
        <w:rPr>
          <w:szCs w:val="24"/>
          <w:lang w:val="es-ES"/>
        </w:rPr>
      </w:pPr>
      <w:r w:rsidRPr="007C0F5E">
        <w:rPr>
          <w:szCs w:val="24"/>
          <w:lang w:val="es-ES"/>
        </w:rPr>
        <w:t>Tiene acceso a su dinero de rápida y fácilmente.</w:t>
      </w:r>
    </w:p>
    <w:p w:rsidR="0012309B" w:rsidRPr="007C0F5E" w:rsidRDefault="006C5D8A">
      <w:pPr>
        <w:numPr>
          <w:ilvl w:val="1"/>
          <w:numId w:val="10"/>
        </w:numPr>
        <w:rPr>
          <w:szCs w:val="24"/>
          <w:lang w:val="es-ES"/>
        </w:rPr>
      </w:pPr>
      <w:r>
        <w:rPr>
          <w:szCs w:val="24"/>
          <w:lang w:val="es-ES"/>
        </w:rPr>
        <w:t>Todo lo anterior</w:t>
      </w:r>
    </w:p>
    <w:p w:rsidR="0012309B" w:rsidRPr="007C0F5E" w:rsidRDefault="0012309B">
      <w:pPr>
        <w:ind w:left="360"/>
        <w:rPr>
          <w:szCs w:val="24"/>
          <w:lang w:val="es-ES"/>
        </w:rPr>
      </w:pPr>
    </w:p>
    <w:p w:rsidR="0012309B" w:rsidRPr="007C0F5E" w:rsidRDefault="0012309B">
      <w:pPr>
        <w:numPr>
          <w:ilvl w:val="0"/>
          <w:numId w:val="10"/>
        </w:numPr>
        <w:ind w:left="720"/>
        <w:rPr>
          <w:b/>
          <w:szCs w:val="24"/>
          <w:lang w:val="es-ES"/>
        </w:rPr>
      </w:pPr>
      <w:r w:rsidRPr="007C0F5E">
        <w:rPr>
          <w:b/>
          <w:szCs w:val="24"/>
          <w:lang w:val="es-ES"/>
        </w:rPr>
        <w:t>¿Cuáles de los siguientes pasos están relacionados con el mantenimiento de una cuenta corriente? Seleccione todas las que correspondan.</w:t>
      </w:r>
    </w:p>
    <w:p w:rsidR="0012309B" w:rsidRPr="007C0F5E" w:rsidRDefault="0012309B">
      <w:pPr>
        <w:numPr>
          <w:ilvl w:val="1"/>
          <w:numId w:val="10"/>
        </w:numPr>
        <w:rPr>
          <w:szCs w:val="24"/>
          <w:lang w:val="es-ES"/>
        </w:rPr>
      </w:pPr>
      <w:r w:rsidRPr="007C0F5E">
        <w:rPr>
          <w:szCs w:val="24"/>
          <w:lang w:val="es-ES"/>
        </w:rPr>
        <w:t xml:space="preserve">Abrir la cuenta </w:t>
      </w:r>
    </w:p>
    <w:p w:rsidR="0012309B" w:rsidRPr="007C0F5E" w:rsidRDefault="0012309B">
      <w:pPr>
        <w:numPr>
          <w:ilvl w:val="1"/>
          <w:numId w:val="10"/>
        </w:numPr>
        <w:rPr>
          <w:szCs w:val="24"/>
          <w:lang w:val="es-ES"/>
        </w:rPr>
      </w:pPr>
      <w:r w:rsidRPr="007C0F5E">
        <w:rPr>
          <w:szCs w:val="24"/>
          <w:lang w:val="es-ES"/>
        </w:rPr>
        <w:t>Realizar depósitos y retiros</w:t>
      </w:r>
    </w:p>
    <w:p w:rsidR="0012309B" w:rsidRPr="007C0F5E" w:rsidRDefault="0012309B">
      <w:pPr>
        <w:numPr>
          <w:ilvl w:val="1"/>
          <w:numId w:val="10"/>
        </w:numPr>
        <w:rPr>
          <w:szCs w:val="24"/>
          <w:lang w:val="es-ES"/>
        </w:rPr>
      </w:pPr>
      <w:r w:rsidRPr="007C0F5E">
        <w:rPr>
          <w:szCs w:val="24"/>
          <w:lang w:val="es-ES"/>
        </w:rPr>
        <w:t>Registrar el interés y los cargos en su registro de cheques</w:t>
      </w:r>
    </w:p>
    <w:p w:rsidR="0012309B" w:rsidRPr="007C0F5E" w:rsidRDefault="0012309B">
      <w:pPr>
        <w:numPr>
          <w:ilvl w:val="1"/>
          <w:numId w:val="10"/>
        </w:numPr>
        <w:rPr>
          <w:szCs w:val="24"/>
          <w:lang w:val="es-ES"/>
        </w:rPr>
      </w:pPr>
      <w:r w:rsidRPr="007C0F5E">
        <w:rPr>
          <w:szCs w:val="24"/>
          <w:lang w:val="es-ES"/>
        </w:rPr>
        <w:t>Hacer un seguimiento de su saldo</w:t>
      </w:r>
    </w:p>
    <w:p w:rsidR="0012309B" w:rsidRPr="007C0F5E" w:rsidRDefault="0012309B">
      <w:pPr>
        <w:ind w:left="360"/>
        <w:rPr>
          <w:szCs w:val="24"/>
          <w:lang w:val="es-ES"/>
        </w:rPr>
      </w:pPr>
    </w:p>
    <w:p w:rsidR="0012309B" w:rsidRPr="007C0F5E" w:rsidRDefault="0012309B">
      <w:pPr>
        <w:numPr>
          <w:ilvl w:val="0"/>
          <w:numId w:val="10"/>
        </w:numPr>
        <w:ind w:left="720"/>
        <w:rPr>
          <w:b/>
          <w:szCs w:val="24"/>
          <w:lang w:val="es-ES"/>
        </w:rPr>
      </w:pPr>
      <w:r w:rsidRPr="007C0F5E">
        <w:rPr>
          <w:b/>
          <w:szCs w:val="24"/>
          <w:lang w:val="es-ES"/>
        </w:rPr>
        <w:t>¿Cuál de los siguientes artículos cree que el banco querrá ver y/o verificar antes de que pueda abrir una cuenta corriente?</w:t>
      </w:r>
    </w:p>
    <w:p w:rsidR="0012309B" w:rsidRPr="007C0F5E" w:rsidRDefault="0012309B">
      <w:pPr>
        <w:numPr>
          <w:ilvl w:val="1"/>
          <w:numId w:val="10"/>
        </w:numPr>
        <w:rPr>
          <w:szCs w:val="24"/>
          <w:lang w:val="es-ES"/>
        </w:rPr>
      </w:pPr>
      <w:r w:rsidRPr="007C0F5E">
        <w:rPr>
          <w:szCs w:val="24"/>
          <w:lang w:val="es-ES"/>
        </w:rPr>
        <w:t>Un documento de identificación con su foto</w:t>
      </w:r>
    </w:p>
    <w:p w:rsidR="0012309B" w:rsidRPr="007C0F5E" w:rsidRDefault="0012309B">
      <w:pPr>
        <w:numPr>
          <w:ilvl w:val="1"/>
          <w:numId w:val="10"/>
        </w:numPr>
        <w:rPr>
          <w:szCs w:val="24"/>
          <w:lang w:val="es-ES"/>
        </w:rPr>
      </w:pPr>
      <w:r w:rsidRPr="007C0F5E">
        <w:rPr>
          <w:szCs w:val="24"/>
          <w:lang w:val="es-ES"/>
        </w:rPr>
        <w:t>El historial crediticio</w:t>
      </w:r>
    </w:p>
    <w:p w:rsidR="0012309B" w:rsidRPr="007C0F5E" w:rsidRDefault="0012309B">
      <w:pPr>
        <w:numPr>
          <w:ilvl w:val="1"/>
          <w:numId w:val="10"/>
        </w:numPr>
        <w:rPr>
          <w:szCs w:val="24"/>
          <w:lang w:val="es-ES"/>
        </w:rPr>
      </w:pPr>
      <w:r w:rsidRPr="007C0F5E">
        <w:rPr>
          <w:szCs w:val="24"/>
          <w:lang w:val="es-ES"/>
        </w:rPr>
        <w:t>El historial del uso de cuentas corrientes</w:t>
      </w:r>
    </w:p>
    <w:p w:rsidR="0012309B" w:rsidRPr="007C0F5E" w:rsidRDefault="006C5D8A">
      <w:pPr>
        <w:numPr>
          <w:ilvl w:val="1"/>
          <w:numId w:val="10"/>
        </w:numPr>
        <w:rPr>
          <w:szCs w:val="24"/>
          <w:lang w:val="es-ES"/>
        </w:rPr>
      </w:pPr>
      <w:r>
        <w:rPr>
          <w:szCs w:val="24"/>
          <w:lang w:val="es-ES"/>
        </w:rPr>
        <w:t>Todo lo anterior</w:t>
      </w:r>
    </w:p>
    <w:p w:rsidR="0012309B" w:rsidRPr="007C0F5E" w:rsidRDefault="0012309B">
      <w:pPr>
        <w:ind w:left="360"/>
        <w:rPr>
          <w:szCs w:val="24"/>
          <w:lang w:val="es-ES"/>
        </w:rPr>
      </w:pPr>
    </w:p>
    <w:p w:rsidR="0012309B" w:rsidRPr="007C0F5E" w:rsidRDefault="0012309B">
      <w:pPr>
        <w:numPr>
          <w:ilvl w:val="0"/>
          <w:numId w:val="10"/>
        </w:numPr>
        <w:ind w:left="720"/>
        <w:rPr>
          <w:b/>
          <w:szCs w:val="24"/>
          <w:lang w:val="es-ES"/>
        </w:rPr>
      </w:pPr>
      <w:r w:rsidRPr="007C0F5E">
        <w:rPr>
          <w:b/>
          <w:szCs w:val="24"/>
          <w:lang w:val="es-ES"/>
        </w:rPr>
        <w:t>¿Cuál es la diferencia principal entre una cuenta corriente y una cuenta de ahorro?</w:t>
      </w:r>
    </w:p>
    <w:p w:rsidR="0012309B" w:rsidRPr="007C0F5E" w:rsidRDefault="0012309B">
      <w:pPr>
        <w:numPr>
          <w:ilvl w:val="1"/>
          <w:numId w:val="10"/>
        </w:numPr>
        <w:rPr>
          <w:szCs w:val="24"/>
          <w:lang w:val="es-ES"/>
        </w:rPr>
      </w:pPr>
      <w:r w:rsidRPr="007C0F5E">
        <w:rPr>
          <w:szCs w:val="24"/>
          <w:lang w:val="es-ES"/>
        </w:rPr>
        <w:t>Una cuenta corriente le permite escribir cheques para pagar facturas y comprar cosas. Por lo general, no se puede escribir cheques con una cuenta de ahorro.</w:t>
      </w:r>
    </w:p>
    <w:p w:rsidR="0012309B" w:rsidRPr="007C0F5E" w:rsidRDefault="0012309B">
      <w:pPr>
        <w:numPr>
          <w:ilvl w:val="1"/>
          <w:numId w:val="10"/>
        </w:numPr>
        <w:rPr>
          <w:szCs w:val="24"/>
          <w:lang w:val="es-ES"/>
        </w:rPr>
      </w:pPr>
      <w:r w:rsidRPr="007C0F5E">
        <w:rPr>
          <w:szCs w:val="24"/>
          <w:lang w:val="es-ES"/>
        </w:rPr>
        <w:t>Por lo general, se gana más interés en una cuenta corriente que en una cuenta de ahorro.</w:t>
      </w:r>
    </w:p>
    <w:p w:rsidR="0012309B" w:rsidRPr="007C0F5E" w:rsidRDefault="0012309B">
      <w:pPr>
        <w:numPr>
          <w:ilvl w:val="1"/>
          <w:numId w:val="10"/>
        </w:numPr>
        <w:rPr>
          <w:szCs w:val="24"/>
          <w:lang w:val="es-ES"/>
        </w:rPr>
      </w:pPr>
      <w:r w:rsidRPr="007C0F5E">
        <w:rPr>
          <w:szCs w:val="24"/>
          <w:lang w:val="es-ES"/>
        </w:rPr>
        <w:t>Algunos bancos le permitirán usar su cuenta corriente y/o de ahorro para pagar sus facturas en línea o usar su tarjeta de débito.</w:t>
      </w:r>
    </w:p>
    <w:p w:rsidR="0012309B" w:rsidRPr="007C0F5E" w:rsidRDefault="0012309B">
      <w:pPr>
        <w:numPr>
          <w:ilvl w:val="1"/>
          <w:numId w:val="10"/>
        </w:numPr>
        <w:rPr>
          <w:szCs w:val="24"/>
          <w:lang w:val="es-ES"/>
        </w:rPr>
      </w:pPr>
      <w:r w:rsidRPr="007C0F5E">
        <w:rPr>
          <w:szCs w:val="24"/>
          <w:lang w:val="es-ES"/>
        </w:rPr>
        <w:t>Ambos tipos de cuenta</w:t>
      </w:r>
      <w:r w:rsidR="006C5D8A">
        <w:rPr>
          <w:szCs w:val="24"/>
          <w:lang w:val="es-ES"/>
        </w:rPr>
        <w:t>s</w:t>
      </w:r>
      <w:r w:rsidRPr="007C0F5E">
        <w:rPr>
          <w:szCs w:val="24"/>
          <w:lang w:val="es-ES"/>
        </w:rPr>
        <w:t xml:space="preserve"> pueden incluir cargos por realizar más de un número limitado de cierto tipo de transacciones cada mes. </w:t>
      </w:r>
    </w:p>
    <w:p w:rsidR="0012309B" w:rsidRPr="007C0F5E" w:rsidRDefault="0012309B">
      <w:pPr>
        <w:rPr>
          <w:szCs w:val="24"/>
          <w:lang w:val="es-ES"/>
        </w:rPr>
      </w:pPr>
    </w:p>
    <w:p w:rsidR="0012309B" w:rsidRPr="007C0F5E" w:rsidRDefault="0012309B">
      <w:pPr>
        <w:numPr>
          <w:ilvl w:val="0"/>
          <w:numId w:val="10"/>
        </w:numPr>
        <w:ind w:left="720"/>
        <w:rPr>
          <w:b/>
          <w:szCs w:val="24"/>
          <w:lang w:val="es-ES"/>
        </w:rPr>
      </w:pPr>
      <w:r w:rsidRPr="007C0F5E">
        <w:rPr>
          <w:b/>
          <w:szCs w:val="24"/>
          <w:lang w:val="es-ES"/>
        </w:rPr>
        <w:t>¿Qué servicios bancarios se pueden ofrecer con algunas cuentas de depósito? Seleccione todas las que correspondan.</w:t>
      </w:r>
    </w:p>
    <w:p w:rsidR="0012309B" w:rsidRPr="007C0F5E" w:rsidRDefault="0012309B">
      <w:pPr>
        <w:numPr>
          <w:ilvl w:val="1"/>
          <w:numId w:val="10"/>
        </w:numPr>
        <w:rPr>
          <w:szCs w:val="24"/>
          <w:lang w:val="es-ES"/>
        </w:rPr>
      </w:pPr>
      <w:r w:rsidRPr="007C0F5E">
        <w:rPr>
          <w:szCs w:val="24"/>
          <w:lang w:val="es-ES"/>
        </w:rPr>
        <w:t xml:space="preserve">Órdenes de pago </w:t>
      </w:r>
    </w:p>
    <w:p w:rsidR="0012309B" w:rsidRPr="007C0F5E" w:rsidRDefault="0012309B">
      <w:pPr>
        <w:numPr>
          <w:ilvl w:val="1"/>
          <w:numId w:val="10"/>
        </w:numPr>
        <w:rPr>
          <w:szCs w:val="24"/>
          <w:lang w:val="es-ES"/>
        </w:rPr>
      </w:pPr>
      <w:r w:rsidRPr="007C0F5E">
        <w:rPr>
          <w:szCs w:val="24"/>
          <w:lang w:val="es-ES"/>
        </w:rPr>
        <w:lastRenderedPageBreak/>
        <w:t xml:space="preserve">Banca </w:t>
      </w:r>
      <w:r w:rsidR="006C5D8A">
        <w:rPr>
          <w:szCs w:val="24"/>
          <w:lang w:val="es-ES"/>
        </w:rPr>
        <w:t>en línea</w:t>
      </w:r>
      <w:r w:rsidRPr="007C0F5E">
        <w:rPr>
          <w:szCs w:val="24"/>
          <w:lang w:val="es-ES"/>
        </w:rPr>
        <w:t xml:space="preserve"> y telefónica gratuita </w:t>
      </w:r>
    </w:p>
    <w:p w:rsidR="0012309B" w:rsidRPr="007C0F5E" w:rsidRDefault="0012309B">
      <w:pPr>
        <w:numPr>
          <w:ilvl w:val="1"/>
          <w:numId w:val="10"/>
        </w:numPr>
        <w:rPr>
          <w:szCs w:val="24"/>
          <w:lang w:val="es-ES"/>
        </w:rPr>
      </w:pPr>
      <w:r w:rsidRPr="007C0F5E">
        <w:rPr>
          <w:szCs w:val="24"/>
          <w:lang w:val="es-ES"/>
        </w:rPr>
        <w:t>Descuento en préstamos</w:t>
      </w:r>
    </w:p>
    <w:p w:rsidR="0012309B" w:rsidRPr="007C0F5E" w:rsidRDefault="0012309B">
      <w:pPr>
        <w:numPr>
          <w:ilvl w:val="1"/>
          <w:numId w:val="10"/>
        </w:numPr>
        <w:rPr>
          <w:szCs w:val="24"/>
          <w:lang w:val="es-ES"/>
        </w:rPr>
      </w:pPr>
      <w:r w:rsidRPr="007C0F5E">
        <w:rPr>
          <w:szCs w:val="24"/>
          <w:lang w:val="es-ES"/>
        </w:rPr>
        <w:t>Cuenta corriente gratuita</w:t>
      </w:r>
    </w:p>
    <w:p w:rsidR="0012309B" w:rsidRPr="007C0F5E" w:rsidRDefault="0012309B">
      <w:pPr>
        <w:ind w:left="360"/>
        <w:rPr>
          <w:szCs w:val="24"/>
          <w:lang w:val="es-ES"/>
        </w:rPr>
      </w:pPr>
    </w:p>
    <w:p w:rsidR="0012309B" w:rsidRPr="007C0F5E" w:rsidRDefault="0012309B">
      <w:pPr>
        <w:numPr>
          <w:ilvl w:val="0"/>
          <w:numId w:val="10"/>
        </w:numPr>
        <w:ind w:left="720"/>
        <w:rPr>
          <w:b/>
          <w:szCs w:val="24"/>
          <w:lang w:val="es-ES"/>
        </w:rPr>
      </w:pPr>
      <w:r w:rsidRPr="007C0F5E">
        <w:rPr>
          <w:b/>
          <w:szCs w:val="24"/>
          <w:lang w:val="es-ES"/>
        </w:rPr>
        <w:t xml:space="preserve">Con la banca </w:t>
      </w:r>
      <w:r w:rsidR="006C5D8A">
        <w:rPr>
          <w:b/>
          <w:szCs w:val="24"/>
          <w:lang w:val="es-ES"/>
        </w:rPr>
        <w:t>en línea</w:t>
      </w:r>
      <w:r w:rsidRPr="007C0F5E">
        <w:rPr>
          <w:b/>
          <w:szCs w:val="24"/>
          <w:lang w:val="es-ES"/>
        </w:rPr>
        <w:t>, tiene acceso a sus cuentas en cualquier momento para:</w:t>
      </w:r>
    </w:p>
    <w:p w:rsidR="0012309B" w:rsidRPr="007C0F5E" w:rsidRDefault="0012309B">
      <w:pPr>
        <w:numPr>
          <w:ilvl w:val="1"/>
          <w:numId w:val="10"/>
        </w:numPr>
        <w:rPr>
          <w:szCs w:val="24"/>
          <w:lang w:val="es-ES"/>
        </w:rPr>
      </w:pPr>
      <w:r w:rsidRPr="007C0F5E">
        <w:rPr>
          <w:szCs w:val="24"/>
          <w:lang w:val="es-ES"/>
        </w:rPr>
        <w:t>Ver el saldo de su(s) cuenta(s)</w:t>
      </w:r>
    </w:p>
    <w:p w:rsidR="0012309B" w:rsidRPr="007C0F5E" w:rsidRDefault="0012309B">
      <w:pPr>
        <w:numPr>
          <w:ilvl w:val="1"/>
          <w:numId w:val="10"/>
        </w:numPr>
        <w:rPr>
          <w:szCs w:val="24"/>
          <w:lang w:val="es-ES"/>
        </w:rPr>
      </w:pPr>
      <w:r w:rsidRPr="007C0F5E">
        <w:rPr>
          <w:szCs w:val="24"/>
          <w:lang w:val="es-ES"/>
        </w:rPr>
        <w:t>Realizar transacciones, como transferencias de dinero entre cuentas, pagar facturas o pedir cheques</w:t>
      </w:r>
    </w:p>
    <w:p w:rsidR="0012309B" w:rsidRPr="007C0F5E" w:rsidRDefault="0012309B">
      <w:pPr>
        <w:numPr>
          <w:ilvl w:val="1"/>
          <w:numId w:val="10"/>
        </w:numPr>
        <w:rPr>
          <w:szCs w:val="24"/>
          <w:lang w:val="es-ES"/>
        </w:rPr>
      </w:pPr>
      <w:r w:rsidRPr="007C0F5E">
        <w:rPr>
          <w:szCs w:val="24"/>
          <w:lang w:val="es-ES"/>
        </w:rPr>
        <w:t>Descargar información, como su resumen de cuenta mensual</w:t>
      </w:r>
    </w:p>
    <w:p w:rsidR="0012309B" w:rsidRPr="007C0F5E" w:rsidRDefault="0012309B">
      <w:pPr>
        <w:numPr>
          <w:ilvl w:val="1"/>
          <w:numId w:val="10"/>
        </w:numPr>
        <w:rPr>
          <w:szCs w:val="24"/>
          <w:lang w:val="es-ES"/>
        </w:rPr>
      </w:pPr>
      <w:r w:rsidRPr="007C0F5E">
        <w:rPr>
          <w:szCs w:val="24"/>
          <w:lang w:val="es-ES"/>
        </w:rPr>
        <w:t>Cambiar información de la cuenta, como su dirección o número de teléfono</w:t>
      </w:r>
    </w:p>
    <w:p w:rsidR="0012309B" w:rsidRPr="007C0F5E" w:rsidRDefault="006C5D8A">
      <w:pPr>
        <w:numPr>
          <w:ilvl w:val="1"/>
          <w:numId w:val="10"/>
        </w:numPr>
        <w:rPr>
          <w:szCs w:val="24"/>
          <w:lang w:val="es-ES"/>
        </w:rPr>
      </w:pPr>
      <w:r>
        <w:rPr>
          <w:szCs w:val="24"/>
          <w:lang w:val="es-ES"/>
        </w:rPr>
        <w:t>Todo lo anterior</w:t>
      </w:r>
    </w:p>
    <w:p w:rsidR="0012309B" w:rsidRPr="007C0F5E" w:rsidRDefault="0012309B">
      <w:pPr>
        <w:ind w:left="360"/>
        <w:rPr>
          <w:szCs w:val="24"/>
          <w:lang w:val="es-ES"/>
        </w:rPr>
      </w:pPr>
    </w:p>
    <w:p w:rsidR="0012309B" w:rsidRPr="007C0F5E" w:rsidRDefault="0012309B">
      <w:pPr>
        <w:numPr>
          <w:ilvl w:val="0"/>
          <w:numId w:val="10"/>
        </w:numPr>
        <w:ind w:left="720"/>
        <w:rPr>
          <w:b/>
          <w:szCs w:val="24"/>
          <w:lang w:val="es-ES"/>
        </w:rPr>
      </w:pPr>
      <w:r w:rsidRPr="007C0F5E">
        <w:rPr>
          <w:b/>
          <w:szCs w:val="24"/>
          <w:lang w:val="es-ES"/>
        </w:rPr>
        <w:t>¿En qué dos situaciones de la lista que aparece a continuación tendría que visitar al representante de atención al cliente del banco?</w:t>
      </w:r>
    </w:p>
    <w:p w:rsidR="0012309B" w:rsidRPr="007C0F5E" w:rsidRDefault="0012309B">
      <w:pPr>
        <w:numPr>
          <w:ilvl w:val="1"/>
          <w:numId w:val="10"/>
        </w:numPr>
        <w:rPr>
          <w:szCs w:val="24"/>
          <w:lang w:val="es-ES"/>
        </w:rPr>
      </w:pPr>
      <w:r w:rsidRPr="007C0F5E">
        <w:rPr>
          <w:szCs w:val="24"/>
          <w:lang w:val="es-ES"/>
        </w:rPr>
        <w:t>Indicarle quién puede proporcionarle ayuda</w:t>
      </w:r>
    </w:p>
    <w:p w:rsidR="0012309B" w:rsidRPr="007C0F5E" w:rsidRDefault="0012309B">
      <w:pPr>
        <w:numPr>
          <w:ilvl w:val="1"/>
          <w:numId w:val="10"/>
        </w:numPr>
        <w:rPr>
          <w:szCs w:val="24"/>
          <w:lang w:val="es-ES"/>
        </w:rPr>
      </w:pPr>
      <w:r w:rsidRPr="007C0F5E">
        <w:rPr>
          <w:szCs w:val="24"/>
          <w:lang w:val="es-ES"/>
        </w:rPr>
        <w:t>Depositar dinero por usted</w:t>
      </w:r>
    </w:p>
    <w:p w:rsidR="0012309B" w:rsidRPr="007C0F5E" w:rsidRDefault="0012309B">
      <w:pPr>
        <w:numPr>
          <w:ilvl w:val="1"/>
          <w:numId w:val="10"/>
        </w:numPr>
        <w:rPr>
          <w:szCs w:val="24"/>
          <w:lang w:val="es-ES"/>
        </w:rPr>
      </w:pPr>
      <w:r w:rsidRPr="007C0F5E">
        <w:rPr>
          <w:szCs w:val="24"/>
          <w:lang w:val="es-ES"/>
        </w:rPr>
        <w:t>Recibir las solicitudes de préstamos que ofrece el banco</w:t>
      </w:r>
    </w:p>
    <w:p w:rsidR="0012309B" w:rsidRPr="007C0F5E" w:rsidRDefault="0012309B">
      <w:pPr>
        <w:numPr>
          <w:ilvl w:val="1"/>
          <w:numId w:val="10"/>
        </w:numPr>
        <w:rPr>
          <w:szCs w:val="24"/>
          <w:lang w:val="es-ES"/>
        </w:rPr>
      </w:pPr>
      <w:r w:rsidRPr="007C0F5E">
        <w:rPr>
          <w:szCs w:val="24"/>
          <w:lang w:val="es-ES"/>
        </w:rPr>
        <w:t xml:space="preserve">Responder a preguntas generales </w:t>
      </w:r>
    </w:p>
    <w:p w:rsidR="0012309B" w:rsidRPr="007C0F5E" w:rsidRDefault="0012309B">
      <w:pPr>
        <w:spacing w:line="360" w:lineRule="auto"/>
        <w:rPr>
          <w:szCs w:val="24"/>
          <w:lang w:val="es-ES"/>
        </w:rPr>
      </w:pPr>
    </w:p>
    <w:p w:rsidR="0012309B" w:rsidRPr="007C0F5E" w:rsidRDefault="0012309B">
      <w:pPr>
        <w:pStyle w:val="GoldHeading"/>
        <w:rPr>
          <w:szCs w:val="24"/>
          <w:lang w:val="es-ES"/>
        </w:rPr>
      </w:pPr>
      <w:r w:rsidRPr="007C0F5E">
        <w:rPr>
          <w:szCs w:val="24"/>
          <w:lang w:val="es-ES"/>
        </w:rPr>
        <w:br w:type="page"/>
      </w:r>
      <w:bookmarkStart w:id="48" w:name="_Toc287445091"/>
      <w:r w:rsidR="002F4389">
        <w:rPr>
          <w:noProof/>
        </w:rPr>
        <w:lastRenderedPageBreak/>
        <w:drawing>
          <wp:anchor distT="0" distB="0" distL="114300" distR="114300" simplePos="0" relativeHeight="251655680" behindDoc="1" locked="0" layoutInCell="1" allowOverlap="1">
            <wp:simplePos x="0" y="0"/>
            <wp:positionH relativeFrom="column">
              <wp:posOffset>5260340</wp:posOffset>
            </wp:positionH>
            <wp:positionV relativeFrom="paragraph">
              <wp:posOffset>-18415</wp:posOffset>
            </wp:positionV>
            <wp:extent cx="1606550" cy="1419860"/>
            <wp:effectExtent l="0" t="0" r="0" b="0"/>
            <wp:wrapTight wrapText="bothSides">
              <wp:wrapPolygon edited="0">
                <wp:start x="10245" y="1159"/>
                <wp:lineTo x="1281" y="5796"/>
                <wp:lineTo x="768" y="6376"/>
                <wp:lineTo x="2817" y="15070"/>
                <wp:lineTo x="1025" y="19707"/>
                <wp:lineTo x="1025" y="21156"/>
                <wp:lineTo x="21002" y="21156"/>
                <wp:lineTo x="21002" y="19707"/>
                <wp:lineTo x="19209" y="15070"/>
                <wp:lineTo x="19978" y="10433"/>
                <wp:lineTo x="21002" y="8114"/>
                <wp:lineTo x="21258" y="6376"/>
                <wp:lineTo x="20746" y="5796"/>
                <wp:lineTo x="12038" y="1159"/>
                <wp:lineTo x="10245" y="1159"/>
              </wp:wrapPolygon>
            </wp:wrapTight>
            <wp:docPr id="7" name="Picture 1" descr="B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nk"/>
                    <pic:cNvPicPr>
                      <a:picLocks noChangeAspect="1" noChangeArrowheads="1"/>
                    </pic:cNvPicPr>
                  </pic:nvPicPr>
                  <pic:blipFill>
                    <a:blip r:embed="rId13"/>
                    <a:srcRect b="12000"/>
                    <a:stretch>
                      <a:fillRect/>
                    </a:stretch>
                  </pic:blipFill>
                  <pic:spPr bwMode="auto">
                    <a:xfrm>
                      <a:off x="0" y="0"/>
                      <a:ext cx="1606550" cy="1419860"/>
                    </a:xfrm>
                    <a:prstGeom prst="rect">
                      <a:avLst/>
                    </a:prstGeom>
                    <a:noFill/>
                    <a:ln w="9525">
                      <a:noFill/>
                      <a:miter lim="800000"/>
                      <a:headEnd/>
                      <a:tailEnd/>
                    </a:ln>
                  </pic:spPr>
                </pic:pic>
              </a:graphicData>
            </a:graphic>
          </wp:anchor>
        </w:drawing>
      </w:r>
      <w:bookmarkStart w:id="49" w:name="_Toc265498494"/>
      <w:bookmarkStart w:id="50" w:name="_Toc265498904"/>
      <w:r w:rsidRPr="007C0F5E">
        <w:rPr>
          <w:szCs w:val="24"/>
          <w:lang w:val="es-ES"/>
        </w:rPr>
        <w:t>Introducción a los bancos</w:t>
      </w:r>
      <w:bookmarkEnd w:id="48"/>
      <w:bookmarkEnd w:id="49"/>
      <w:bookmarkEnd w:id="50"/>
    </w:p>
    <w:p w:rsidR="0012309B" w:rsidRPr="007C0F5E" w:rsidRDefault="0012309B">
      <w:pPr>
        <w:tabs>
          <w:tab w:val="left" w:pos="-1440"/>
        </w:tabs>
        <w:rPr>
          <w:szCs w:val="24"/>
          <w:lang w:val="es-ES"/>
        </w:rPr>
      </w:pPr>
      <w:r w:rsidRPr="007C0F5E">
        <w:rPr>
          <w:i/>
          <w:szCs w:val="24"/>
          <w:lang w:val="es-ES"/>
        </w:rPr>
        <w:t xml:space="preserve">Los bancos, las cooperativas de crédito </w:t>
      </w:r>
      <w:r w:rsidRPr="007C0F5E">
        <w:rPr>
          <w:szCs w:val="24"/>
          <w:lang w:val="es-ES"/>
        </w:rPr>
        <w:t>y</w:t>
      </w:r>
      <w:r w:rsidRPr="007C0F5E">
        <w:rPr>
          <w:i/>
          <w:szCs w:val="24"/>
          <w:lang w:val="es-ES"/>
        </w:rPr>
        <w:t xml:space="preserve"> las entidades de ahorro</w:t>
      </w:r>
      <w:r w:rsidRPr="007C0F5E">
        <w:rPr>
          <w:szCs w:val="24"/>
          <w:lang w:val="es-ES"/>
        </w:rPr>
        <w:t xml:space="preserve"> son lugares que le guardan su dinero seguro y que usan sus depósitos para otorgar préstamos. Los bancos, las cooperativas de crédito y las entidades de ahorro también se conocen como </w:t>
      </w:r>
      <w:r w:rsidRPr="007C0F5E">
        <w:rPr>
          <w:i/>
          <w:szCs w:val="24"/>
          <w:lang w:val="es-ES"/>
        </w:rPr>
        <w:t>instituciones financieras</w:t>
      </w:r>
      <w:r w:rsidRPr="007C0F5E">
        <w:rPr>
          <w:szCs w:val="24"/>
          <w:lang w:val="es-ES"/>
        </w:rPr>
        <w:t xml:space="preserve">, puesto que ofrecen muchos servicios financieros. </w:t>
      </w:r>
    </w:p>
    <w:p w:rsidR="0012309B" w:rsidRPr="007C0F5E" w:rsidRDefault="0012309B">
      <w:pPr>
        <w:spacing w:line="240" w:lineRule="auto"/>
        <w:rPr>
          <w:szCs w:val="24"/>
          <w:lang w:val="es-ES"/>
        </w:rPr>
      </w:pPr>
    </w:p>
    <w:p w:rsidR="0012309B" w:rsidRPr="007C0F5E" w:rsidRDefault="0012309B">
      <w:pPr>
        <w:pStyle w:val="Heading2"/>
        <w:spacing w:after="20"/>
        <w:rPr>
          <w:szCs w:val="24"/>
          <w:lang w:val="es-ES"/>
        </w:rPr>
      </w:pPr>
      <w:bookmarkStart w:id="51" w:name="_Toc265498495"/>
      <w:bookmarkStart w:id="52" w:name="_Toc265498905"/>
      <w:r w:rsidRPr="007C0F5E">
        <w:rPr>
          <w:szCs w:val="24"/>
          <w:lang w:val="es-ES"/>
        </w:rPr>
        <w:t>Motivos para guardar dinero en un banco</w:t>
      </w:r>
      <w:bookmarkEnd w:id="51"/>
      <w:bookmarkEnd w:id="52"/>
    </w:p>
    <w:p w:rsidR="0012309B" w:rsidRPr="007C0F5E" w:rsidRDefault="0012309B">
      <w:pPr>
        <w:rPr>
          <w:szCs w:val="24"/>
          <w:lang w:val="es-ES"/>
        </w:rPr>
      </w:pPr>
      <w:r w:rsidRPr="007C0F5E">
        <w:rPr>
          <w:szCs w:val="24"/>
          <w:lang w:val="es-ES"/>
        </w:rPr>
        <w:t>Las razones por las que debería guardar su dinero en el banco son:</w:t>
      </w:r>
    </w:p>
    <w:p w:rsidR="0012309B" w:rsidRPr="007C0F5E" w:rsidRDefault="0012309B">
      <w:pPr>
        <w:numPr>
          <w:ilvl w:val="0"/>
          <w:numId w:val="40"/>
        </w:numPr>
        <w:tabs>
          <w:tab w:val="left" w:pos="-1440"/>
        </w:tabs>
        <w:rPr>
          <w:szCs w:val="24"/>
          <w:lang w:val="es-ES"/>
        </w:rPr>
      </w:pPr>
      <w:r w:rsidRPr="007C0F5E">
        <w:rPr>
          <w:b/>
          <w:szCs w:val="24"/>
          <w:lang w:val="es-ES"/>
        </w:rPr>
        <w:t xml:space="preserve">Seguridad. </w:t>
      </w:r>
      <w:r w:rsidRPr="007C0F5E">
        <w:rPr>
          <w:szCs w:val="24"/>
          <w:lang w:val="es-ES"/>
        </w:rPr>
        <w:t>Su dinero está seguro frente al robo, el extravío o un incendio.</w:t>
      </w:r>
    </w:p>
    <w:p w:rsidR="0012309B" w:rsidRPr="007C0F5E" w:rsidRDefault="0012309B">
      <w:pPr>
        <w:numPr>
          <w:ilvl w:val="0"/>
          <w:numId w:val="40"/>
        </w:numPr>
        <w:tabs>
          <w:tab w:val="left" w:pos="-1440"/>
        </w:tabs>
        <w:rPr>
          <w:szCs w:val="24"/>
          <w:lang w:val="es-ES"/>
        </w:rPr>
      </w:pPr>
      <w:r w:rsidRPr="007C0F5E">
        <w:rPr>
          <w:b/>
          <w:szCs w:val="24"/>
          <w:lang w:val="es-ES"/>
        </w:rPr>
        <w:t xml:space="preserve">Conveniencia. </w:t>
      </w:r>
      <w:r w:rsidRPr="007C0F5E">
        <w:rPr>
          <w:szCs w:val="24"/>
          <w:lang w:val="es-ES"/>
        </w:rPr>
        <w:t xml:space="preserve">Puede acceder a su dinero rápida y fácilmente. Al usar el depósito directo, por ejemplo, tiene acceso más rápido a su dinero porque los fondos que se depositan de forma electrónica están disponibles antes que los que se depositan mediante un cheque. Hablaremos más sobre el depósito directo más tarde. </w:t>
      </w:r>
    </w:p>
    <w:p w:rsidR="0012309B" w:rsidRPr="007C0F5E" w:rsidRDefault="0012309B">
      <w:pPr>
        <w:tabs>
          <w:tab w:val="left" w:pos="-1440"/>
        </w:tabs>
        <w:ind w:left="720"/>
        <w:rPr>
          <w:szCs w:val="24"/>
          <w:lang w:val="es-ES"/>
        </w:rPr>
      </w:pPr>
      <w:r w:rsidRPr="007C0F5E">
        <w:rPr>
          <w:szCs w:val="24"/>
          <w:lang w:val="es-ES"/>
        </w:rPr>
        <w:t xml:space="preserve">También puede usar los cajeros automáticos (ATM) para acceder rápidamente a su dinero. La mayoría de los cajeros automáticos están disponibles las 24 horas del día, 7 días </w:t>
      </w:r>
      <w:r w:rsidR="00C63D49">
        <w:rPr>
          <w:szCs w:val="24"/>
          <w:lang w:val="es-ES"/>
        </w:rPr>
        <w:t>a</w:t>
      </w:r>
      <w:r w:rsidRPr="007C0F5E">
        <w:rPr>
          <w:szCs w:val="24"/>
          <w:lang w:val="es-ES"/>
        </w:rPr>
        <w:t xml:space="preserve"> la semana. Las tarjetas de cajero automático y de débito de su banco también se pueden usar para pagar sus compras en lugar de usar dinero en efectivo.</w:t>
      </w:r>
    </w:p>
    <w:p w:rsidR="0012309B" w:rsidRPr="007C0F5E" w:rsidRDefault="0012309B">
      <w:pPr>
        <w:numPr>
          <w:ilvl w:val="0"/>
          <w:numId w:val="40"/>
        </w:numPr>
        <w:tabs>
          <w:tab w:val="left" w:pos="-1440"/>
        </w:tabs>
        <w:rPr>
          <w:szCs w:val="24"/>
          <w:lang w:val="es-ES"/>
        </w:rPr>
      </w:pPr>
      <w:r w:rsidRPr="007C0F5E">
        <w:rPr>
          <w:b/>
          <w:szCs w:val="24"/>
          <w:lang w:val="es-ES"/>
        </w:rPr>
        <w:t xml:space="preserve">Costo. </w:t>
      </w:r>
      <w:r w:rsidRPr="007C0F5E">
        <w:rPr>
          <w:szCs w:val="24"/>
          <w:lang w:val="es-ES"/>
        </w:rPr>
        <w:t>Usar un banco para cobrar sus cheques es casi siempre más barato que cualquier otro tipo de entidad.</w:t>
      </w:r>
    </w:p>
    <w:p w:rsidR="0012309B" w:rsidRPr="007C0F5E" w:rsidRDefault="0012309B">
      <w:pPr>
        <w:numPr>
          <w:ilvl w:val="0"/>
          <w:numId w:val="40"/>
        </w:numPr>
        <w:tabs>
          <w:tab w:val="left" w:pos="-1440"/>
        </w:tabs>
        <w:rPr>
          <w:szCs w:val="24"/>
          <w:lang w:val="es-ES"/>
        </w:rPr>
      </w:pPr>
      <w:r w:rsidRPr="007C0F5E">
        <w:rPr>
          <w:b/>
          <w:szCs w:val="24"/>
          <w:lang w:val="es-ES"/>
        </w:rPr>
        <w:t xml:space="preserve">Seguridad. </w:t>
      </w:r>
      <w:r w:rsidRPr="007C0F5E">
        <w:rPr>
          <w:szCs w:val="24"/>
          <w:lang w:val="es-ES"/>
        </w:rPr>
        <w:t>La Federal Deposit Insurance Corporation (FDIC) asegura los depósitos hasta el monto máximo permitido por ley. Esto significa que la FDIC le devolverá el dinero a los consumidores si un banco cierra y éste no puede hacerlo.</w:t>
      </w:r>
    </w:p>
    <w:p w:rsidR="0012309B" w:rsidRPr="007C0F5E" w:rsidRDefault="0012309B">
      <w:pPr>
        <w:numPr>
          <w:ilvl w:val="0"/>
          <w:numId w:val="11"/>
        </w:numPr>
        <w:tabs>
          <w:tab w:val="left" w:pos="-1440"/>
        </w:tabs>
        <w:rPr>
          <w:szCs w:val="24"/>
          <w:lang w:val="es-ES"/>
        </w:rPr>
      </w:pPr>
      <w:r w:rsidRPr="007C0F5E">
        <w:rPr>
          <w:b/>
          <w:szCs w:val="24"/>
          <w:lang w:val="es-ES"/>
        </w:rPr>
        <w:t xml:space="preserve">Futuro financiero. </w:t>
      </w:r>
      <w:r w:rsidRPr="007C0F5E">
        <w:rPr>
          <w:szCs w:val="24"/>
          <w:lang w:val="es-ES"/>
        </w:rPr>
        <w:t xml:space="preserve">Al crear una relación con un banco usted establece un historial de pago de facturas, le puede ayudar a ahorrar dinero y a obtener un préstamo. </w:t>
      </w:r>
    </w:p>
    <w:p w:rsidR="0012309B" w:rsidRPr="007C0F5E" w:rsidRDefault="0012309B">
      <w:pPr>
        <w:spacing w:line="240" w:lineRule="auto"/>
        <w:rPr>
          <w:szCs w:val="24"/>
          <w:lang w:val="es-ES"/>
        </w:rPr>
      </w:pPr>
    </w:p>
    <w:p w:rsidR="0012309B" w:rsidRPr="007C0F5E" w:rsidRDefault="0012309B">
      <w:pPr>
        <w:pStyle w:val="GoldHeading"/>
        <w:rPr>
          <w:sz w:val="22"/>
          <w:szCs w:val="24"/>
          <w:lang w:val="es-ES"/>
        </w:rPr>
      </w:pPr>
      <w:bookmarkStart w:id="53" w:name="_Toc265498496"/>
      <w:bookmarkStart w:id="54" w:name="_Toc265498906"/>
      <w:bookmarkStart w:id="55" w:name="_Toc251325284"/>
      <w:bookmarkStart w:id="56" w:name="_Toc287445092"/>
      <w:r w:rsidRPr="007C0F5E">
        <w:rPr>
          <w:szCs w:val="24"/>
          <w:lang w:val="es-ES"/>
        </w:rPr>
        <w:t>Tipos de instituciones financieras</w:t>
      </w:r>
      <w:bookmarkEnd w:id="53"/>
      <w:bookmarkEnd w:id="54"/>
      <w:bookmarkEnd w:id="56"/>
    </w:p>
    <w:p w:rsidR="0012309B" w:rsidRPr="007C0F5E" w:rsidRDefault="0012309B">
      <w:pPr>
        <w:rPr>
          <w:szCs w:val="24"/>
          <w:lang w:val="es-ES"/>
        </w:rPr>
      </w:pPr>
      <w:r w:rsidRPr="007C0F5E">
        <w:rPr>
          <w:szCs w:val="24"/>
          <w:lang w:val="es-ES"/>
        </w:rPr>
        <w:t>Los distintos tipos de instituciones financieras incluyen:</w:t>
      </w:r>
    </w:p>
    <w:p w:rsidR="0012309B" w:rsidRPr="007C0F5E" w:rsidRDefault="0012309B">
      <w:pPr>
        <w:numPr>
          <w:ilvl w:val="0"/>
          <w:numId w:val="11"/>
        </w:numPr>
        <w:rPr>
          <w:szCs w:val="24"/>
          <w:lang w:val="es-ES"/>
        </w:rPr>
      </w:pPr>
      <w:r w:rsidRPr="007C0F5E">
        <w:rPr>
          <w:b/>
          <w:szCs w:val="24"/>
          <w:lang w:val="es-ES"/>
        </w:rPr>
        <w:t xml:space="preserve">Bancos y entidades de ahorro. </w:t>
      </w:r>
      <w:r w:rsidRPr="007C0F5E">
        <w:rPr>
          <w:szCs w:val="24"/>
          <w:lang w:val="es-ES"/>
        </w:rPr>
        <w:t>Los bancos y las entidades de ahorro dan préstamos, pagan cheques, aceptan depósitos y ofrecen otros servicios financieros.</w:t>
      </w:r>
    </w:p>
    <w:p w:rsidR="0012309B" w:rsidRPr="007C0F5E" w:rsidRDefault="0012309B">
      <w:pPr>
        <w:numPr>
          <w:ilvl w:val="0"/>
          <w:numId w:val="11"/>
        </w:numPr>
        <w:rPr>
          <w:szCs w:val="24"/>
          <w:lang w:val="es-ES"/>
        </w:rPr>
      </w:pPr>
      <w:r w:rsidRPr="007C0F5E">
        <w:rPr>
          <w:b/>
          <w:szCs w:val="24"/>
          <w:lang w:val="es-ES"/>
        </w:rPr>
        <w:t xml:space="preserve">Cooperativas de crédito. </w:t>
      </w:r>
      <w:r w:rsidRPr="007C0F5E">
        <w:rPr>
          <w:szCs w:val="24"/>
          <w:lang w:val="es-ES"/>
        </w:rPr>
        <w:t>Son instituciones financieras sin fines de lucro que pertenecen a personas que tienen algo en común. Usted debe ser miembro de una cooperativa de crédito para guardar su dinero ahí. Las cooperativas de crédito aceptan depósitos, dan préstamos y ofrecen otros servicios financieros.</w:t>
      </w:r>
    </w:p>
    <w:p w:rsidR="0012309B" w:rsidRPr="007C0F5E" w:rsidRDefault="0012309B">
      <w:pPr>
        <w:rPr>
          <w:szCs w:val="24"/>
          <w:lang w:val="es-ES"/>
        </w:rPr>
      </w:pPr>
    </w:p>
    <w:p w:rsidR="0012309B" w:rsidRPr="007C0F5E" w:rsidRDefault="0012309B">
      <w:pPr>
        <w:rPr>
          <w:szCs w:val="24"/>
          <w:lang w:val="es-ES"/>
        </w:rPr>
      </w:pPr>
      <w:r w:rsidRPr="007C0F5E">
        <w:rPr>
          <w:szCs w:val="24"/>
          <w:lang w:val="es-ES"/>
        </w:rPr>
        <w:t xml:space="preserve">Los </w:t>
      </w:r>
      <w:r w:rsidR="006C5D8A">
        <w:rPr>
          <w:szCs w:val="24"/>
          <w:lang w:val="es-ES"/>
        </w:rPr>
        <w:t xml:space="preserve">depósitos en los </w:t>
      </w:r>
      <w:r w:rsidRPr="007C0F5E">
        <w:rPr>
          <w:szCs w:val="24"/>
          <w:lang w:val="es-ES"/>
        </w:rPr>
        <w:t xml:space="preserve">bancos </w:t>
      </w:r>
      <w:r w:rsidR="00C04A42">
        <w:rPr>
          <w:szCs w:val="24"/>
          <w:lang w:val="es-ES"/>
        </w:rPr>
        <w:t>y las entidades de ahorro</w:t>
      </w:r>
      <w:r w:rsidRPr="007C0F5E">
        <w:rPr>
          <w:szCs w:val="24"/>
          <w:lang w:val="es-ES"/>
        </w:rPr>
        <w:t xml:space="preserve"> están </w:t>
      </w:r>
      <w:r w:rsidR="00C04A42">
        <w:rPr>
          <w:szCs w:val="24"/>
          <w:lang w:val="es-ES"/>
        </w:rPr>
        <w:t>asegurados</w:t>
      </w:r>
      <w:r w:rsidRPr="007C0F5E">
        <w:rPr>
          <w:szCs w:val="24"/>
          <w:lang w:val="es-ES"/>
        </w:rPr>
        <w:t xml:space="preserve"> por la FDIC. Esto significa que si el banco tuviera que cerrar, la FDIC le devolvería su dinero, hasta el monto asegurado.</w:t>
      </w:r>
    </w:p>
    <w:p w:rsidR="0012309B" w:rsidRPr="007C0F5E" w:rsidRDefault="0012309B">
      <w:pPr>
        <w:numPr>
          <w:ilvl w:val="0"/>
          <w:numId w:val="12"/>
        </w:numPr>
        <w:tabs>
          <w:tab w:val="left" w:pos="-1440"/>
        </w:tabs>
        <w:rPr>
          <w:szCs w:val="24"/>
          <w:lang w:val="es-ES"/>
        </w:rPr>
      </w:pPr>
      <w:r w:rsidRPr="007C0F5E">
        <w:rPr>
          <w:szCs w:val="24"/>
          <w:lang w:val="es-ES"/>
        </w:rPr>
        <w:t xml:space="preserve">Usted puede comprobar si un banco está asegurado por la FDIC por el logo de la FDIC. </w:t>
      </w:r>
    </w:p>
    <w:p w:rsidR="0012309B" w:rsidRPr="007C0F5E" w:rsidRDefault="0012309B">
      <w:pPr>
        <w:numPr>
          <w:ilvl w:val="0"/>
          <w:numId w:val="12"/>
        </w:numPr>
        <w:tabs>
          <w:tab w:val="left" w:pos="-1440"/>
        </w:tabs>
        <w:rPr>
          <w:szCs w:val="24"/>
          <w:lang w:val="es-ES"/>
        </w:rPr>
      </w:pPr>
      <w:r w:rsidRPr="007C0F5E">
        <w:rPr>
          <w:szCs w:val="24"/>
          <w:lang w:val="es-ES"/>
        </w:rPr>
        <w:t>La mayoría de las cooperativas de crédito están aseguradas por la Administración Nacional de Cooperativas de Crédito (NCUA). Las normas de seguro de depósitos son las mismas en las cooperativas de crédito aseguradas por NCUA que en los bancos asegurados por FDIC.</w:t>
      </w:r>
    </w:p>
    <w:p w:rsidR="0012309B" w:rsidRPr="007C0F5E" w:rsidRDefault="0012309B">
      <w:pPr>
        <w:tabs>
          <w:tab w:val="left" w:pos="-1440"/>
        </w:tabs>
        <w:ind w:left="720"/>
        <w:rPr>
          <w:szCs w:val="24"/>
          <w:lang w:val="es-ES"/>
        </w:rPr>
      </w:pPr>
    </w:p>
    <w:p w:rsidR="0012309B" w:rsidRPr="007C0F5E" w:rsidRDefault="0012309B">
      <w:pPr>
        <w:tabs>
          <w:tab w:val="left" w:pos="-1440"/>
        </w:tabs>
        <w:rPr>
          <w:szCs w:val="24"/>
          <w:lang w:val="es-ES"/>
        </w:rPr>
      </w:pPr>
      <w:r w:rsidRPr="007C0F5E">
        <w:rPr>
          <w:szCs w:val="24"/>
          <w:lang w:val="es-ES"/>
        </w:rPr>
        <w:t xml:space="preserve">La FDIC cuenta con una herramienta en línea llamada Herramienta Electrónica de Cálculo de Seguro de Depósitos (EDIE). La misma le permite calcular la cobertura de seguro de sus cuentas en cada institución asegurada por la FDIC. </w:t>
      </w:r>
    </w:p>
    <w:p w:rsidR="0012309B" w:rsidRPr="007C0F5E" w:rsidRDefault="0012309B">
      <w:pPr>
        <w:tabs>
          <w:tab w:val="left" w:pos="-1440"/>
        </w:tabs>
        <w:rPr>
          <w:szCs w:val="24"/>
          <w:lang w:val="es-ES"/>
        </w:rPr>
      </w:pPr>
    </w:p>
    <w:p w:rsidR="0012309B" w:rsidRPr="007C0F5E" w:rsidRDefault="0012309B">
      <w:pPr>
        <w:tabs>
          <w:tab w:val="left" w:pos="-1440"/>
        </w:tabs>
        <w:rPr>
          <w:szCs w:val="24"/>
          <w:lang w:val="es-ES"/>
        </w:rPr>
      </w:pPr>
      <w:r w:rsidRPr="007C0F5E">
        <w:rPr>
          <w:szCs w:val="24"/>
          <w:lang w:val="es-ES"/>
        </w:rPr>
        <w:t xml:space="preserve">Usted puede encontrar la herramienta EDIE en línea en </w:t>
      </w:r>
      <w:hyperlink r:id="rId14" w:history="1">
        <w:r w:rsidRPr="007C0F5E">
          <w:rPr>
            <w:color w:val="0000FF"/>
            <w:szCs w:val="24"/>
            <w:u w:val="single"/>
            <w:lang w:val="es-ES"/>
          </w:rPr>
          <w:t>www.myfdicinsurance.gov/</w:t>
        </w:r>
      </w:hyperlink>
      <w:r w:rsidRPr="007C0F5E">
        <w:rPr>
          <w:szCs w:val="24"/>
          <w:lang w:val="es-ES"/>
        </w:rPr>
        <w:t>.</w:t>
      </w:r>
    </w:p>
    <w:p w:rsidR="0012309B" w:rsidRPr="007C0F5E" w:rsidRDefault="0012309B">
      <w:pPr>
        <w:pStyle w:val="GoldHeading"/>
        <w:rPr>
          <w:szCs w:val="24"/>
          <w:lang w:val="es-ES"/>
        </w:rPr>
      </w:pPr>
      <w:r w:rsidRPr="007C0F5E">
        <w:rPr>
          <w:szCs w:val="24"/>
          <w:lang w:val="es-ES"/>
        </w:rPr>
        <w:br w:type="page"/>
      </w:r>
      <w:bookmarkStart w:id="57" w:name="_Toc265498497"/>
      <w:bookmarkStart w:id="58" w:name="_Toc265498907"/>
      <w:bookmarkStart w:id="59" w:name="_Toc287445093"/>
      <w:r w:rsidRPr="007C0F5E">
        <w:rPr>
          <w:szCs w:val="24"/>
          <w:lang w:val="es-ES"/>
        </w:rPr>
        <w:lastRenderedPageBreak/>
        <w:t>Abrir y mantener una cuenta bancaria</w:t>
      </w:r>
      <w:bookmarkEnd w:id="55"/>
      <w:bookmarkEnd w:id="57"/>
      <w:bookmarkEnd w:id="58"/>
      <w:bookmarkEnd w:id="59"/>
    </w:p>
    <w:p w:rsidR="0012309B" w:rsidRPr="007C0F5E" w:rsidRDefault="0012309B">
      <w:pPr>
        <w:tabs>
          <w:tab w:val="left" w:pos="-1440"/>
        </w:tabs>
        <w:rPr>
          <w:szCs w:val="24"/>
          <w:lang w:val="es-ES"/>
        </w:rPr>
      </w:pPr>
      <w:r w:rsidRPr="007C0F5E">
        <w:rPr>
          <w:szCs w:val="24"/>
          <w:lang w:val="es-ES"/>
        </w:rPr>
        <w:t>Abrir y mantener una cuenta bancaria no es tan difícil como pueda pensar. Hay cuatro cosas básicas que debe hacer:</w:t>
      </w:r>
    </w:p>
    <w:p w:rsidR="0012309B" w:rsidRPr="007C0F5E" w:rsidRDefault="002F4389">
      <w:pPr>
        <w:numPr>
          <w:ilvl w:val="0"/>
          <w:numId w:val="5"/>
        </w:numPr>
        <w:tabs>
          <w:tab w:val="left" w:pos="-1440"/>
        </w:tabs>
        <w:rPr>
          <w:szCs w:val="24"/>
          <w:lang w:val="es-ES"/>
        </w:rPr>
      </w:pPr>
      <w:r>
        <w:rPr>
          <w:noProof/>
        </w:rPr>
        <w:drawing>
          <wp:anchor distT="0" distB="0" distL="114300" distR="114300" simplePos="0" relativeHeight="251656704" behindDoc="1" locked="0" layoutInCell="1" allowOverlap="1">
            <wp:simplePos x="0" y="0"/>
            <wp:positionH relativeFrom="column">
              <wp:posOffset>5541645</wp:posOffset>
            </wp:positionH>
            <wp:positionV relativeFrom="paragraph">
              <wp:posOffset>160655</wp:posOffset>
            </wp:positionV>
            <wp:extent cx="1185545" cy="763905"/>
            <wp:effectExtent l="19050" t="0" r="0" b="0"/>
            <wp:wrapTight wrapText="bothSides">
              <wp:wrapPolygon edited="0">
                <wp:start x="13883" y="0"/>
                <wp:lineTo x="-347" y="5925"/>
                <wp:lineTo x="-347" y="8618"/>
                <wp:lineTo x="2082" y="17237"/>
                <wp:lineTo x="2430" y="19392"/>
                <wp:lineTo x="8330" y="20469"/>
                <wp:lineTo x="16660" y="20469"/>
                <wp:lineTo x="20825" y="20469"/>
                <wp:lineTo x="21172" y="20469"/>
                <wp:lineTo x="21519" y="18314"/>
                <wp:lineTo x="21519" y="6464"/>
                <wp:lineTo x="19437" y="2693"/>
                <wp:lineTo x="16313" y="0"/>
                <wp:lineTo x="13883" y="0"/>
              </wp:wrapPolygon>
            </wp:wrapTight>
            <wp:docPr id="8" name="Picture 2" descr="Bills and co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ls and coins"/>
                    <pic:cNvPicPr>
                      <a:picLocks noChangeAspect="1" noChangeArrowheads="1"/>
                    </pic:cNvPicPr>
                  </pic:nvPicPr>
                  <pic:blipFill>
                    <a:blip r:embed="rId15"/>
                    <a:srcRect/>
                    <a:stretch>
                      <a:fillRect/>
                    </a:stretch>
                  </pic:blipFill>
                  <pic:spPr bwMode="auto">
                    <a:xfrm>
                      <a:off x="0" y="0"/>
                      <a:ext cx="1185545" cy="763905"/>
                    </a:xfrm>
                    <a:prstGeom prst="rect">
                      <a:avLst/>
                    </a:prstGeom>
                    <a:noFill/>
                    <a:ln w="9525">
                      <a:noFill/>
                      <a:miter lim="800000"/>
                      <a:headEnd/>
                      <a:tailEnd/>
                    </a:ln>
                  </pic:spPr>
                </pic:pic>
              </a:graphicData>
            </a:graphic>
          </wp:anchor>
        </w:drawing>
      </w:r>
      <w:r w:rsidR="0012309B" w:rsidRPr="007C0F5E">
        <w:rPr>
          <w:szCs w:val="24"/>
          <w:lang w:val="es-ES"/>
        </w:rPr>
        <w:t xml:space="preserve">Abrir la cuenta </w:t>
      </w:r>
    </w:p>
    <w:p w:rsidR="0012309B" w:rsidRPr="007C0F5E" w:rsidRDefault="0012309B">
      <w:pPr>
        <w:numPr>
          <w:ilvl w:val="0"/>
          <w:numId w:val="5"/>
        </w:numPr>
        <w:tabs>
          <w:tab w:val="left" w:pos="-1440"/>
        </w:tabs>
        <w:rPr>
          <w:szCs w:val="24"/>
          <w:lang w:val="es-ES"/>
        </w:rPr>
      </w:pPr>
      <w:r w:rsidRPr="007C0F5E">
        <w:rPr>
          <w:szCs w:val="24"/>
          <w:lang w:val="es-ES"/>
        </w:rPr>
        <w:t>Realizar depósitos y retiros</w:t>
      </w:r>
    </w:p>
    <w:p w:rsidR="0012309B" w:rsidRPr="007C0F5E" w:rsidRDefault="0012309B">
      <w:pPr>
        <w:numPr>
          <w:ilvl w:val="0"/>
          <w:numId w:val="5"/>
        </w:numPr>
        <w:tabs>
          <w:tab w:val="left" w:pos="-1440"/>
        </w:tabs>
        <w:rPr>
          <w:szCs w:val="24"/>
          <w:lang w:val="es-ES"/>
        </w:rPr>
      </w:pPr>
      <w:r w:rsidRPr="007C0F5E">
        <w:rPr>
          <w:szCs w:val="24"/>
          <w:lang w:val="es-ES"/>
        </w:rPr>
        <w:t>Registrar los intereses y los cargos</w:t>
      </w:r>
    </w:p>
    <w:p w:rsidR="0012309B" w:rsidRPr="007C0F5E" w:rsidRDefault="0012309B">
      <w:pPr>
        <w:numPr>
          <w:ilvl w:val="0"/>
          <w:numId w:val="5"/>
        </w:numPr>
        <w:tabs>
          <w:tab w:val="left" w:pos="-1440"/>
        </w:tabs>
        <w:rPr>
          <w:szCs w:val="24"/>
          <w:lang w:val="es-ES"/>
        </w:rPr>
      </w:pPr>
      <w:r w:rsidRPr="007C0F5E">
        <w:rPr>
          <w:szCs w:val="24"/>
          <w:lang w:val="es-ES"/>
        </w:rPr>
        <w:t>Hacer un seguimiento de su saldo</w:t>
      </w:r>
    </w:p>
    <w:p w:rsidR="0012309B" w:rsidRPr="007C0F5E" w:rsidRDefault="0012309B">
      <w:pPr>
        <w:spacing w:line="240" w:lineRule="auto"/>
        <w:rPr>
          <w:szCs w:val="24"/>
          <w:lang w:val="es-ES"/>
        </w:rPr>
      </w:pPr>
    </w:p>
    <w:p w:rsidR="0012309B" w:rsidRPr="007C0F5E" w:rsidRDefault="0012309B">
      <w:pPr>
        <w:pStyle w:val="Heading2"/>
        <w:spacing w:after="20"/>
        <w:rPr>
          <w:szCs w:val="24"/>
          <w:lang w:val="es-ES"/>
        </w:rPr>
      </w:pPr>
      <w:bookmarkStart w:id="60" w:name="_Toc251325285"/>
      <w:bookmarkStart w:id="61" w:name="_Toc265498498"/>
      <w:bookmarkStart w:id="62" w:name="_Toc265498908"/>
      <w:r w:rsidRPr="007C0F5E">
        <w:rPr>
          <w:szCs w:val="24"/>
          <w:lang w:val="es-ES"/>
        </w:rPr>
        <w:t>Cómo abrir una cuenta bancaria</w:t>
      </w:r>
      <w:bookmarkEnd w:id="60"/>
      <w:bookmarkEnd w:id="61"/>
      <w:bookmarkEnd w:id="62"/>
    </w:p>
    <w:p w:rsidR="0012309B" w:rsidRPr="007C0F5E" w:rsidRDefault="0012309B">
      <w:pPr>
        <w:tabs>
          <w:tab w:val="left" w:pos="-1440"/>
        </w:tabs>
        <w:rPr>
          <w:szCs w:val="24"/>
          <w:lang w:val="es-ES"/>
        </w:rPr>
      </w:pPr>
      <w:r w:rsidRPr="007C0F5E">
        <w:rPr>
          <w:szCs w:val="24"/>
          <w:lang w:val="es-ES"/>
        </w:rPr>
        <w:t xml:space="preserve">Lo primero que debe hacer para abrir una cuenta bancaria es completar un proceso llamado </w:t>
      </w:r>
      <w:r w:rsidRPr="007C0F5E">
        <w:rPr>
          <w:i/>
          <w:szCs w:val="24"/>
          <w:lang w:val="es-ES"/>
        </w:rPr>
        <w:t>verificación de cuenta</w:t>
      </w:r>
      <w:r w:rsidRPr="007C0F5E">
        <w:rPr>
          <w:szCs w:val="24"/>
          <w:lang w:val="es-ES"/>
        </w:rPr>
        <w:t>. El banco quiere asegurarse de que:</w:t>
      </w:r>
    </w:p>
    <w:p w:rsidR="0012309B" w:rsidRPr="007C0F5E" w:rsidRDefault="0012309B">
      <w:pPr>
        <w:numPr>
          <w:ilvl w:val="0"/>
          <w:numId w:val="13"/>
        </w:numPr>
        <w:tabs>
          <w:tab w:val="left" w:pos="-1440"/>
        </w:tabs>
        <w:rPr>
          <w:szCs w:val="24"/>
          <w:lang w:val="es-ES"/>
        </w:rPr>
      </w:pPr>
      <w:r w:rsidRPr="007C0F5E">
        <w:rPr>
          <w:szCs w:val="24"/>
          <w:lang w:val="es-ES"/>
        </w:rPr>
        <w:t>Usted será un cliente responsable con su cuenta bancaria</w:t>
      </w:r>
    </w:p>
    <w:p w:rsidR="0012309B" w:rsidRPr="007C0F5E" w:rsidRDefault="0012309B">
      <w:pPr>
        <w:numPr>
          <w:ilvl w:val="1"/>
          <w:numId w:val="13"/>
        </w:numPr>
        <w:tabs>
          <w:tab w:val="left" w:pos="-1440"/>
        </w:tabs>
        <w:rPr>
          <w:szCs w:val="24"/>
          <w:lang w:val="es-ES"/>
        </w:rPr>
      </w:pPr>
      <w:r w:rsidRPr="007C0F5E">
        <w:rPr>
          <w:szCs w:val="24"/>
          <w:lang w:val="es-ES"/>
        </w:rPr>
        <w:t>Si usted no ha sido un buen cliente bancario en el pasado, es posible que no deseen arriesgarse a tenerlo como cliente ahora</w:t>
      </w:r>
    </w:p>
    <w:p w:rsidR="0012309B" w:rsidRPr="007C0F5E" w:rsidRDefault="0012309B">
      <w:pPr>
        <w:numPr>
          <w:ilvl w:val="0"/>
          <w:numId w:val="13"/>
        </w:numPr>
        <w:tabs>
          <w:tab w:val="left" w:pos="-1440"/>
        </w:tabs>
        <w:rPr>
          <w:szCs w:val="24"/>
          <w:lang w:val="es-ES"/>
        </w:rPr>
      </w:pPr>
      <w:r w:rsidRPr="007C0F5E">
        <w:rPr>
          <w:szCs w:val="24"/>
          <w:lang w:val="es-ES"/>
        </w:rPr>
        <w:t xml:space="preserve">Usted es quien dice ser, mediante la verificación de su identidad </w:t>
      </w:r>
    </w:p>
    <w:p w:rsidR="0012309B" w:rsidRPr="007C0F5E" w:rsidRDefault="0012309B">
      <w:pPr>
        <w:numPr>
          <w:ilvl w:val="0"/>
          <w:numId w:val="13"/>
        </w:numPr>
        <w:tabs>
          <w:tab w:val="left" w:pos="-1440"/>
        </w:tabs>
        <w:rPr>
          <w:szCs w:val="24"/>
          <w:lang w:val="es-ES"/>
        </w:rPr>
      </w:pPr>
      <w:r w:rsidRPr="007C0F5E">
        <w:rPr>
          <w:szCs w:val="24"/>
          <w:lang w:val="es-ES"/>
        </w:rPr>
        <w:t>Usted puede, conforme a la ley, abrir una cuenta bancaria</w:t>
      </w:r>
    </w:p>
    <w:p w:rsidR="0012309B" w:rsidRPr="007C0F5E" w:rsidRDefault="0012309B">
      <w:pPr>
        <w:tabs>
          <w:tab w:val="left" w:pos="-1440"/>
        </w:tabs>
        <w:rPr>
          <w:szCs w:val="24"/>
          <w:lang w:val="es-ES"/>
        </w:rPr>
      </w:pPr>
    </w:p>
    <w:p w:rsidR="0012309B" w:rsidRPr="007C0F5E" w:rsidRDefault="0012309B">
      <w:pPr>
        <w:tabs>
          <w:tab w:val="left" w:pos="-1440"/>
        </w:tabs>
        <w:rPr>
          <w:szCs w:val="24"/>
          <w:lang w:val="es-ES"/>
        </w:rPr>
      </w:pPr>
      <w:r w:rsidRPr="007C0F5E">
        <w:rPr>
          <w:szCs w:val="24"/>
          <w:lang w:val="es-ES"/>
        </w:rPr>
        <w:t>Consulte en el banco qué tipo de identificación necesita para abrir una cuenta. Necesitará:</w:t>
      </w:r>
    </w:p>
    <w:p w:rsidR="0012309B" w:rsidRPr="007C0F5E" w:rsidRDefault="0012309B">
      <w:pPr>
        <w:numPr>
          <w:ilvl w:val="0"/>
          <w:numId w:val="14"/>
        </w:numPr>
        <w:tabs>
          <w:tab w:val="left" w:pos="-1440"/>
        </w:tabs>
        <w:rPr>
          <w:szCs w:val="24"/>
          <w:lang w:val="es-ES"/>
        </w:rPr>
      </w:pPr>
      <w:r w:rsidRPr="007C0F5E">
        <w:rPr>
          <w:szCs w:val="24"/>
          <w:lang w:val="es-ES"/>
        </w:rPr>
        <w:t>Demostrar su identidad (por ejemplo, mostrar una licencia de conducir o tarjeta de identificación de su estado)</w:t>
      </w:r>
    </w:p>
    <w:p w:rsidR="0012309B" w:rsidRPr="007C0F5E" w:rsidRDefault="0012309B">
      <w:pPr>
        <w:numPr>
          <w:ilvl w:val="1"/>
          <w:numId w:val="14"/>
        </w:numPr>
        <w:tabs>
          <w:tab w:val="left" w:pos="-1440"/>
        </w:tabs>
        <w:ind w:left="1424" w:hanging="299"/>
        <w:rPr>
          <w:szCs w:val="24"/>
          <w:lang w:val="es-ES"/>
        </w:rPr>
      </w:pPr>
      <w:r w:rsidRPr="007C0F5E">
        <w:rPr>
          <w:szCs w:val="24"/>
          <w:lang w:val="es-ES"/>
        </w:rPr>
        <w:t xml:space="preserve">Si usted no es ciudadano de los Estados Unidos, algunos bancos posiblemente acepten otros tipos de identificación con su foto, como la tarjeta de Matrícula Consular, la tarjeta de residente (Green Card) o el pasaporte. </w:t>
      </w:r>
    </w:p>
    <w:p w:rsidR="0012309B" w:rsidRPr="007C0F5E" w:rsidRDefault="0012309B">
      <w:pPr>
        <w:numPr>
          <w:ilvl w:val="1"/>
          <w:numId w:val="14"/>
        </w:numPr>
        <w:tabs>
          <w:tab w:val="left" w:pos="-1440"/>
        </w:tabs>
        <w:ind w:left="1424" w:hanging="299"/>
        <w:rPr>
          <w:szCs w:val="24"/>
          <w:lang w:val="es-ES"/>
        </w:rPr>
      </w:pPr>
      <w:r w:rsidRPr="007C0F5E">
        <w:rPr>
          <w:szCs w:val="24"/>
          <w:lang w:val="es-ES"/>
        </w:rPr>
        <w:t>Por lo general, se acepta cualquier tarjeta de identidad emitida por un gobierno que muestre un número de identidad y el país de emisión.</w:t>
      </w:r>
    </w:p>
    <w:p w:rsidR="0012309B" w:rsidRPr="007C0F5E" w:rsidRDefault="0012309B">
      <w:pPr>
        <w:numPr>
          <w:ilvl w:val="0"/>
          <w:numId w:val="14"/>
        </w:numPr>
        <w:tabs>
          <w:tab w:val="left" w:pos="-1440"/>
        </w:tabs>
        <w:rPr>
          <w:szCs w:val="24"/>
          <w:lang w:val="es-ES"/>
        </w:rPr>
      </w:pPr>
      <w:r w:rsidRPr="007C0F5E">
        <w:rPr>
          <w:szCs w:val="24"/>
          <w:lang w:val="es-ES"/>
        </w:rPr>
        <w:t>Aportar un número del seguro social (SSN) o número de identificación individual de contribuyente (ITIN).</w:t>
      </w:r>
    </w:p>
    <w:p w:rsidR="0012309B" w:rsidRPr="007C0F5E" w:rsidRDefault="0012309B">
      <w:pPr>
        <w:tabs>
          <w:tab w:val="left" w:pos="-1440"/>
        </w:tabs>
        <w:rPr>
          <w:szCs w:val="24"/>
          <w:lang w:val="es-ES"/>
        </w:rPr>
      </w:pPr>
    </w:p>
    <w:p w:rsidR="0012309B" w:rsidRPr="007C0F5E" w:rsidRDefault="0012309B">
      <w:pPr>
        <w:tabs>
          <w:tab w:val="left" w:pos="-1440"/>
        </w:tabs>
        <w:rPr>
          <w:szCs w:val="24"/>
          <w:lang w:val="es-ES"/>
        </w:rPr>
      </w:pPr>
      <w:r w:rsidRPr="007C0F5E">
        <w:rPr>
          <w:szCs w:val="24"/>
          <w:lang w:val="es-ES"/>
        </w:rPr>
        <w:t>Si el banco determina que usted es apto para abrir una cuenta, puede depositar el dinero en su cuenta nueva. Si usted no es elegible, pregunte por los programas bancarios conocidos como "segunda oportunidad".</w:t>
      </w:r>
    </w:p>
    <w:p w:rsidR="0012309B" w:rsidRPr="007C0F5E" w:rsidRDefault="0012309B">
      <w:pPr>
        <w:pStyle w:val="Body"/>
        <w:numPr>
          <w:ilvl w:val="0"/>
          <w:numId w:val="41"/>
        </w:numPr>
        <w:rPr>
          <w:szCs w:val="24"/>
          <w:lang w:val="es-ES"/>
        </w:rPr>
      </w:pPr>
      <w:r w:rsidRPr="007C0F5E">
        <w:rPr>
          <w:szCs w:val="24"/>
          <w:lang w:val="es-ES"/>
        </w:rPr>
        <w:t>Estos programas podrán pedirle que cumpla los siguientes requisitos (por ejemplo, realizar un taller para aprender a emitir cheques).</w:t>
      </w:r>
    </w:p>
    <w:p w:rsidR="0012309B" w:rsidRPr="007C0F5E" w:rsidRDefault="0012309B">
      <w:pPr>
        <w:pStyle w:val="Body"/>
        <w:numPr>
          <w:ilvl w:val="0"/>
          <w:numId w:val="41"/>
        </w:numPr>
        <w:rPr>
          <w:szCs w:val="24"/>
          <w:lang w:val="es-ES"/>
        </w:rPr>
      </w:pPr>
      <w:r w:rsidRPr="007C0F5E">
        <w:rPr>
          <w:szCs w:val="24"/>
          <w:lang w:val="es-ES"/>
        </w:rPr>
        <w:t>Consulte en su institución financiera y/o cualquier agencia de asesoría crediticia de buena reputación si existen programas en su zona.</w:t>
      </w:r>
    </w:p>
    <w:p w:rsidR="0012309B" w:rsidRPr="007C0F5E" w:rsidRDefault="0012309B">
      <w:pPr>
        <w:pStyle w:val="Body"/>
        <w:numPr>
          <w:ilvl w:val="0"/>
          <w:numId w:val="41"/>
        </w:numPr>
        <w:rPr>
          <w:szCs w:val="24"/>
          <w:lang w:val="es-ES"/>
        </w:rPr>
      </w:pPr>
      <w:r w:rsidRPr="007C0F5E">
        <w:rPr>
          <w:szCs w:val="24"/>
          <w:lang w:val="es-ES"/>
        </w:rPr>
        <w:t>Considere la opción de abrir una cuenta de ahorro si en el pasado ha tenido dificultades en administrar una cuenta corriente.</w:t>
      </w:r>
    </w:p>
    <w:p w:rsidR="0012309B" w:rsidRPr="007C0F5E" w:rsidRDefault="0012309B">
      <w:pPr>
        <w:pStyle w:val="Body"/>
        <w:rPr>
          <w:szCs w:val="24"/>
          <w:lang w:val="es-ES"/>
        </w:rPr>
      </w:pPr>
    </w:p>
    <w:p w:rsidR="0012309B" w:rsidRPr="007C0F5E" w:rsidRDefault="0012309B">
      <w:pPr>
        <w:pStyle w:val="GoldHeading"/>
        <w:rPr>
          <w:szCs w:val="24"/>
          <w:lang w:val="es-ES"/>
        </w:rPr>
      </w:pPr>
      <w:r w:rsidRPr="007C0F5E">
        <w:rPr>
          <w:szCs w:val="24"/>
          <w:lang w:val="es-ES"/>
        </w:rPr>
        <w:br w:type="page"/>
      </w:r>
      <w:bookmarkStart w:id="63" w:name="_Toc265498499"/>
      <w:bookmarkStart w:id="64" w:name="_Toc265498909"/>
      <w:bookmarkStart w:id="65" w:name="_Toc287445094"/>
      <w:r w:rsidRPr="007C0F5E">
        <w:rPr>
          <w:szCs w:val="24"/>
          <w:lang w:val="es-ES"/>
        </w:rPr>
        <w:lastRenderedPageBreak/>
        <w:t>Lista de control para elegir un banco y una cuenta bancaria</w:t>
      </w:r>
      <w:bookmarkEnd w:id="63"/>
      <w:bookmarkEnd w:id="64"/>
      <w:bookmarkEnd w:id="65"/>
    </w:p>
    <w:p w:rsidR="0012309B" w:rsidRPr="007C0F5E" w:rsidRDefault="0012309B">
      <w:pPr>
        <w:tabs>
          <w:tab w:val="left" w:pos="-1440"/>
        </w:tabs>
        <w:rPr>
          <w:szCs w:val="24"/>
          <w:lang w:val="es-ES"/>
        </w:rPr>
      </w:pPr>
      <w:r w:rsidRPr="007C0F5E">
        <w:rPr>
          <w:szCs w:val="24"/>
          <w:lang w:val="es-ES"/>
        </w:rPr>
        <w:t xml:space="preserve">Utilice esta </w:t>
      </w:r>
      <w:r w:rsidRPr="007C0F5E">
        <w:rPr>
          <w:b/>
          <w:szCs w:val="24"/>
          <w:lang w:val="es-ES"/>
        </w:rPr>
        <w:t>lista de control para elegir un banco y una cuenta bancaria</w:t>
      </w:r>
      <w:r w:rsidRPr="007C0F5E">
        <w:rPr>
          <w:szCs w:val="24"/>
          <w:lang w:val="es-ES"/>
        </w:rPr>
        <w:t xml:space="preserve"> cuando quiera encontrar un banco y los tipos de cuenta más adecuados para usted. </w:t>
      </w:r>
    </w:p>
    <w:p w:rsidR="0012309B" w:rsidRPr="007C0F5E" w:rsidRDefault="0012309B">
      <w:pPr>
        <w:tabs>
          <w:tab w:val="left" w:pos="-1440"/>
        </w:tabs>
        <w:rPr>
          <w:szCs w:val="24"/>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99"/>
        <w:gridCol w:w="2091"/>
        <w:gridCol w:w="2190"/>
        <w:gridCol w:w="2036"/>
      </w:tblGrid>
      <w:tr w:rsidR="0012309B" w:rsidRPr="007C0F5E">
        <w:tc>
          <w:tcPr>
            <w:tcW w:w="2133" w:type="pct"/>
          </w:tcPr>
          <w:p w:rsidR="0012309B" w:rsidRPr="007C0F5E" w:rsidRDefault="0012309B">
            <w:pPr>
              <w:tabs>
                <w:tab w:val="left" w:pos="-1440"/>
              </w:tabs>
              <w:rPr>
                <w:b/>
                <w:sz w:val="20"/>
                <w:szCs w:val="24"/>
                <w:lang w:val="es-ES"/>
              </w:rPr>
            </w:pPr>
            <w:r w:rsidRPr="007C0F5E">
              <w:rPr>
                <w:sz w:val="20"/>
                <w:szCs w:val="24"/>
                <w:lang w:val="es-ES"/>
              </w:rPr>
              <w:t>*Si la institución financiera es una cooperativa de crédito, asegúrese de que usted es elegible para pertenecer a ella.</w:t>
            </w:r>
          </w:p>
        </w:tc>
        <w:tc>
          <w:tcPr>
            <w:tcW w:w="949" w:type="pct"/>
          </w:tcPr>
          <w:p w:rsidR="0012309B" w:rsidRPr="007C0F5E" w:rsidRDefault="0012309B">
            <w:pPr>
              <w:widowControl w:val="0"/>
              <w:tabs>
                <w:tab w:val="left" w:pos="-1440"/>
              </w:tabs>
              <w:jc w:val="center"/>
              <w:rPr>
                <w:b/>
                <w:szCs w:val="24"/>
                <w:lang w:val="es-ES"/>
              </w:rPr>
            </w:pPr>
            <w:r w:rsidRPr="007C0F5E">
              <w:rPr>
                <w:b/>
                <w:szCs w:val="24"/>
                <w:lang w:val="es-ES"/>
              </w:rPr>
              <w:t>Nombre del banco / tipo de cuenta</w:t>
            </w:r>
          </w:p>
          <w:p w:rsidR="0012309B" w:rsidRPr="007C0F5E" w:rsidRDefault="0012309B">
            <w:pPr>
              <w:tabs>
                <w:tab w:val="left" w:pos="-1440"/>
              </w:tabs>
              <w:jc w:val="center"/>
              <w:rPr>
                <w:b/>
                <w:szCs w:val="24"/>
                <w:lang w:val="es-ES"/>
              </w:rPr>
            </w:pPr>
            <w:r w:rsidRPr="007C0F5E">
              <w:rPr>
                <w:szCs w:val="24"/>
                <w:lang w:val="es-ES"/>
              </w:rPr>
              <w:t>_________</w:t>
            </w:r>
          </w:p>
        </w:tc>
        <w:tc>
          <w:tcPr>
            <w:tcW w:w="994" w:type="pct"/>
          </w:tcPr>
          <w:p w:rsidR="0012309B" w:rsidRPr="007C0F5E" w:rsidRDefault="0012309B">
            <w:pPr>
              <w:widowControl w:val="0"/>
              <w:tabs>
                <w:tab w:val="left" w:pos="-1440"/>
              </w:tabs>
              <w:jc w:val="center"/>
              <w:rPr>
                <w:b/>
                <w:szCs w:val="24"/>
                <w:lang w:val="es-ES"/>
              </w:rPr>
            </w:pPr>
            <w:r w:rsidRPr="007C0F5E">
              <w:rPr>
                <w:b/>
                <w:szCs w:val="24"/>
                <w:lang w:val="es-ES"/>
              </w:rPr>
              <w:t>Nombre del banco / tipo de cuenta</w:t>
            </w:r>
          </w:p>
          <w:p w:rsidR="0012309B" w:rsidRPr="007C0F5E" w:rsidRDefault="0012309B">
            <w:pPr>
              <w:tabs>
                <w:tab w:val="left" w:pos="-1440"/>
              </w:tabs>
              <w:jc w:val="center"/>
              <w:rPr>
                <w:b/>
                <w:szCs w:val="24"/>
                <w:lang w:val="es-ES"/>
              </w:rPr>
            </w:pPr>
            <w:r w:rsidRPr="007C0F5E">
              <w:rPr>
                <w:szCs w:val="24"/>
                <w:lang w:val="es-ES"/>
              </w:rPr>
              <w:t>_________</w:t>
            </w:r>
          </w:p>
        </w:tc>
        <w:tc>
          <w:tcPr>
            <w:tcW w:w="924" w:type="pct"/>
          </w:tcPr>
          <w:p w:rsidR="0012309B" w:rsidRPr="007C0F5E" w:rsidRDefault="0012309B">
            <w:pPr>
              <w:widowControl w:val="0"/>
              <w:tabs>
                <w:tab w:val="left" w:pos="-1440"/>
              </w:tabs>
              <w:jc w:val="center"/>
              <w:rPr>
                <w:b/>
                <w:szCs w:val="24"/>
                <w:lang w:val="es-ES"/>
              </w:rPr>
            </w:pPr>
            <w:r w:rsidRPr="007C0F5E">
              <w:rPr>
                <w:b/>
                <w:szCs w:val="24"/>
                <w:lang w:val="es-ES"/>
              </w:rPr>
              <w:t>Nombre del banco / tipo de cuenta</w:t>
            </w:r>
          </w:p>
          <w:p w:rsidR="0012309B" w:rsidRPr="007C0F5E" w:rsidRDefault="0012309B">
            <w:pPr>
              <w:tabs>
                <w:tab w:val="left" w:pos="-1440"/>
              </w:tabs>
              <w:jc w:val="center"/>
              <w:rPr>
                <w:b/>
                <w:szCs w:val="24"/>
                <w:lang w:val="es-ES"/>
              </w:rPr>
            </w:pPr>
            <w:r w:rsidRPr="007C0F5E">
              <w:rPr>
                <w:szCs w:val="24"/>
                <w:lang w:val="es-ES"/>
              </w:rPr>
              <w:t>__________</w:t>
            </w:r>
          </w:p>
        </w:tc>
      </w:tr>
      <w:tr w:rsidR="0012309B" w:rsidRPr="007C0F5E">
        <w:tc>
          <w:tcPr>
            <w:tcW w:w="5000" w:type="pct"/>
            <w:gridSpan w:val="4"/>
            <w:shd w:val="clear" w:color="auto" w:fill="D9D9D9"/>
            <w:vAlign w:val="center"/>
          </w:tcPr>
          <w:p w:rsidR="0012309B" w:rsidRPr="007C0F5E" w:rsidRDefault="0012309B">
            <w:pPr>
              <w:tabs>
                <w:tab w:val="left" w:pos="-1440"/>
              </w:tabs>
              <w:rPr>
                <w:szCs w:val="24"/>
                <w:lang w:val="es-ES"/>
              </w:rPr>
            </w:pPr>
            <w:r w:rsidRPr="007C0F5E">
              <w:rPr>
                <w:b/>
                <w:szCs w:val="24"/>
                <w:lang w:val="es-ES"/>
              </w:rPr>
              <w:t xml:space="preserve">Información del banco </w:t>
            </w:r>
          </w:p>
        </w:tc>
      </w:tr>
      <w:tr w:rsidR="0012309B" w:rsidRPr="00A72A04">
        <w:tc>
          <w:tcPr>
            <w:tcW w:w="2133" w:type="pct"/>
          </w:tcPr>
          <w:p w:rsidR="0012309B" w:rsidRPr="007C0F5E" w:rsidRDefault="0012309B">
            <w:pPr>
              <w:tabs>
                <w:tab w:val="left" w:pos="-1440"/>
              </w:tabs>
              <w:rPr>
                <w:b/>
                <w:szCs w:val="24"/>
                <w:lang w:val="es-ES"/>
              </w:rPr>
            </w:pPr>
            <w:r w:rsidRPr="007C0F5E">
              <w:rPr>
                <w:b/>
                <w:szCs w:val="24"/>
                <w:lang w:val="es-ES"/>
              </w:rPr>
              <w:t>¿Ofrece los servicios que necesito?</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tabs>
                <w:tab w:val="left" w:pos="-1440"/>
              </w:tabs>
              <w:rPr>
                <w:b/>
                <w:szCs w:val="24"/>
                <w:lang w:val="es-ES"/>
              </w:rPr>
            </w:pPr>
            <w:r w:rsidRPr="007C0F5E">
              <w:rPr>
                <w:b/>
                <w:szCs w:val="24"/>
                <w:lang w:val="es-ES"/>
              </w:rPr>
              <w:t xml:space="preserve">¿Tiene oficinas y cajeros automáticos convenientes para mí? </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tabs>
                <w:tab w:val="left" w:pos="-1440"/>
              </w:tabs>
              <w:rPr>
                <w:b/>
                <w:szCs w:val="24"/>
                <w:lang w:val="es-ES"/>
              </w:rPr>
            </w:pPr>
            <w:r w:rsidRPr="007C0F5E">
              <w:rPr>
                <w:b/>
                <w:szCs w:val="24"/>
                <w:lang w:val="es-ES"/>
              </w:rPr>
              <w:t>¿Qué horario tiene el banco?</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tabs>
                <w:tab w:val="left" w:pos="-1440"/>
              </w:tabs>
              <w:rPr>
                <w:b/>
                <w:szCs w:val="24"/>
                <w:lang w:val="es-ES"/>
              </w:rPr>
            </w:pPr>
            <w:r w:rsidRPr="007C0F5E">
              <w:rPr>
                <w:b/>
                <w:szCs w:val="24"/>
                <w:lang w:val="es-ES"/>
              </w:rPr>
              <w:t>¿Hay empleados que hablen mi idioma?</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tabs>
                <w:tab w:val="left" w:pos="-1440"/>
              </w:tabs>
              <w:rPr>
                <w:b/>
                <w:szCs w:val="24"/>
                <w:lang w:val="es-ES"/>
              </w:rPr>
            </w:pPr>
            <w:r w:rsidRPr="007C0F5E">
              <w:rPr>
                <w:b/>
                <w:szCs w:val="24"/>
                <w:lang w:val="es-ES"/>
              </w:rPr>
              <w:t>¿Está asegurado por la FDIC/NCUA?</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5000" w:type="pct"/>
            <w:gridSpan w:val="4"/>
            <w:shd w:val="clear" w:color="auto" w:fill="D9D9D9"/>
            <w:vAlign w:val="center"/>
          </w:tcPr>
          <w:p w:rsidR="0012309B" w:rsidRPr="007C0F5E" w:rsidRDefault="0012309B">
            <w:pPr>
              <w:tabs>
                <w:tab w:val="left" w:pos="-1440"/>
              </w:tabs>
              <w:rPr>
                <w:szCs w:val="24"/>
                <w:lang w:val="es-ES"/>
              </w:rPr>
            </w:pPr>
            <w:r w:rsidRPr="007C0F5E">
              <w:rPr>
                <w:b/>
                <w:szCs w:val="24"/>
                <w:lang w:val="es-ES"/>
              </w:rPr>
              <w:t>Cuentas</w:t>
            </w:r>
          </w:p>
        </w:tc>
      </w:tr>
      <w:tr w:rsidR="0012309B" w:rsidRPr="00A72A04">
        <w:tc>
          <w:tcPr>
            <w:tcW w:w="2133" w:type="pct"/>
            <w:vAlign w:val="center"/>
          </w:tcPr>
          <w:p w:rsidR="0012309B" w:rsidRPr="007C0F5E" w:rsidRDefault="0012309B">
            <w:pPr>
              <w:numPr>
                <w:ilvl w:val="0"/>
                <w:numId w:val="24"/>
              </w:numPr>
              <w:tabs>
                <w:tab w:val="left" w:pos="-1440"/>
              </w:tabs>
              <w:rPr>
                <w:b/>
                <w:szCs w:val="24"/>
                <w:lang w:val="es-ES"/>
              </w:rPr>
            </w:pPr>
            <w:r w:rsidRPr="007C0F5E">
              <w:rPr>
                <w:szCs w:val="24"/>
                <w:lang w:val="es-ES"/>
              </w:rPr>
              <w:t>¿Qué requisitos tiene para abrir una cuenta?</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5000" w:type="pct"/>
            <w:gridSpan w:val="4"/>
            <w:shd w:val="clear" w:color="auto" w:fill="F2F2F2"/>
            <w:vAlign w:val="center"/>
          </w:tcPr>
          <w:p w:rsidR="0012309B" w:rsidRPr="007C0F5E" w:rsidRDefault="0012309B">
            <w:pPr>
              <w:tabs>
                <w:tab w:val="left" w:pos="-1440"/>
              </w:tabs>
              <w:rPr>
                <w:szCs w:val="24"/>
                <w:lang w:val="es-ES"/>
              </w:rPr>
            </w:pPr>
            <w:r w:rsidRPr="007C0F5E">
              <w:rPr>
                <w:b/>
                <w:szCs w:val="24"/>
                <w:lang w:val="es-ES"/>
              </w:rPr>
              <w:t>Cuentas corrientes</w:t>
            </w:r>
          </w:p>
        </w:tc>
      </w:tr>
      <w:tr w:rsidR="0012309B" w:rsidRPr="00A72A04">
        <w:tc>
          <w:tcPr>
            <w:tcW w:w="2133" w:type="pct"/>
            <w:vAlign w:val="center"/>
          </w:tcPr>
          <w:p w:rsidR="0012309B" w:rsidRPr="007C0F5E" w:rsidRDefault="0012309B">
            <w:pPr>
              <w:numPr>
                <w:ilvl w:val="0"/>
                <w:numId w:val="25"/>
              </w:numPr>
              <w:tabs>
                <w:tab w:val="left" w:pos="-1440"/>
              </w:tabs>
              <w:rPr>
                <w:b/>
                <w:szCs w:val="24"/>
                <w:lang w:val="es-ES"/>
              </w:rPr>
            </w:pPr>
            <w:r w:rsidRPr="007C0F5E">
              <w:rPr>
                <w:szCs w:val="24"/>
                <w:lang w:val="es-ES"/>
              </w:rPr>
              <w:t>¿Tiene un saldo mínimo para abrir una cuenta?</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25"/>
              </w:numPr>
              <w:tabs>
                <w:tab w:val="left" w:pos="-1440"/>
              </w:tabs>
              <w:rPr>
                <w:b/>
                <w:szCs w:val="24"/>
                <w:lang w:val="es-ES"/>
              </w:rPr>
            </w:pPr>
            <w:r w:rsidRPr="007C0F5E">
              <w:rPr>
                <w:szCs w:val="24"/>
                <w:lang w:val="es-ES"/>
              </w:rPr>
              <w:t xml:space="preserve">¿Tiene un saldo mínimo mensual? </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2133" w:type="pct"/>
            <w:vAlign w:val="center"/>
          </w:tcPr>
          <w:p w:rsidR="0012309B" w:rsidRPr="007C0F5E" w:rsidRDefault="0012309B">
            <w:pPr>
              <w:numPr>
                <w:ilvl w:val="0"/>
                <w:numId w:val="27"/>
              </w:numPr>
              <w:tabs>
                <w:tab w:val="left" w:pos="-1440"/>
              </w:tabs>
              <w:rPr>
                <w:szCs w:val="24"/>
                <w:lang w:val="es-ES"/>
              </w:rPr>
            </w:pPr>
            <w:r w:rsidRPr="007C0F5E">
              <w:rPr>
                <w:szCs w:val="24"/>
                <w:lang w:val="es-ES"/>
              </w:rPr>
              <w:t>¿Hay cargos?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shd w:val="clear" w:color="auto" w:fill="FFFFFF"/>
            <w:vAlign w:val="center"/>
          </w:tcPr>
          <w:p w:rsidR="0012309B" w:rsidRPr="007C0F5E" w:rsidRDefault="0012309B">
            <w:pPr>
              <w:numPr>
                <w:ilvl w:val="0"/>
                <w:numId w:val="28"/>
              </w:numPr>
              <w:tabs>
                <w:tab w:val="left" w:pos="-1440"/>
              </w:tabs>
              <w:rPr>
                <w:szCs w:val="24"/>
                <w:lang w:val="es-ES"/>
              </w:rPr>
            </w:pPr>
            <w:r w:rsidRPr="007C0F5E">
              <w:rPr>
                <w:szCs w:val="24"/>
                <w:lang w:val="es-ES"/>
              </w:rPr>
              <w:t>¿Hay casos en los que no se apliquen los cargos?</w:t>
            </w:r>
          </w:p>
        </w:tc>
        <w:tc>
          <w:tcPr>
            <w:tcW w:w="949" w:type="pct"/>
            <w:shd w:val="clear" w:color="auto" w:fill="FFFFFF"/>
          </w:tcPr>
          <w:p w:rsidR="0012309B" w:rsidRPr="007C0F5E" w:rsidRDefault="0012309B">
            <w:pPr>
              <w:tabs>
                <w:tab w:val="left" w:pos="-1440"/>
              </w:tabs>
              <w:rPr>
                <w:szCs w:val="24"/>
                <w:lang w:val="es-ES"/>
              </w:rPr>
            </w:pPr>
          </w:p>
        </w:tc>
        <w:tc>
          <w:tcPr>
            <w:tcW w:w="994" w:type="pct"/>
            <w:shd w:val="clear" w:color="auto" w:fill="FFFFFF"/>
          </w:tcPr>
          <w:p w:rsidR="0012309B" w:rsidRPr="007C0F5E" w:rsidRDefault="0012309B">
            <w:pPr>
              <w:tabs>
                <w:tab w:val="left" w:pos="-1440"/>
              </w:tabs>
              <w:rPr>
                <w:szCs w:val="24"/>
                <w:lang w:val="es-ES"/>
              </w:rPr>
            </w:pPr>
          </w:p>
        </w:tc>
        <w:tc>
          <w:tcPr>
            <w:tcW w:w="924" w:type="pct"/>
            <w:shd w:val="clear" w:color="auto" w:fill="FFFFFF"/>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27"/>
              </w:numPr>
              <w:tabs>
                <w:tab w:val="left" w:pos="-1440"/>
              </w:tabs>
              <w:rPr>
                <w:szCs w:val="24"/>
                <w:lang w:val="es-ES"/>
              </w:rPr>
            </w:pPr>
            <w:r w:rsidRPr="007C0F5E">
              <w:rPr>
                <w:szCs w:val="24"/>
                <w:lang w:val="es-ES"/>
              </w:rPr>
              <w:t>¿Hay algún número de retiros de dinero por mes a los que no se agregue un cargo?</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2133" w:type="pct"/>
            <w:vAlign w:val="center"/>
          </w:tcPr>
          <w:p w:rsidR="0012309B" w:rsidRPr="007C0F5E" w:rsidRDefault="0012309B">
            <w:pPr>
              <w:numPr>
                <w:ilvl w:val="0"/>
                <w:numId w:val="26"/>
              </w:numPr>
              <w:tabs>
                <w:tab w:val="left" w:pos="-1440"/>
              </w:tabs>
              <w:rPr>
                <w:szCs w:val="24"/>
                <w:lang w:val="es-ES"/>
              </w:rPr>
            </w:pPr>
            <w:r w:rsidRPr="007C0F5E">
              <w:rPr>
                <w:szCs w:val="24"/>
                <w:lang w:val="es-ES"/>
              </w:rPr>
              <w:t>¿Devenga interés?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25"/>
              </w:numPr>
              <w:tabs>
                <w:tab w:val="left" w:pos="-1440"/>
              </w:tabs>
              <w:rPr>
                <w:szCs w:val="24"/>
                <w:lang w:val="es-ES"/>
              </w:rPr>
            </w:pPr>
            <w:r w:rsidRPr="007C0F5E">
              <w:rPr>
                <w:szCs w:val="24"/>
                <w:lang w:val="es-ES"/>
              </w:rPr>
              <w:t>¿Hay un tiempo de espera para los depósitos?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5000" w:type="pct"/>
            <w:gridSpan w:val="4"/>
            <w:shd w:val="clear" w:color="auto" w:fill="F2F2F2"/>
            <w:vAlign w:val="center"/>
          </w:tcPr>
          <w:p w:rsidR="0012309B" w:rsidRPr="007C0F5E" w:rsidRDefault="0012309B">
            <w:pPr>
              <w:tabs>
                <w:tab w:val="left" w:pos="-1440"/>
              </w:tabs>
              <w:rPr>
                <w:szCs w:val="24"/>
                <w:lang w:val="es-ES"/>
              </w:rPr>
            </w:pPr>
            <w:r w:rsidRPr="007C0F5E">
              <w:rPr>
                <w:b/>
                <w:szCs w:val="24"/>
                <w:lang w:val="es-ES"/>
              </w:rPr>
              <w:t>Programas de sobregiro</w:t>
            </w:r>
          </w:p>
        </w:tc>
      </w:tr>
      <w:tr w:rsidR="0012309B" w:rsidRPr="00A72A04">
        <w:tc>
          <w:tcPr>
            <w:tcW w:w="2133" w:type="pct"/>
            <w:vAlign w:val="center"/>
          </w:tcPr>
          <w:p w:rsidR="0012309B" w:rsidRPr="007C0F5E" w:rsidRDefault="0012309B">
            <w:pPr>
              <w:numPr>
                <w:ilvl w:val="0"/>
                <w:numId w:val="35"/>
              </w:numPr>
              <w:tabs>
                <w:tab w:val="left" w:pos="-1440"/>
              </w:tabs>
              <w:rPr>
                <w:b/>
                <w:szCs w:val="24"/>
                <w:lang w:val="es-ES"/>
              </w:rPr>
            </w:pPr>
            <w:r w:rsidRPr="007C0F5E">
              <w:rPr>
                <w:szCs w:val="24"/>
                <w:lang w:val="es-ES"/>
              </w:rPr>
              <w:t xml:space="preserve">¿Se envían alertas cuando el saldo es bajo? </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2133" w:type="pct"/>
            <w:vAlign w:val="center"/>
          </w:tcPr>
          <w:p w:rsidR="0012309B" w:rsidRPr="007C0F5E" w:rsidRDefault="0012309B">
            <w:pPr>
              <w:numPr>
                <w:ilvl w:val="0"/>
                <w:numId w:val="35"/>
              </w:numPr>
              <w:tabs>
                <w:tab w:val="left" w:pos="-1440"/>
              </w:tabs>
              <w:rPr>
                <w:szCs w:val="24"/>
                <w:lang w:val="es-ES"/>
              </w:rPr>
            </w:pPr>
            <w:r w:rsidRPr="007C0F5E">
              <w:rPr>
                <w:szCs w:val="24"/>
                <w:lang w:val="es-ES"/>
              </w:rPr>
              <w:t>¿Cargos por sobregiro?</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35"/>
              </w:numPr>
              <w:tabs>
                <w:tab w:val="left" w:pos="-1440"/>
              </w:tabs>
              <w:rPr>
                <w:b/>
                <w:szCs w:val="24"/>
                <w:lang w:val="es-ES"/>
              </w:rPr>
            </w:pPr>
            <w:r w:rsidRPr="007C0F5E">
              <w:rPr>
                <w:szCs w:val="24"/>
                <w:lang w:val="es-ES"/>
              </w:rPr>
              <w:t>¿Se puede enlazar a una cuenta de ahorro para cubrir los sobregiros?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35"/>
              </w:numPr>
              <w:tabs>
                <w:tab w:val="left" w:pos="-1440"/>
              </w:tabs>
              <w:rPr>
                <w:b/>
                <w:szCs w:val="24"/>
                <w:lang w:val="es-ES"/>
              </w:rPr>
            </w:pPr>
            <w:r w:rsidRPr="007C0F5E">
              <w:rPr>
                <w:szCs w:val="24"/>
                <w:lang w:val="es-ES"/>
              </w:rPr>
              <w:t>¿Hay opciones para optar por no participar?</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5000" w:type="pct"/>
            <w:gridSpan w:val="4"/>
            <w:shd w:val="clear" w:color="auto" w:fill="F2F2F2"/>
            <w:vAlign w:val="center"/>
          </w:tcPr>
          <w:p w:rsidR="0012309B" w:rsidRPr="007C0F5E" w:rsidRDefault="0012309B">
            <w:pPr>
              <w:tabs>
                <w:tab w:val="left" w:pos="-1440"/>
              </w:tabs>
              <w:rPr>
                <w:szCs w:val="24"/>
                <w:lang w:val="es-ES"/>
              </w:rPr>
            </w:pPr>
            <w:r w:rsidRPr="007C0F5E">
              <w:rPr>
                <w:b/>
                <w:szCs w:val="24"/>
                <w:lang w:val="es-ES"/>
              </w:rPr>
              <w:t>Cuentas de ahorro</w:t>
            </w:r>
          </w:p>
        </w:tc>
      </w:tr>
      <w:tr w:rsidR="0012309B" w:rsidRPr="00A72A04">
        <w:tc>
          <w:tcPr>
            <w:tcW w:w="2133" w:type="pct"/>
            <w:vAlign w:val="center"/>
          </w:tcPr>
          <w:p w:rsidR="0012309B" w:rsidRPr="007C0F5E" w:rsidRDefault="0012309B">
            <w:pPr>
              <w:numPr>
                <w:ilvl w:val="0"/>
                <w:numId w:val="25"/>
              </w:numPr>
              <w:tabs>
                <w:tab w:val="left" w:pos="-1440"/>
              </w:tabs>
              <w:rPr>
                <w:b/>
                <w:szCs w:val="24"/>
                <w:lang w:val="es-ES"/>
              </w:rPr>
            </w:pPr>
            <w:r w:rsidRPr="007C0F5E">
              <w:rPr>
                <w:szCs w:val="24"/>
                <w:lang w:val="es-ES"/>
              </w:rPr>
              <w:t>¿Tiene un saldo mínimo para abrir una cuenta?</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25"/>
              </w:numPr>
              <w:tabs>
                <w:tab w:val="left" w:pos="-1440"/>
              </w:tabs>
              <w:rPr>
                <w:b/>
                <w:szCs w:val="24"/>
                <w:lang w:val="es-ES"/>
              </w:rPr>
            </w:pPr>
            <w:r w:rsidRPr="007C0F5E">
              <w:rPr>
                <w:szCs w:val="24"/>
                <w:lang w:val="es-ES"/>
              </w:rPr>
              <w:t xml:space="preserve">¿Tiene un saldo mínimo mensual? </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31"/>
              </w:numPr>
              <w:tabs>
                <w:tab w:val="left" w:pos="-1440"/>
              </w:tabs>
              <w:rPr>
                <w:szCs w:val="24"/>
                <w:lang w:val="es-ES"/>
              </w:rPr>
            </w:pPr>
            <w:r w:rsidRPr="007C0F5E">
              <w:rPr>
                <w:szCs w:val="24"/>
                <w:lang w:val="es-ES"/>
              </w:rPr>
              <w:t>¿Porcentaje Anual de Rendimiento (APY, en inglés)?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2133" w:type="pct"/>
            <w:vAlign w:val="center"/>
          </w:tcPr>
          <w:p w:rsidR="0012309B" w:rsidRPr="007C0F5E" w:rsidRDefault="0012309B">
            <w:pPr>
              <w:numPr>
                <w:ilvl w:val="0"/>
                <w:numId w:val="27"/>
              </w:numPr>
              <w:tabs>
                <w:tab w:val="left" w:pos="-1440"/>
              </w:tabs>
              <w:rPr>
                <w:szCs w:val="24"/>
                <w:lang w:val="es-ES"/>
              </w:rPr>
            </w:pPr>
            <w:r w:rsidRPr="007C0F5E">
              <w:rPr>
                <w:szCs w:val="24"/>
                <w:lang w:val="es-ES"/>
              </w:rPr>
              <w:lastRenderedPageBreak/>
              <w:t>¿Hay cargos?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32"/>
              </w:numPr>
              <w:tabs>
                <w:tab w:val="left" w:pos="-1440"/>
              </w:tabs>
              <w:rPr>
                <w:b/>
                <w:szCs w:val="24"/>
                <w:lang w:val="es-ES"/>
              </w:rPr>
            </w:pPr>
            <w:r w:rsidRPr="007C0F5E">
              <w:rPr>
                <w:szCs w:val="24"/>
                <w:lang w:val="es-ES"/>
              </w:rPr>
              <w:t>¿Hay casos en los que no se apliquen los cargos?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31"/>
              </w:numPr>
              <w:tabs>
                <w:tab w:val="left" w:pos="-1440"/>
              </w:tabs>
              <w:rPr>
                <w:b/>
                <w:szCs w:val="24"/>
                <w:lang w:val="es-ES"/>
              </w:rPr>
            </w:pPr>
            <w:r w:rsidRPr="007C0F5E">
              <w:rPr>
                <w:szCs w:val="24"/>
                <w:lang w:val="es-ES"/>
              </w:rPr>
              <w:t>¿Límite de retiros por mes?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2133" w:type="pct"/>
            <w:vAlign w:val="center"/>
          </w:tcPr>
          <w:p w:rsidR="0012309B" w:rsidRPr="007C0F5E" w:rsidRDefault="0012309B">
            <w:pPr>
              <w:numPr>
                <w:ilvl w:val="0"/>
                <w:numId w:val="31"/>
              </w:numPr>
              <w:tabs>
                <w:tab w:val="left" w:pos="-1440"/>
              </w:tabs>
              <w:rPr>
                <w:szCs w:val="24"/>
                <w:lang w:val="es-ES"/>
              </w:rPr>
            </w:pPr>
            <w:r w:rsidRPr="007C0F5E">
              <w:rPr>
                <w:szCs w:val="24"/>
                <w:lang w:val="es-ES"/>
              </w:rPr>
              <w:t>¿Servicios disponibles?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5000" w:type="pct"/>
            <w:gridSpan w:val="4"/>
            <w:shd w:val="clear" w:color="auto" w:fill="F2F2F2"/>
            <w:vAlign w:val="center"/>
          </w:tcPr>
          <w:p w:rsidR="0012309B" w:rsidRPr="007C0F5E" w:rsidRDefault="0012309B">
            <w:pPr>
              <w:tabs>
                <w:tab w:val="left" w:pos="-1440"/>
              </w:tabs>
              <w:rPr>
                <w:szCs w:val="24"/>
                <w:lang w:val="es-ES"/>
              </w:rPr>
            </w:pPr>
            <w:r w:rsidRPr="007C0F5E">
              <w:rPr>
                <w:b/>
                <w:szCs w:val="24"/>
                <w:lang w:val="es-ES"/>
              </w:rPr>
              <w:t>Tarjetas ATM</w:t>
            </w:r>
          </w:p>
        </w:tc>
      </w:tr>
      <w:tr w:rsidR="0012309B" w:rsidRPr="007C0F5E">
        <w:tc>
          <w:tcPr>
            <w:tcW w:w="2133" w:type="pct"/>
            <w:vAlign w:val="center"/>
          </w:tcPr>
          <w:p w:rsidR="0012309B" w:rsidRPr="007C0F5E" w:rsidRDefault="0012309B">
            <w:pPr>
              <w:numPr>
                <w:ilvl w:val="0"/>
                <w:numId w:val="29"/>
              </w:numPr>
              <w:tabs>
                <w:tab w:val="left" w:pos="-1440"/>
              </w:tabs>
              <w:rPr>
                <w:szCs w:val="24"/>
                <w:lang w:val="es-ES"/>
              </w:rPr>
            </w:pPr>
            <w:r w:rsidRPr="007C0F5E">
              <w:rPr>
                <w:szCs w:val="24"/>
                <w:lang w:val="es-ES"/>
              </w:rPr>
              <w:t xml:space="preserve">¿Hay cargos? </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29"/>
              </w:numPr>
              <w:tabs>
                <w:tab w:val="left" w:pos="-1440"/>
              </w:tabs>
              <w:rPr>
                <w:b/>
                <w:szCs w:val="24"/>
                <w:lang w:val="es-ES"/>
              </w:rPr>
            </w:pPr>
            <w:r w:rsidRPr="007C0F5E">
              <w:rPr>
                <w:szCs w:val="24"/>
                <w:lang w:val="es-ES"/>
              </w:rPr>
              <w:t>¿Hay casos en los que no se apliquen los cargos?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2133" w:type="pct"/>
            <w:vAlign w:val="center"/>
          </w:tcPr>
          <w:p w:rsidR="0012309B" w:rsidRPr="007C0F5E" w:rsidRDefault="0012309B">
            <w:pPr>
              <w:numPr>
                <w:ilvl w:val="0"/>
                <w:numId w:val="29"/>
              </w:numPr>
              <w:tabs>
                <w:tab w:val="left" w:pos="-1440"/>
              </w:tabs>
              <w:rPr>
                <w:szCs w:val="24"/>
                <w:lang w:val="es-ES"/>
              </w:rPr>
            </w:pPr>
            <w:r w:rsidRPr="007C0F5E">
              <w:rPr>
                <w:szCs w:val="24"/>
                <w:lang w:val="es-ES"/>
              </w:rPr>
              <w:t>¿Ubicación/número de ATM?</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5000" w:type="pct"/>
            <w:gridSpan w:val="4"/>
            <w:shd w:val="clear" w:color="auto" w:fill="F2F2F2"/>
            <w:vAlign w:val="center"/>
          </w:tcPr>
          <w:p w:rsidR="0012309B" w:rsidRPr="007C0F5E" w:rsidRDefault="0012309B">
            <w:pPr>
              <w:tabs>
                <w:tab w:val="left" w:pos="-1440"/>
              </w:tabs>
              <w:rPr>
                <w:szCs w:val="24"/>
                <w:lang w:val="es-ES"/>
              </w:rPr>
            </w:pPr>
            <w:r w:rsidRPr="007C0F5E">
              <w:rPr>
                <w:b/>
                <w:szCs w:val="24"/>
                <w:lang w:val="es-ES"/>
              </w:rPr>
              <w:t>Tarjetas de débito</w:t>
            </w:r>
          </w:p>
        </w:tc>
      </w:tr>
      <w:tr w:rsidR="0012309B" w:rsidRPr="007C0F5E">
        <w:tc>
          <w:tcPr>
            <w:tcW w:w="2133" w:type="pct"/>
            <w:vAlign w:val="center"/>
          </w:tcPr>
          <w:p w:rsidR="0012309B" w:rsidRPr="007C0F5E" w:rsidRDefault="0012309B">
            <w:pPr>
              <w:numPr>
                <w:ilvl w:val="0"/>
                <w:numId w:val="30"/>
              </w:numPr>
              <w:tabs>
                <w:tab w:val="left" w:pos="-1440"/>
              </w:tabs>
              <w:rPr>
                <w:szCs w:val="24"/>
                <w:lang w:val="es-ES"/>
              </w:rPr>
            </w:pPr>
            <w:r w:rsidRPr="007C0F5E">
              <w:rPr>
                <w:szCs w:val="24"/>
                <w:lang w:val="es-ES"/>
              </w:rPr>
              <w:t>¿Hay cargos?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30"/>
              </w:numPr>
              <w:tabs>
                <w:tab w:val="left" w:pos="-1440"/>
              </w:tabs>
              <w:rPr>
                <w:b/>
                <w:szCs w:val="24"/>
                <w:lang w:val="es-ES"/>
              </w:rPr>
            </w:pPr>
            <w:r w:rsidRPr="007C0F5E">
              <w:rPr>
                <w:szCs w:val="24"/>
                <w:lang w:val="es-ES"/>
              </w:rPr>
              <w:t>¿Hay casos en los que no se apliquen los cargos?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30"/>
              </w:numPr>
              <w:tabs>
                <w:tab w:val="left" w:pos="-1440"/>
              </w:tabs>
              <w:rPr>
                <w:szCs w:val="24"/>
                <w:lang w:val="es-ES"/>
              </w:rPr>
            </w:pPr>
            <w:r w:rsidRPr="007C0F5E">
              <w:rPr>
                <w:szCs w:val="24"/>
                <w:lang w:val="es-ES"/>
              </w:rPr>
              <w:t>¿Reembolsos o reintegros para usar?</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2133" w:type="pct"/>
            <w:vAlign w:val="center"/>
          </w:tcPr>
          <w:p w:rsidR="0012309B" w:rsidRPr="007C0F5E" w:rsidRDefault="0012309B">
            <w:pPr>
              <w:numPr>
                <w:ilvl w:val="0"/>
                <w:numId w:val="30"/>
              </w:numPr>
              <w:tabs>
                <w:tab w:val="left" w:pos="-1440"/>
              </w:tabs>
              <w:rPr>
                <w:szCs w:val="24"/>
                <w:lang w:val="es-ES"/>
              </w:rPr>
            </w:pPr>
            <w:r w:rsidRPr="007C0F5E">
              <w:rPr>
                <w:szCs w:val="24"/>
                <w:lang w:val="es-ES"/>
              </w:rPr>
              <w:t>¿Ubicación/número de ATM?</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30"/>
              </w:numPr>
              <w:tabs>
                <w:tab w:val="left" w:pos="-1440"/>
              </w:tabs>
              <w:rPr>
                <w:szCs w:val="24"/>
                <w:lang w:val="es-ES"/>
              </w:rPr>
            </w:pPr>
            <w:r w:rsidRPr="007C0F5E">
              <w:rPr>
                <w:szCs w:val="24"/>
                <w:lang w:val="es-ES"/>
              </w:rPr>
              <w:t>¿Requisitos o límite de transacciones con las tarjetas de débito?</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5000" w:type="pct"/>
            <w:gridSpan w:val="4"/>
            <w:shd w:val="clear" w:color="auto" w:fill="F2F2F2"/>
            <w:vAlign w:val="center"/>
          </w:tcPr>
          <w:p w:rsidR="0012309B" w:rsidRPr="007C0F5E" w:rsidRDefault="0012309B">
            <w:pPr>
              <w:tabs>
                <w:tab w:val="left" w:pos="-1440"/>
              </w:tabs>
              <w:rPr>
                <w:szCs w:val="24"/>
                <w:lang w:val="es-ES"/>
              </w:rPr>
            </w:pPr>
            <w:r w:rsidRPr="007C0F5E">
              <w:rPr>
                <w:b/>
                <w:szCs w:val="24"/>
                <w:lang w:val="es-ES"/>
              </w:rPr>
              <w:t xml:space="preserve">Banca </w:t>
            </w:r>
            <w:r w:rsidR="006C5D8A">
              <w:rPr>
                <w:b/>
                <w:szCs w:val="24"/>
                <w:lang w:val="es-ES"/>
              </w:rPr>
              <w:t>en línea</w:t>
            </w:r>
            <w:r w:rsidRPr="007C0F5E">
              <w:rPr>
                <w:b/>
                <w:szCs w:val="24"/>
                <w:lang w:val="es-ES"/>
              </w:rPr>
              <w:t xml:space="preserve"> o con un dispositivo celular</w:t>
            </w:r>
          </w:p>
        </w:tc>
      </w:tr>
      <w:tr w:rsidR="0012309B" w:rsidRPr="007C0F5E">
        <w:tc>
          <w:tcPr>
            <w:tcW w:w="2133" w:type="pct"/>
            <w:vAlign w:val="center"/>
          </w:tcPr>
          <w:p w:rsidR="0012309B" w:rsidRPr="007C0F5E" w:rsidRDefault="0012309B">
            <w:pPr>
              <w:numPr>
                <w:ilvl w:val="0"/>
                <w:numId w:val="33"/>
              </w:numPr>
              <w:tabs>
                <w:tab w:val="left" w:pos="-1440"/>
              </w:tabs>
              <w:rPr>
                <w:szCs w:val="24"/>
                <w:lang w:val="es-ES"/>
              </w:rPr>
            </w:pPr>
            <w:r w:rsidRPr="007C0F5E">
              <w:rPr>
                <w:szCs w:val="24"/>
                <w:lang w:val="es-ES"/>
              </w:rPr>
              <w:t>¿Está disponible?</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33"/>
              </w:numPr>
              <w:tabs>
                <w:tab w:val="left" w:pos="-1440"/>
              </w:tabs>
              <w:rPr>
                <w:b/>
                <w:szCs w:val="24"/>
                <w:lang w:val="es-ES"/>
              </w:rPr>
            </w:pPr>
            <w:r w:rsidRPr="007C0F5E">
              <w:rPr>
                <w:szCs w:val="24"/>
                <w:lang w:val="es-ES"/>
              </w:rPr>
              <w:t>¿Tipos de transacción y límites?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2133" w:type="pct"/>
            <w:vAlign w:val="center"/>
          </w:tcPr>
          <w:p w:rsidR="0012309B" w:rsidRPr="007C0F5E" w:rsidRDefault="0012309B">
            <w:pPr>
              <w:numPr>
                <w:ilvl w:val="0"/>
                <w:numId w:val="34"/>
              </w:numPr>
              <w:tabs>
                <w:tab w:val="left" w:pos="-1440"/>
              </w:tabs>
              <w:rPr>
                <w:szCs w:val="24"/>
                <w:lang w:val="es-ES"/>
              </w:rPr>
            </w:pPr>
            <w:r w:rsidRPr="007C0F5E">
              <w:rPr>
                <w:szCs w:val="24"/>
                <w:lang w:val="es-ES"/>
              </w:rPr>
              <w:t>¿Hay cargos?</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34"/>
              </w:numPr>
              <w:tabs>
                <w:tab w:val="left" w:pos="-1440"/>
              </w:tabs>
              <w:rPr>
                <w:b/>
                <w:szCs w:val="24"/>
                <w:lang w:val="es-ES"/>
              </w:rPr>
            </w:pPr>
            <w:r w:rsidRPr="007C0F5E">
              <w:rPr>
                <w:szCs w:val="24"/>
                <w:lang w:val="es-ES"/>
              </w:rPr>
              <w:t xml:space="preserve">¿Hay casos en los que no se apliquen los cargos? </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A72A04">
        <w:tc>
          <w:tcPr>
            <w:tcW w:w="2133" w:type="pct"/>
            <w:vAlign w:val="center"/>
          </w:tcPr>
          <w:p w:rsidR="0012309B" w:rsidRPr="007C0F5E" w:rsidRDefault="0012309B">
            <w:pPr>
              <w:numPr>
                <w:ilvl w:val="0"/>
                <w:numId w:val="34"/>
              </w:numPr>
              <w:tabs>
                <w:tab w:val="left" w:pos="-1440"/>
              </w:tabs>
              <w:rPr>
                <w:b/>
                <w:szCs w:val="24"/>
                <w:lang w:val="es-ES"/>
              </w:rPr>
            </w:pPr>
            <w:r w:rsidRPr="007C0F5E">
              <w:rPr>
                <w:szCs w:val="24"/>
                <w:lang w:val="es-ES"/>
              </w:rPr>
              <w:t>¿Pago de facturas en línea?</w:t>
            </w:r>
          </w:p>
        </w:tc>
        <w:tc>
          <w:tcPr>
            <w:tcW w:w="949" w:type="pct"/>
          </w:tcPr>
          <w:p w:rsidR="0012309B" w:rsidRPr="007C0F5E" w:rsidRDefault="0012309B">
            <w:pPr>
              <w:tabs>
                <w:tab w:val="left" w:pos="-1440"/>
              </w:tabs>
              <w:rPr>
                <w:szCs w:val="24"/>
                <w:lang w:val="es-ES"/>
              </w:rPr>
            </w:pPr>
          </w:p>
        </w:tc>
        <w:tc>
          <w:tcPr>
            <w:tcW w:w="994" w:type="pct"/>
          </w:tcPr>
          <w:p w:rsidR="0012309B" w:rsidRPr="007C0F5E" w:rsidRDefault="0012309B">
            <w:pPr>
              <w:tabs>
                <w:tab w:val="left" w:pos="-1440"/>
              </w:tabs>
              <w:rPr>
                <w:szCs w:val="24"/>
                <w:lang w:val="es-ES"/>
              </w:rPr>
            </w:pPr>
          </w:p>
        </w:tc>
        <w:tc>
          <w:tcPr>
            <w:tcW w:w="924" w:type="pct"/>
          </w:tcPr>
          <w:p w:rsidR="0012309B" w:rsidRPr="007C0F5E" w:rsidRDefault="0012309B">
            <w:pPr>
              <w:tabs>
                <w:tab w:val="left" w:pos="-1440"/>
              </w:tabs>
              <w:rPr>
                <w:szCs w:val="24"/>
                <w:lang w:val="es-ES"/>
              </w:rPr>
            </w:pPr>
          </w:p>
        </w:tc>
      </w:tr>
      <w:tr w:rsidR="0012309B" w:rsidRPr="007C0F5E">
        <w:tc>
          <w:tcPr>
            <w:tcW w:w="2133" w:type="pct"/>
            <w:tcBorders>
              <w:bottom w:val="single" w:sz="18" w:space="0" w:color="auto"/>
            </w:tcBorders>
          </w:tcPr>
          <w:p w:rsidR="0012309B" w:rsidRPr="007C0F5E" w:rsidRDefault="0012309B">
            <w:pPr>
              <w:tabs>
                <w:tab w:val="left" w:pos="-1440"/>
              </w:tabs>
              <w:rPr>
                <w:b/>
                <w:szCs w:val="24"/>
                <w:lang w:val="es-ES"/>
              </w:rPr>
            </w:pPr>
            <w:r w:rsidRPr="007C0F5E">
              <w:rPr>
                <w:b/>
                <w:szCs w:val="24"/>
                <w:lang w:val="es-ES"/>
              </w:rPr>
              <w:t>¿Más información?</w:t>
            </w:r>
          </w:p>
        </w:tc>
        <w:tc>
          <w:tcPr>
            <w:tcW w:w="949" w:type="pct"/>
            <w:tcBorders>
              <w:bottom w:val="single" w:sz="18" w:space="0" w:color="auto"/>
            </w:tcBorders>
          </w:tcPr>
          <w:p w:rsidR="0012309B" w:rsidRPr="007C0F5E" w:rsidRDefault="0012309B">
            <w:pPr>
              <w:tabs>
                <w:tab w:val="left" w:pos="-1440"/>
              </w:tabs>
              <w:rPr>
                <w:szCs w:val="24"/>
                <w:lang w:val="es-ES"/>
              </w:rPr>
            </w:pPr>
          </w:p>
        </w:tc>
        <w:tc>
          <w:tcPr>
            <w:tcW w:w="994" w:type="pct"/>
            <w:tcBorders>
              <w:bottom w:val="single" w:sz="18" w:space="0" w:color="auto"/>
            </w:tcBorders>
          </w:tcPr>
          <w:p w:rsidR="0012309B" w:rsidRPr="007C0F5E" w:rsidRDefault="0012309B">
            <w:pPr>
              <w:tabs>
                <w:tab w:val="left" w:pos="-1440"/>
              </w:tabs>
              <w:rPr>
                <w:szCs w:val="24"/>
                <w:lang w:val="es-ES"/>
              </w:rPr>
            </w:pPr>
          </w:p>
        </w:tc>
        <w:tc>
          <w:tcPr>
            <w:tcW w:w="924" w:type="pct"/>
            <w:tcBorders>
              <w:bottom w:val="single" w:sz="18" w:space="0" w:color="auto"/>
            </w:tcBorders>
          </w:tcPr>
          <w:p w:rsidR="0012309B" w:rsidRPr="007C0F5E" w:rsidRDefault="0012309B">
            <w:pPr>
              <w:tabs>
                <w:tab w:val="left" w:pos="-1440"/>
              </w:tabs>
              <w:rPr>
                <w:szCs w:val="24"/>
                <w:lang w:val="es-ES"/>
              </w:rPr>
            </w:pPr>
          </w:p>
        </w:tc>
      </w:tr>
      <w:tr w:rsidR="0012309B" w:rsidRPr="007C0F5E">
        <w:tc>
          <w:tcPr>
            <w:tcW w:w="2133" w:type="pct"/>
            <w:tcBorders>
              <w:top w:val="single" w:sz="18" w:space="0" w:color="auto"/>
            </w:tcBorders>
            <w:shd w:val="clear" w:color="auto" w:fill="D9D9D9"/>
            <w:vAlign w:val="center"/>
          </w:tcPr>
          <w:p w:rsidR="0012309B" w:rsidRPr="007C0F5E" w:rsidRDefault="0012309B">
            <w:pPr>
              <w:tabs>
                <w:tab w:val="left" w:pos="-1440"/>
              </w:tabs>
              <w:rPr>
                <w:b/>
                <w:szCs w:val="24"/>
                <w:lang w:val="es-ES"/>
              </w:rPr>
            </w:pPr>
            <w:r w:rsidRPr="007C0F5E">
              <w:rPr>
                <w:b/>
                <w:szCs w:val="24"/>
                <w:lang w:val="es-ES"/>
              </w:rPr>
              <w:t>Costo mensual total</w:t>
            </w:r>
          </w:p>
        </w:tc>
        <w:tc>
          <w:tcPr>
            <w:tcW w:w="949" w:type="pct"/>
            <w:tcBorders>
              <w:top w:val="single" w:sz="18" w:space="0" w:color="auto"/>
            </w:tcBorders>
            <w:shd w:val="clear" w:color="auto" w:fill="D9D9D9"/>
          </w:tcPr>
          <w:p w:rsidR="0012309B" w:rsidRPr="007C0F5E" w:rsidRDefault="0012309B">
            <w:pPr>
              <w:tabs>
                <w:tab w:val="left" w:pos="-1440"/>
              </w:tabs>
              <w:rPr>
                <w:szCs w:val="24"/>
                <w:lang w:val="es-ES"/>
              </w:rPr>
            </w:pPr>
          </w:p>
        </w:tc>
        <w:tc>
          <w:tcPr>
            <w:tcW w:w="994" w:type="pct"/>
            <w:tcBorders>
              <w:top w:val="single" w:sz="18" w:space="0" w:color="auto"/>
            </w:tcBorders>
            <w:shd w:val="clear" w:color="auto" w:fill="D9D9D9"/>
          </w:tcPr>
          <w:p w:rsidR="0012309B" w:rsidRPr="007C0F5E" w:rsidRDefault="0012309B">
            <w:pPr>
              <w:tabs>
                <w:tab w:val="left" w:pos="-1440"/>
              </w:tabs>
              <w:rPr>
                <w:szCs w:val="24"/>
                <w:lang w:val="es-ES"/>
              </w:rPr>
            </w:pPr>
          </w:p>
        </w:tc>
        <w:tc>
          <w:tcPr>
            <w:tcW w:w="924" w:type="pct"/>
            <w:tcBorders>
              <w:top w:val="single" w:sz="18" w:space="0" w:color="auto"/>
            </w:tcBorders>
            <w:shd w:val="clear" w:color="auto" w:fill="D9D9D9"/>
          </w:tcPr>
          <w:p w:rsidR="0012309B" w:rsidRPr="007C0F5E" w:rsidRDefault="0012309B">
            <w:pPr>
              <w:tabs>
                <w:tab w:val="left" w:pos="-1440"/>
              </w:tabs>
              <w:rPr>
                <w:szCs w:val="24"/>
                <w:lang w:val="es-ES"/>
              </w:rPr>
            </w:pPr>
          </w:p>
        </w:tc>
      </w:tr>
      <w:tr w:rsidR="0012309B" w:rsidRPr="007C0F5E">
        <w:tc>
          <w:tcPr>
            <w:tcW w:w="2133" w:type="pct"/>
            <w:shd w:val="clear" w:color="auto" w:fill="A6A6A6"/>
            <w:vAlign w:val="center"/>
          </w:tcPr>
          <w:p w:rsidR="0012309B" w:rsidRPr="007C0F5E" w:rsidRDefault="0012309B">
            <w:pPr>
              <w:tabs>
                <w:tab w:val="left" w:pos="-1440"/>
              </w:tabs>
              <w:rPr>
                <w:b/>
                <w:szCs w:val="24"/>
                <w:lang w:val="es-ES"/>
              </w:rPr>
            </w:pPr>
            <w:r w:rsidRPr="007C0F5E">
              <w:rPr>
                <w:b/>
                <w:szCs w:val="24"/>
                <w:lang w:val="es-ES"/>
              </w:rPr>
              <w:t>Costo anual total</w:t>
            </w:r>
          </w:p>
        </w:tc>
        <w:tc>
          <w:tcPr>
            <w:tcW w:w="949" w:type="pct"/>
            <w:shd w:val="clear" w:color="auto" w:fill="A6A6A6"/>
          </w:tcPr>
          <w:p w:rsidR="0012309B" w:rsidRPr="007C0F5E" w:rsidRDefault="0012309B">
            <w:pPr>
              <w:tabs>
                <w:tab w:val="left" w:pos="-1440"/>
              </w:tabs>
              <w:rPr>
                <w:szCs w:val="24"/>
                <w:lang w:val="es-ES"/>
              </w:rPr>
            </w:pPr>
          </w:p>
        </w:tc>
        <w:tc>
          <w:tcPr>
            <w:tcW w:w="994" w:type="pct"/>
            <w:shd w:val="clear" w:color="auto" w:fill="A6A6A6"/>
          </w:tcPr>
          <w:p w:rsidR="0012309B" w:rsidRPr="007C0F5E" w:rsidRDefault="0012309B">
            <w:pPr>
              <w:tabs>
                <w:tab w:val="left" w:pos="-1440"/>
              </w:tabs>
              <w:rPr>
                <w:szCs w:val="24"/>
                <w:lang w:val="es-ES"/>
              </w:rPr>
            </w:pPr>
          </w:p>
        </w:tc>
        <w:tc>
          <w:tcPr>
            <w:tcW w:w="924" w:type="pct"/>
            <w:shd w:val="clear" w:color="auto" w:fill="A6A6A6"/>
          </w:tcPr>
          <w:p w:rsidR="0012309B" w:rsidRPr="007C0F5E" w:rsidRDefault="0012309B">
            <w:pPr>
              <w:tabs>
                <w:tab w:val="left" w:pos="-1440"/>
              </w:tabs>
              <w:rPr>
                <w:szCs w:val="24"/>
                <w:lang w:val="es-ES"/>
              </w:rPr>
            </w:pPr>
          </w:p>
        </w:tc>
      </w:tr>
    </w:tbl>
    <w:p w:rsidR="0012309B" w:rsidRPr="007C0F5E" w:rsidRDefault="0012309B">
      <w:pPr>
        <w:rPr>
          <w:szCs w:val="24"/>
          <w:lang w:val="es-ES"/>
        </w:rPr>
      </w:pPr>
    </w:p>
    <w:p w:rsidR="0012309B" w:rsidRPr="007C0F5E" w:rsidRDefault="0012309B">
      <w:pPr>
        <w:pStyle w:val="GoldHeading"/>
        <w:rPr>
          <w:szCs w:val="24"/>
          <w:lang w:val="es-ES"/>
        </w:rPr>
      </w:pPr>
      <w:r w:rsidRPr="007C0F5E">
        <w:rPr>
          <w:szCs w:val="24"/>
          <w:lang w:val="es-ES"/>
        </w:rPr>
        <w:br w:type="page"/>
      </w:r>
      <w:bookmarkStart w:id="66" w:name="_Toc265498500"/>
      <w:bookmarkStart w:id="67" w:name="_Toc265498910"/>
      <w:bookmarkStart w:id="68" w:name="_Toc287445095"/>
      <w:r w:rsidR="002F4389">
        <w:rPr>
          <w:noProof/>
        </w:rPr>
        <w:lastRenderedPageBreak/>
        <w:drawing>
          <wp:anchor distT="0" distB="0" distL="114300" distR="114300" simplePos="0" relativeHeight="251659776" behindDoc="0" locked="0" layoutInCell="1" allowOverlap="0">
            <wp:simplePos x="0" y="0"/>
            <wp:positionH relativeFrom="column">
              <wp:posOffset>5494401</wp:posOffset>
            </wp:positionH>
            <wp:positionV relativeFrom="paragraph">
              <wp:posOffset>187579</wp:posOffset>
            </wp:positionV>
            <wp:extent cx="1206023" cy="1158644"/>
            <wp:effectExtent l="57150" t="19050" r="108427" b="79606"/>
            <wp:wrapTight wrapText="bothSides">
              <wp:wrapPolygon edited="0">
                <wp:start x="-1024" y="-355"/>
                <wp:lineTo x="-341" y="23084"/>
                <wp:lineTo x="22860" y="23084"/>
                <wp:lineTo x="23201" y="23084"/>
                <wp:lineTo x="23542" y="22729"/>
                <wp:lineTo x="23542" y="4262"/>
                <wp:lineTo x="23201" y="355"/>
                <wp:lineTo x="22860" y="-355"/>
                <wp:lineTo x="-1024" y="-355"/>
              </wp:wrapPolygon>
            </wp:wrapTight>
            <wp:docPr id="9" name="Picture 11" descr="Bank customers in lin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204" name="Picture 12" descr="C:\Documents and Settings\Karissa\Local Settings\Temporary Internet Files\Content.IE5\87OYSWOA\MC900233080[1].wmf"/>
                    <pic:cNvPicPr>
                      <a:picLocks noChangeAspect="1" noChangeArrowheads="1"/>
                    </pic:cNvPicPr>
                  </pic:nvPicPr>
                  <pic:blipFill>
                    <a:blip r:embed="rId16" cstate="screen"/>
                    <a:srcRect t="2939" r="3810"/>
                    <a:stretch>
                      <a:fillRect/>
                    </a:stretch>
                  </pic:blipFill>
                  <pic:spPr bwMode="auto">
                    <a:xfrm>
                      <a:off x="0" y="0"/>
                      <a:ext cx="1206023" cy="1158644"/>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anchor>
        </w:drawing>
      </w:r>
      <w:r w:rsidRPr="007C0F5E">
        <w:rPr>
          <w:szCs w:val="24"/>
          <w:lang w:val="es-ES"/>
        </w:rPr>
        <w:t>Términos importantes</w:t>
      </w:r>
      <w:bookmarkEnd w:id="66"/>
      <w:bookmarkEnd w:id="67"/>
      <w:bookmarkEnd w:id="68"/>
    </w:p>
    <w:p w:rsidR="0012309B" w:rsidRPr="007C0F5E" w:rsidRDefault="0012309B">
      <w:pPr>
        <w:tabs>
          <w:tab w:val="left" w:pos="-1440"/>
        </w:tabs>
        <w:rPr>
          <w:szCs w:val="24"/>
          <w:lang w:val="es-ES"/>
        </w:rPr>
      </w:pPr>
      <w:r w:rsidRPr="007C0F5E">
        <w:rPr>
          <w:szCs w:val="24"/>
          <w:lang w:val="es-ES"/>
        </w:rPr>
        <w:t xml:space="preserve">Un </w:t>
      </w:r>
      <w:r w:rsidRPr="007C0F5E">
        <w:rPr>
          <w:i/>
          <w:szCs w:val="24"/>
          <w:lang w:val="es-ES"/>
        </w:rPr>
        <w:t>depósito</w:t>
      </w:r>
      <w:r w:rsidRPr="007C0F5E">
        <w:rPr>
          <w:szCs w:val="24"/>
          <w:lang w:val="es-ES"/>
        </w:rPr>
        <w:t xml:space="preserve"> es dinero que se agrega a su cuenta. Cuando agrega dinero a su cuenta, usted debe completar una boleta de depósitos. Una </w:t>
      </w:r>
      <w:r w:rsidRPr="007C0F5E">
        <w:rPr>
          <w:i/>
          <w:szCs w:val="24"/>
          <w:lang w:val="es-ES"/>
        </w:rPr>
        <w:t>boleta de depósito</w:t>
      </w:r>
      <w:r w:rsidRPr="007C0F5E">
        <w:rPr>
          <w:szCs w:val="24"/>
          <w:lang w:val="es-ES"/>
        </w:rPr>
        <w:t xml:space="preserve"> le indica al banco cuánto dinero está usted agregando a su cuenta. </w:t>
      </w:r>
    </w:p>
    <w:p w:rsidR="0012309B" w:rsidRPr="007C0F5E" w:rsidRDefault="0012309B">
      <w:pPr>
        <w:tabs>
          <w:tab w:val="left" w:pos="-1440"/>
        </w:tabs>
        <w:rPr>
          <w:szCs w:val="24"/>
          <w:lang w:val="es-ES"/>
        </w:rPr>
      </w:pPr>
    </w:p>
    <w:p w:rsidR="0012309B" w:rsidRPr="007C0F5E" w:rsidRDefault="0012309B">
      <w:pPr>
        <w:tabs>
          <w:tab w:val="left" w:pos="-1440"/>
        </w:tabs>
        <w:rPr>
          <w:szCs w:val="24"/>
          <w:lang w:val="es-ES"/>
        </w:rPr>
      </w:pPr>
      <w:r w:rsidRPr="007C0F5E">
        <w:rPr>
          <w:szCs w:val="24"/>
          <w:lang w:val="es-ES"/>
        </w:rPr>
        <w:t xml:space="preserve">El </w:t>
      </w:r>
      <w:r w:rsidRPr="007C0F5E">
        <w:rPr>
          <w:i/>
          <w:szCs w:val="24"/>
          <w:lang w:val="es-ES"/>
        </w:rPr>
        <w:t>saldo</w:t>
      </w:r>
      <w:r w:rsidRPr="007C0F5E">
        <w:rPr>
          <w:szCs w:val="24"/>
          <w:lang w:val="es-ES"/>
        </w:rPr>
        <w:t xml:space="preserve"> es la suma de dinero que usted tiene en su cuenta bancaria. </w:t>
      </w:r>
    </w:p>
    <w:p w:rsidR="0012309B" w:rsidRPr="007C0F5E" w:rsidRDefault="0012309B">
      <w:pPr>
        <w:tabs>
          <w:tab w:val="left" w:pos="-1440"/>
        </w:tabs>
        <w:rPr>
          <w:szCs w:val="24"/>
          <w:lang w:val="es-ES"/>
        </w:rPr>
      </w:pPr>
    </w:p>
    <w:p w:rsidR="0012309B" w:rsidRPr="007C0F5E" w:rsidRDefault="0012309B">
      <w:pPr>
        <w:tabs>
          <w:tab w:val="left" w:pos="-1440"/>
        </w:tabs>
        <w:rPr>
          <w:szCs w:val="24"/>
          <w:lang w:val="es-ES"/>
        </w:rPr>
      </w:pPr>
      <w:r w:rsidRPr="007C0F5E">
        <w:rPr>
          <w:szCs w:val="24"/>
          <w:lang w:val="es-ES"/>
        </w:rPr>
        <w:t xml:space="preserve">Cuando realiza un </w:t>
      </w:r>
      <w:r w:rsidRPr="007C0F5E">
        <w:rPr>
          <w:i/>
          <w:szCs w:val="24"/>
          <w:lang w:val="es-ES"/>
        </w:rPr>
        <w:t>retiro</w:t>
      </w:r>
      <w:r w:rsidRPr="007C0F5E">
        <w:rPr>
          <w:szCs w:val="24"/>
          <w:lang w:val="es-ES"/>
        </w:rPr>
        <w:t xml:space="preserve">, significa que saca dinero de su cuenta. Esto se hace cuando escribe un cheque, cuando le da a un cajero del banco una boleta de retiro o cuando usa un cajero automático. </w:t>
      </w:r>
    </w:p>
    <w:p w:rsidR="0012309B" w:rsidRPr="007C0F5E" w:rsidRDefault="0012309B">
      <w:pPr>
        <w:tabs>
          <w:tab w:val="left" w:pos="-1440"/>
        </w:tabs>
        <w:rPr>
          <w:szCs w:val="24"/>
          <w:lang w:val="es-ES"/>
        </w:rPr>
      </w:pPr>
    </w:p>
    <w:p w:rsidR="0012309B" w:rsidRPr="007C0F5E" w:rsidRDefault="0012309B">
      <w:pPr>
        <w:rPr>
          <w:szCs w:val="24"/>
          <w:lang w:val="es-ES"/>
        </w:rPr>
      </w:pPr>
      <w:r w:rsidRPr="007C0F5E">
        <w:rPr>
          <w:szCs w:val="24"/>
          <w:lang w:val="es-ES"/>
        </w:rPr>
        <w:t>Los</w:t>
      </w:r>
      <w:r w:rsidRPr="007C0F5E">
        <w:rPr>
          <w:i/>
          <w:szCs w:val="24"/>
          <w:lang w:val="es-ES"/>
        </w:rPr>
        <w:t xml:space="preserve"> cargos</w:t>
      </w:r>
      <w:r w:rsidRPr="007C0F5E">
        <w:rPr>
          <w:szCs w:val="24"/>
          <w:lang w:val="es-ES"/>
        </w:rPr>
        <w:t xml:space="preserve"> son lo que la institución financiera le cobra por ofrecerle una serie de servicios. Posiblemente tenga que pagar un cargo mensual de servicio para su cuenta, cargos por cheques, cargos de cajero automático si usa el cajero automático de otro banco, cargos por extraer más dinero de su cuenta del que tiene (sobregiro) y cargos por servicios como enviar dinero a alguien en otro país.</w:t>
      </w:r>
    </w:p>
    <w:p w:rsidR="0012309B" w:rsidRPr="007C0F5E" w:rsidRDefault="0012309B">
      <w:pPr>
        <w:rPr>
          <w:szCs w:val="24"/>
          <w:lang w:val="es-ES"/>
        </w:rPr>
      </w:pPr>
    </w:p>
    <w:p w:rsidR="0012309B" w:rsidRPr="007C0F5E" w:rsidRDefault="0012309B">
      <w:pPr>
        <w:rPr>
          <w:szCs w:val="24"/>
          <w:lang w:val="es-ES"/>
        </w:rPr>
      </w:pPr>
      <w:r w:rsidRPr="007C0F5E">
        <w:rPr>
          <w:szCs w:val="24"/>
          <w:lang w:val="es-ES"/>
        </w:rPr>
        <w:t xml:space="preserve">Un </w:t>
      </w:r>
      <w:r w:rsidRPr="007C0F5E">
        <w:rPr>
          <w:i/>
          <w:szCs w:val="24"/>
          <w:lang w:val="es-ES"/>
        </w:rPr>
        <w:t>ATM</w:t>
      </w:r>
      <w:r w:rsidRPr="007C0F5E">
        <w:rPr>
          <w:szCs w:val="24"/>
          <w:lang w:val="es-ES"/>
        </w:rPr>
        <w:t xml:space="preserve"> es una cabina o terminal en la que usted podrá depositar, retirar o transferir dinero de una cuenta a otra las 24 horas del día.</w:t>
      </w:r>
    </w:p>
    <w:p w:rsidR="0012309B" w:rsidRPr="007C0F5E" w:rsidRDefault="0012309B">
      <w:pPr>
        <w:tabs>
          <w:tab w:val="left" w:pos="-1440"/>
        </w:tabs>
        <w:rPr>
          <w:szCs w:val="24"/>
          <w:lang w:val="es-ES"/>
        </w:rPr>
      </w:pPr>
    </w:p>
    <w:p w:rsidR="0012309B" w:rsidRPr="007C0F5E" w:rsidRDefault="0012309B">
      <w:pPr>
        <w:pStyle w:val="Body"/>
        <w:rPr>
          <w:szCs w:val="24"/>
          <w:lang w:val="es-ES"/>
        </w:rPr>
      </w:pPr>
    </w:p>
    <w:p w:rsidR="0012309B" w:rsidRPr="007C0F5E" w:rsidRDefault="0012309B">
      <w:pPr>
        <w:pStyle w:val="GoldHeading"/>
        <w:rPr>
          <w:szCs w:val="24"/>
          <w:lang w:val="es-ES"/>
        </w:rPr>
      </w:pPr>
      <w:r w:rsidRPr="007C0F5E">
        <w:rPr>
          <w:szCs w:val="24"/>
          <w:lang w:val="es-ES"/>
        </w:rPr>
        <w:br w:type="page"/>
      </w:r>
      <w:bookmarkStart w:id="69" w:name="_Toc265498501"/>
      <w:bookmarkStart w:id="70" w:name="_Toc265498911"/>
      <w:bookmarkStart w:id="71" w:name="_Toc287445096"/>
      <w:r w:rsidRPr="007C0F5E">
        <w:rPr>
          <w:szCs w:val="24"/>
          <w:lang w:val="es-ES"/>
        </w:rPr>
        <w:lastRenderedPageBreak/>
        <w:t>Actividad 1: Hacer depósitos y retiros de dinero</w:t>
      </w:r>
      <w:bookmarkEnd w:id="69"/>
      <w:bookmarkEnd w:id="70"/>
      <w:bookmarkEnd w:id="71"/>
    </w:p>
    <w:p w:rsidR="0012309B" w:rsidRPr="007C0F5E" w:rsidRDefault="0012309B">
      <w:pPr>
        <w:rPr>
          <w:bCs/>
          <w:szCs w:val="24"/>
          <w:lang w:val="es-ES"/>
        </w:rPr>
      </w:pPr>
      <w:r w:rsidRPr="007C0F5E">
        <w:rPr>
          <w:bCs/>
          <w:szCs w:val="24"/>
          <w:lang w:val="es-ES"/>
        </w:rPr>
        <w:t>La finalidad de este ejercicio es practicar a hacer depósitos y retiros en una cuenta bancaria y hacer el seguimiento del saldo. Lea la situación planteada cuidadosamente. Complete la tabla y determine el saldo nuevo. Esté preparado para explicar sus respuestas.</w:t>
      </w:r>
    </w:p>
    <w:p w:rsidR="0012309B" w:rsidRPr="007C0F5E" w:rsidRDefault="0012309B">
      <w:pPr>
        <w:rPr>
          <w:bCs/>
          <w:szCs w:val="24"/>
          <w:lang w:val="es-ES"/>
        </w:rPr>
      </w:pPr>
    </w:p>
    <w:p w:rsidR="0012309B" w:rsidRPr="007C0F5E" w:rsidRDefault="0012309B">
      <w:pPr>
        <w:rPr>
          <w:szCs w:val="24"/>
          <w:lang w:val="es-ES"/>
        </w:rPr>
      </w:pPr>
    </w:p>
    <w:p w:rsidR="0012309B" w:rsidRPr="007C0F5E" w:rsidRDefault="0012309B">
      <w:pPr>
        <w:rPr>
          <w:b/>
          <w:szCs w:val="24"/>
          <w:lang w:val="es-ES"/>
        </w:rPr>
      </w:pPr>
      <w:r w:rsidRPr="007C0F5E">
        <w:rPr>
          <w:b/>
          <w:szCs w:val="24"/>
          <w:lang w:val="es-ES"/>
        </w:rPr>
        <w:t>Situación planteada</w:t>
      </w:r>
    </w:p>
    <w:p w:rsidR="0012309B" w:rsidRPr="007C0F5E" w:rsidRDefault="0012309B">
      <w:pPr>
        <w:tabs>
          <w:tab w:val="left" w:pos="-1440"/>
        </w:tabs>
        <w:rPr>
          <w:szCs w:val="24"/>
          <w:lang w:val="es-ES"/>
        </w:rPr>
      </w:pPr>
      <w:r w:rsidRPr="007C0F5E">
        <w:rPr>
          <w:szCs w:val="24"/>
          <w:lang w:val="es-ES"/>
        </w:rPr>
        <w:t>Carl abrió una cuenta bancaria y depositó $500 en efectivo. Al día siguiente, escribió un cheque por $70 para pagar la factura de la luz. Al final de la semana, cobró su salario de $870 y lo depositó en su cuenta. ¿Cuál es el saldo en la cuenta de Carl luego de haber efectuado el pago (o retiro) y el depósito?</w:t>
      </w:r>
    </w:p>
    <w:p w:rsidR="0012309B" w:rsidRPr="007C0F5E" w:rsidRDefault="0012309B">
      <w:pPr>
        <w:rPr>
          <w:szCs w:val="24"/>
          <w:lang w:val="es-ES"/>
        </w:rPr>
      </w:pPr>
    </w:p>
    <w:p w:rsidR="0012309B" w:rsidRPr="007C0F5E" w:rsidRDefault="0012309B">
      <w:pPr>
        <w:rPr>
          <w:szCs w:val="24"/>
          <w:lang w:val="es-E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firstRow="1" w:lastRow="0" w:firstColumn="1" w:lastColumn="0" w:noHBand="0" w:noVBand="0"/>
      </w:tblPr>
      <w:tblGrid>
        <w:gridCol w:w="2190"/>
        <w:gridCol w:w="1634"/>
        <w:gridCol w:w="1689"/>
      </w:tblGrid>
      <w:tr w:rsidR="0012309B" w:rsidRPr="007C0F5E">
        <w:trPr>
          <w:jc w:val="center"/>
        </w:trPr>
        <w:tc>
          <w:tcPr>
            <w:tcW w:w="2190" w:type="dxa"/>
          </w:tcPr>
          <w:p w:rsidR="0012309B" w:rsidRPr="007C0F5E" w:rsidRDefault="0012309B">
            <w:pPr>
              <w:tabs>
                <w:tab w:val="left" w:pos="-1440"/>
              </w:tabs>
              <w:spacing w:before="60" w:after="60"/>
              <w:jc w:val="center"/>
              <w:rPr>
                <w:b/>
                <w:szCs w:val="24"/>
                <w:lang w:val="es-ES"/>
              </w:rPr>
            </w:pPr>
            <w:r w:rsidRPr="007C0F5E">
              <w:rPr>
                <w:b/>
                <w:szCs w:val="24"/>
                <w:lang w:val="es-ES"/>
              </w:rPr>
              <w:t>Descripción</w:t>
            </w:r>
          </w:p>
        </w:tc>
        <w:tc>
          <w:tcPr>
            <w:tcW w:w="1634" w:type="dxa"/>
          </w:tcPr>
          <w:p w:rsidR="0012309B" w:rsidRPr="007C0F5E" w:rsidRDefault="0012309B">
            <w:pPr>
              <w:tabs>
                <w:tab w:val="left" w:pos="-1440"/>
              </w:tabs>
              <w:spacing w:before="60" w:after="60"/>
              <w:jc w:val="center"/>
              <w:rPr>
                <w:b/>
                <w:szCs w:val="24"/>
                <w:lang w:val="es-ES"/>
              </w:rPr>
            </w:pPr>
            <w:r w:rsidRPr="007C0F5E">
              <w:rPr>
                <w:b/>
                <w:szCs w:val="24"/>
                <w:lang w:val="es-ES"/>
              </w:rPr>
              <w:t>+/-</w:t>
            </w:r>
          </w:p>
        </w:tc>
        <w:tc>
          <w:tcPr>
            <w:tcW w:w="1689" w:type="dxa"/>
          </w:tcPr>
          <w:p w:rsidR="0012309B" w:rsidRPr="007C0F5E" w:rsidRDefault="0012309B">
            <w:pPr>
              <w:tabs>
                <w:tab w:val="left" w:pos="-1440"/>
              </w:tabs>
              <w:spacing w:before="60" w:after="60"/>
              <w:jc w:val="center"/>
              <w:rPr>
                <w:b/>
                <w:szCs w:val="24"/>
                <w:lang w:val="es-ES"/>
              </w:rPr>
            </w:pPr>
            <w:r w:rsidRPr="007C0F5E">
              <w:rPr>
                <w:b/>
                <w:szCs w:val="24"/>
                <w:lang w:val="es-ES"/>
              </w:rPr>
              <w:t>Saldo</w:t>
            </w:r>
          </w:p>
        </w:tc>
      </w:tr>
      <w:tr w:rsidR="0012309B" w:rsidRPr="007C0F5E">
        <w:trPr>
          <w:jc w:val="center"/>
        </w:trPr>
        <w:tc>
          <w:tcPr>
            <w:tcW w:w="2190" w:type="dxa"/>
          </w:tcPr>
          <w:p w:rsidR="0012309B" w:rsidRPr="007C0F5E" w:rsidRDefault="0012309B">
            <w:pPr>
              <w:tabs>
                <w:tab w:val="left" w:pos="-1440"/>
              </w:tabs>
              <w:spacing w:before="60" w:after="60"/>
              <w:rPr>
                <w:szCs w:val="24"/>
                <w:lang w:val="es-ES"/>
              </w:rPr>
            </w:pPr>
            <w:r w:rsidRPr="007C0F5E">
              <w:rPr>
                <w:szCs w:val="24"/>
                <w:lang w:val="es-ES"/>
              </w:rPr>
              <w:t>Saldo inicial</w:t>
            </w:r>
          </w:p>
        </w:tc>
        <w:tc>
          <w:tcPr>
            <w:tcW w:w="1634" w:type="dxa"/>
          </w:tcPr>
          <w:p w:rsidR="0012309B" w:rsidRPr="007C0F5E" w:rsidRDefault="0012309B">
            <w:pPr>
              <w:tabs>
                <w:tab w:val="left" w:pos="-1440"/>
              </w:tabs>
              <w:spacing w:before="60" w:after="60"/>
              <w:ind w:left="800"/>
              <w:jc w:val="right"/>
              <w:rPr>
                <w:szCs w:val="24"/>
                <w:lang w:val="es-ES"/>
              </w:rPr>
            </w:pPr>
          </w:p>
        </w:tc>
        <w:tc>
          <w:tcPr>
            <w:tcW w:w="1689" w:type="dxa"/>
          </w:tcPr>
          <w:p w:rsidR="0012309B" w:rsidRPr="007C0F5E" w:rsidRDefault="0012309B">
            <w:pPr>
              <w:tabs>
                <w:tab w:val="left" w:pos="-1440"/>
              </w:tabs>
              <w:spacing w:before="60" w:after="60"/>
              <w:ind w:left="800"/>
              <w:jc w:val="right"/>
              <w:rPr>
                <w:szCs w:val="24"/>
                <w:lang w:val="es-ES"/>
              </w:rPr>
            </w:pPr>
          </w:p>
        </w:tc>
      </w:tr>
      <w:tr w:rsidR="0012309B" w:rsidRPr="007C0F5E">
        <w:trPr>
          <w:jc w:val="center"/>
        </w:trPr>
        <w:tc>
          <w:tcPr>
            <w:tcW w:w="2190" w:type="dxa"/>
          </w:tcPr>
          <w:p w:rsidR="0012309B" w:rsidRPr="007C0F5E" w:rsidRDefault="0012309B">
            <w:pPr>
              <w:tabs>
                <w:tab w:val="left" w:pos="-1440"/>
              </w:tabs>
              <w:spacing w:before="60" w:after="60"/>
              <w:rPr>
                <w:szCs w:val="24"/>
                <w:lang w:val="es-ES"/>
              </w:rPr>
            </w:pPr>
            <w:r w:rsidRPr="007C0F5E">
              <w:rPr>
                <w:szCs w:val="24"/>
                <w:lang w:val="es-ES"/>
              </w:rPr>
              <w:t>Pago/retiro</w:t>
            </w:r>
          </w:p>
        </w:tc>
        <w:tc>
          <w:tcPr>
            <w:tcW w:w="1634" w:type="dxa"/>
          </w:tcPr>
          <w:p w:rsidR="0012309B" w:rsidRPr="007C0F5E" w:rsidRDefault="0012309B">
            <w:pPr>
              <w:tabs>
                <w:tab w:val="left" w:pos="-1440"/>
              </w:tabs>
              <w:spacing w:before="60" w:after="60"/>
              <w:ind w:left="800"/>
              <w:jc w:val="right"/>
              <w:rPr>
                <w:szCs w:val="24"/>
                <w:lang w:val="es-ES"/>
              </w:rPr>
            </w:pPr>
          </w:p>
        </w:tc>
        <w:tc>
          <w:tcPr>
            <w:tcW w:w="1689" w:type="dxa"/>
          </w:tcPr>
          <w:p w:rsidR="0012309B" w:rsidRPr="007C0F5E" w:rsidRDefault="0012309B">
            <w:pPr>
              <w:tabs>
                <w:tab w:val="left" w:pos="-1440"/>
              </w:tabs>
              <w:spacing w:before="60" w:after="60"/>
              <w:ind w:left="800"/>
              <w:jc w:val="right"/>
              <w:rPr>
                <w:szCs w:val="24"/>
                <w:lang w:val="es-ES"/>
              </w:rPr>
            </w:pPr>
          </w:p>
        </w:tc>
      </w:tr>
      <w:tr w:rsidR="0012309B" w:rsidRPr="007C0F5E">
        <w:trPr>
          <w:jc w:val="center"/>
        </w:trPr>
        <w:tc>
          <w:tcPr>
            <w:tcW w:w="2190" w:type="dxa"/>
          </w:tcPr>
          <w:p w:rsidR="0012309B" w:rsidRPr="007C0F5E" w:rsidRDefault="0012309B">
            <w:pPr>
              <w:tabs>
                <w:tab w:val="left" w:pos="-1440"/>
              </w:tabs>
              <w:spacing w:before="60" w:after="60"/>
              <w:rPr>
                <w:szCs w:val="24"/>
                <w:lang w:val="es-ES"/>
              </w:rPr>
            </w:pPr>
            <w:r w:rsidRPr="007C0F5E">
              <w:rPr>
                <w:szCs w:val="24"/>
                <w:lang w:val="es-ES"/>
              </w:rPr>
              <w:t>Depósito</w:t>
            </w:r>
          </w:p>
        </w:tc>
        <w:tc>
          <w:tcPr>
            <w:tcW w:w="1634" w:type="dxa"/>
          </w:tcPr>
          <w:p w:rsidR="0012309B" w:rsidRPr="007C0F5E" w:rsidRDefault="0012309B">
            <w:pPr>
              <w:tabs>
                <w:tab w:val="left" w:pos="-1440"/>
              </w:tabs>
              <w:spacing w:before="60" w:after="60"/>
              <w:ind w:left="800"/>
              <w:jc w:val="right"/>
              <w:rPr>
                <w:szCs w:val="24"/>
                <w:lang w:val="es-ES"/>
              </w:rPr>
            </w:pPr>
          </w:p>
        </w:tc>
        <w:tc>
          <w:tcPr>
            <w:tcW w:w="1689" w:type="dxa"/>
          </w:tcPr>
          <w:p w:rsidR="0012309B" w:rsidRPr="007C0F5E" w:rsidRDefault="0012309B">
            <w:pPr>
              <w:tabs>
                <w:tab w:val="left" w:pos="-1440"/>
              </w:tabs>
              <w:spacing w:before="60" w:after="60"/>
              <w:ind w:left="800"/>
              <w:jc w:val="right"/>
              <w:rPr>
                <w:szCs w:val="24"/>
                <w:lang w:val="es-ES"/>
              </w:rPr>
            </w:pPr>
          </w:p>
        </w:tc>
      </w:tr>
    </w:tbl>
    <w:p w:rsidR="0012309B" w:rsidRPr="007C0F5E" w:rsidRDefault="0012309B">
      <w:pPr>
        <w:rPr>
          <w:szCs w:val="24"/>
          <w:lang w:val="es-ES"/>
        </w:rPr>
      </w:pPr>
    </w:p>
    <w:p w:rsidR="0012309B" w:rsidRPr="007C0F5E" w:rsidRDefault="0012309B">
      <w:pPr>
        <w:rPr>
          <w:szCs w:val="24"/>
          <w:lang w:val="es-ES"/>
        </w:rPr>
      </w:pPr>
    </w:p>
    <w:p w:rsidR="0012309B" w:rsidRPr="007C0F5E" w:rsidRDefault="0012309B">
      <w:pPr>
        <w:rPr>
          <w:b/>
          <w:szCs w:val="24"/>
          <w:lang w:val="es-ES"/>
        </w:rPr>
      </w:pPr>
    </w:p>
    <w:p w:rsidR="0012309B" w:rsidRPr="007C0F5E" w:rsidRDefault="0012309B">
      <w:pPr>
        <w:tabs>
          <w:tab w:val="left" w:pos="-1440"/>
        </w:tabs>
        <w:rPr>
          <w:szCs w:val="24"/>
          <w:lang w:val="es-ES"/>
        </w:rPr>
      </w:pPr>
      <w:r w:rsidRPr="007C0F5E">
        <w:rPr>
          <w:szCs w:val="24"/>
          <w:lang w:val="es-ES"/>
        </w:rPr>
        <w:br w:type="page"/>
      </w:r>
      <w:bookmarkStart w:id="72" w:name="_Toc265498502"/>
      <w:bookmarkStart w:id="73" w:name="_Toc265498912"/>
    </w:p>
    <w:p w:rsidR="0012309B" w:rsidRPr="007C0F5E" w:rsidRDefault="0012309B">
      <w:pPr>
        <w:pStyle w:val="GoldHeading"/>
        <w:rPr>
          <w:szCs w:val="24"/>
          <w:lang w:val="es-ES"/>
        </w:rPr>
      </w:pPr>
      <w:bookmarkStart w:id="74" w:name="_Toc287445097"/>
      <w:r w:rsidRPr="007C0F5E">
        <w:rPr>
          <w:szCs w:val="24"/>
          <w:lang w:val="es-ES"/>
        </w:rPr>
        <w:lastRenderedPageBreak/>
        <w:t>Cuentas de depósito y cuentas no aptas para depósitos</w:t>
      </w:r>
      <w:bookmarkEnd w:id="74"/>
    </w:p>
    <w:p w:rsidR="0012309B" w:rsidRPr="007C0F5E" w:rsidRDefault="0012309B">
      <w:pPr>
        <w:tabs>
          <w:tab w:val="left" w:pos="-1440"/>
        </w:tabs>
        <w:rPr>
          <w:szCs w:val="24"/>
          <w:lang w:val="es-ES"/>
        </w:rPr>
      </w:pPr>
      <w:r w:rsidRPr="007C0F5E">
        <w:rPr>
          <w:szCs w:val="24"/>
          <w:lang w:val="es-ES"/>
        </w:rPr>
        <w:t>Las</w:t>
      </w:r>
      <w:r w:rsidRPr="007C0F5E">
        <w:rPr>
          <w:i/>
          <w:szCs w:val="24"/>
          <w:lang w:val="es-ES"/>
        </w:rPr>
        <w:t xml:space="preserve"> cuentas de depósito</w:t>
      </w:r>
      <w:r w:rsidRPr="007C0F5E">
        <w:rPr>
          <w:szCs w:val="24"/>
          <w:lang w:val="es-ES"/>
        </w:rPr>
        <w:t xml:space="preserve"> son cuentas en las que puede añadir o depositar dinero. Las cuentas corrientes y de ahorro son dos ejemplos de productos de depósito.</w:t>
      </w:r>
    </w:p>
    <w:p w:rsidR="0012309B" w:rsidRPr="007C0F5E" w:rsidRDefault="0012309B">
      <w:pPr>
        <w:tabs>
          <w:tab w:val="left" w:pos="-1440"/>
        </w:tabs>
        <w:rPr>
          <w:szCs w:val="24"/>
          <w:lang w:val="es-ES"/>
        </w:rPr>
      </w:pPr>
    </w:p>
    <w:p w:rsidR="0012309B" w:rsidRPr="007C0F5E" w:rsidRDefault="0012309B">
      <w:pPr>
        <w:tabs>
          <w:tab w:val="left" w:pos="-1440"/>
        </w:tabs>
        <w:rPr>
          <w:szCs w:val="24"/>
          <w:lang w:val="es-ES"/>
        </w:rPr>
      </w:pPr>
      <w:r w:rsidRPr="007C0F5E">
        <w:rPr>
          <w:szCs w:val="24"/>
          <w:lang w:val="es-ES"/>
        </w:rPr>
        <w:t xml:space="preserve">Una </w:t>
      </w:r>
      <w:r w:rsidRPr="007C0F5E">
        <w:rPr>
          <w:i/>
          <w:szCs w:val="24"/>
          <w:lang w:val="es-ES"/>
        </w:rPr>
        <w:t>cuenta corriente</w:t>
      </w:r>
      <w:r w:rsidRPr="007C0F5E">
        <w:rPr>
          <w:szCs w:val="24"/>
          <w:lang w:val="es-ES"/>
        </w:rPr>
        <w:t xml:space="preserve"> le permite pagar facturas y comprar cosas con el dinero que ha depositado. </w:t>
      </w:r>
    </w:p>
    <w:p w:rsidR="0012309B" w:rsidRPr="007C0F5E" w:rsidRDefault="0012309B">
      <w:pPr>
        <w:numPr>
          <w:ilvl w:val="0"/>
          <w:numId w:val="46"/>
        </w:numPr>
        <w:tabs>
          <w:tab w:val="left" w:pos="-1440"/>
        </w:tabs>
        <w:rPr>
          <w:szCs w:val="24"/>
          <w:lang w:val="es-ES"/>
        </w:rPr>
      </w:pPr>
      <w:r w:rsidRPr="007C0F5E">
        <w:rPr>
          <w:szCs w:val="24"/>
          <w:lang w:val="es-ES"/>
        </w:rPr>
        <w:t xml:space="preserve">Por lo tanto, cuando escribe un cheque, utiliza una tarjeta ATM o de débito, o usa la banca </w:t>
      </w:r>
      <w:r w:rsidR="006C5D8A">
        <w:rPr>
          <w:szCs w:val="24"/>
          <w:lang w:val="es-ES"/>
        </w:rPr>
        <w:t>en línea</w:t>
      </w:r>
      <w:r w:rsidRPr="007C0F5E">
        <w:rPr>
          <w:szCs w:val="24"/>
          <w:lang w:val="es-ES"/>
        </w:rPr>
        <w:t xml:space="preserve">, la institución financiera saca el dinero de su cuenta y se lo paga a la persona o al comercio que usted ha designado. </w:t>
      </w:r>
    </w:p>
    <w:p w:rsidR="0012309B" w:rsidRPr="007C0F5E" w:rsidRDefault="0012309B">
      <w:pPr>
        <w:numPr>
          <w:ilvl w:val="0"/>
          <w:numId w:val="46"/>
        </w:numPr>
        <w:tabs>
          <w:tab w:val="left" w:pos="-1440"/>
        </w:tabs>
        <w:rPr>
          <w:szCs w:val="24"/>
          <w:lang w:val="es-ES"/>
        </w:rPr>
      </w:pPr>
      <w:r w:rsidRPr="007C0F5E">
        <w:rPr>
          <w:szCs w:val="24"/>
          <w:lang w:val="es-ES"/>
        </w:rPr>
        <w:t xml:space="preserve">La banca </w:t>
      </w:r>
      <w:r w:rsidR="006C5D8A">
        <w:rPr>
          <w:szCs w:val="24"/>
          <w:lang w:val="es-ES"/>
        </w:rPr>
        <w:t>en línea</w:t>
      </w:r>
      <w:r w:rsidRPr="007C0F5E">
        <w:rPr>
          <w:szCs w:val="24"/>
          <w:lang w:val="es-ES"/>
        </w:rPr>
        <w:t xml:space="preserve">, que también puede usar para pagar sus facturas por Internet, se tratará en más detalle en el módulo de </w:t>
      </w:r>
      <w:r w:rsidRPr="007C0F5E">
        <w:rPr>
          <w:i/>
          <w:szCs w:val="24"/>
          <w:lang w:val="es-ES"/>
        </w:rPr>
        <w:t>Conceptos Básicos Sobre Cuentas Corrientes</w:t>
      </w:r>
      <w:r w:rsidRPr="007C0F5E">
        <w:rPr>
          <w:szCs w:val="24"/>
          <w:lang w:val="es-ES"/>
        </w:rPr>
        <w:t>.</w:t>
      </w:r>
    </w:p>
    <w:p w:rsidR="0012309B" w:rsidRPr="007C0F5E" w:rsidRDefault="0012309B">
      <w:pPr>
        <w:numPr>
          <w:ilvl w:val="0"/>
          <w:numId w:val="46"/>
        </w:numPr>
        <w:tabs>
          <w:tab w:val="left" w:pos="-1440"/>
        </w:tabs>
        <w:rPr>
          <w:szCs w:val="24"/>
          <w:lang w:val="es-ES"/>
        </w:rPr>
      </w:pPr>
      <w:r w:rsidRPr="007C0F5E">
        <w:rPr>
          <w:szCs w:val="24"/>
          <w:lang w:val="es-ES"/>
        </w:rPr>
        <w:t>Algunas cuentas corrientes pueden devengar interés.</w:t>
      </w:r>
    </w:p>
    <w:p w:rsidR="0012309B" w:rsidRPr="007C0F5E" w:rsidRDefault="0012309B">
      <w:pPr>
        <w:tabs>
          <w:tab w:val="left" w:pos="-1440"/>
        </w:tabs>
        <w:ind w:left="1440"/>
        <w:rPr>
          <w:szCs w:val="24"/>
          <w:lang w:val="es-ES"/>
        </w:rPr>
      </w:pPr>
    </w:p>
    <w:p w:rsidR="0012309B" w:rsidRPr="007C0F5E" w:rsidRDefault="0012309B">
      <w:pPr>
        <w:tabs>
          <w:tab w:val="left" w:pos="-1440"/>
        </w:tabs>
        <w:rPr>
          <w:szCs w:val="24"/>
          <w:lang w:val="es-ES"/>
        </w:rPr>
      </w:pPr>
      <w:r w:rsidRPr="007C0F5E">
        <w:rPr>
          <w:szCs w:val="24"/>
          <w:lang w:val="es-ES"/>
        </w:rPr>
        <w:t xml:space="preserve">Una </w:t>
      </w:r>
      <w:r w:rsidRPr="007C0F5E">
        <w:rPr>
          <w:i/>
          <w:szCs w:val="24"/>
          <w:lang w:val="es-ES"/>
        </w:rPr>
        <w:t>cuenta de ahorro</w:t>
      </w:r>
      <w:r w:rsidRPr="007C0F5E">
        <w:rPr>
          <w:szCs w:val="24"/>
          <w:lang w:val="es-ES"/>
        </w:rPr>
        <w:t>:</w:t>
      </w:r>
    </w:p>
    <w:p w:rsidR="0012309B" w:rsidRPr="007C0F5E" w:rsidRDefault="0012309B">
      <w:pPr>
        <w:numPr>
          <w:ilvl w:val="0"/>
          <w:numId w:val="45"/>
        </w:numPr>
        <w:tabs>
          <w:tab w:val="left" w:pos="-1440"/>
        </w:tabs>
        <w:rPr>
          <w:szCs w:val="24"/>
          <w:lang w:val="es-ES"/>
        </w:rPr>
      </w:pPr>
      <w:r w:rsidRPr="007C0F5E">
        <w:rPr>
          <w:szCs w:val="24"/>
          <w:lang w:val="es-ES"/>
        </w:rPr>
        <w:t>A menudo devenga interés</w:t>
      </w:r>
    </w:p>
    <w:p w:rsidR="0012309B" w:rsidRPr="007C0F5E" w:rsidRDefault="0012309B">
      <w:pPr>
        <w:numPr>
          <w:ilvl w:val="0"/>
          <w:numId w:val="45"/>
        </w:numPr>
        <w:tabs>
          <w:tab w:val="left" w:pos="-1440"/>
        </w:tabs>
        <w:rPr>
          <w:szCs w:val="24"/>
          <w:lang w:val="es-ES"/>
        </w:rPr>
      </w:pPr>
      <w:r w:rsidRPr="007C0F5E">
        <w:rPr>
          <w:szCs w:val="24"/>
          <w:lang w:val="es-ES"/>
        </w:rPr>
        <w:t>Generalmente no se puede usar como una cuenta corriente</w:t>
      </w:r>
    </w:p>
    <w:p w:rsidR="0012309B" w:rsidRPr="007C0F5E" w:rsidRDefault="0012309B">
      <w:pPr>
        <w:numPr>
          <w:ilvl w:val="0"/>
          <w:numId w:val="45"/>
        </w:numPr>
        <w:tabs>
          <w:tab w:val="left" w:pos="-1440"/>
        </w:tabs>
        <w:rPr>
          <w:szCs w:val="24"/>
          <w:lang w:val="es-ES"/>
        </w:rPr>
      </w:pPr>
      <w:r w:rsidRPr="007C0F5E">
        <w:rPr>
          <w:szCs w:val="24"/>
          <w:lang w:val="es-ES"/>
        </w:rPr>
        <w:t>Le puede permitir usar una tarjeta ATM o de débito</w:t>
      </w:r>
    </w:p>
    <w:p w:rsidR="0012309B" w:rsidRPr="007C0F5E" w:rsidRDefault="0012309B">
      <w:pPr>
        <w:tabs>
          <w:tab w:val="left" w:pos="-1440"/>
        </w:tabs>
        <w:rPr>
          <w:szCs w:val="24"/>
          <w:lang w:val="es-ES"/>
        </w:rPr>
      </w:pPr>
    </w:p>
    <w:p w:rsidR="0012309B" w:rsidRPr="007C0F5E" w:rsidRDefault="0012309B">
      <w:pPr>
        <w:tabs>
          <w:tab w:val="left" w:pos="-1440"/>
        </w:tabs>
        <w:rPr>
          <w:szCs w:val="24"/>
          <w:lang w:val="es-ES"/>
        </w:rPr>
      </w:pPr>
      <w:r w:rsidRPr="007C0F5E">
        <w:rPr>
          <w:szCs w:val="24"/>
          <w:lang w:val="es-ES"/>
        </w:rPr>
        <w:t xml:space="preserve">El </w:t>
      </w:r>
      <w:r w:rsidRPr="007C0F5E">
        <w:rPr>
          <w:i/>
          <w:szCs w:val="24"/>
          <w:lang w:val="es-ES"/>
        </w:rPr>
        <w:t>resumen bancario</w:t>
      </w:r>
      <w:r w:rsidRPr="007C0F5E">
        <w:rPr>
          <w:szCs w:val="24"/>
          <w:lang w:val="es-ES"/>
        </w:rPr>
        <w:t xml:space="preserve"> enumera todos sus depósitos, retiros, tasas cobradas a su cuenta, transacciones en cajeros automáticos y con la tarjeta de débito, cheques que haya escrito, y cualquier otro mensaje dirigido a usted. Los bancos pueden requerir que usted tenga un saldo determinado para abrir una cuenta, devengar intereses, o evitar cargos. Por lo general esto se llama </w:t>
      </w:r>
      <w:r w:rsidRPr="007C0F5E">
        <w:rPr>
          <w:i/>
          <w:szCs w:val="24"/>
          <w:lang w:val="es-ES"/>
        </w:rPr>
        <w:t>saldo mínimo</w:t>
      </w:r>
      <w:r w:rsidRPr="007C0F5E">
        <w:rPr>
          <w:szCs w:val="24"/>
          <w:lang w:val="es-ES"/>
        </w:rPr>
        <w:t>. El</w:t>
      </w:r>
      <w:r w:rsidRPr="007C0F5E">
        <w:rPr>
          <w:i/>
          <w:szCs w:val="24"/>
          <w:lang w:val="es-ES"/>
        </w:rPr>
        <w:t xml:space="preserve"> interés</w:t>
      </w:r>
      <w:r w:rsidRPr="007C0F5E">
        <w:rPr>
          <w:szCs w:val="24"/>
          <w:lang w:val="es-ES"/>
        </w:rPr>
        <w:t xml:space="preserve"> es un porcentaje del saldo en su cuenta que el banco le paga a usted por guardar su dinero en el banco (siempre y cuando la cuenta devengue interés). </w:t>
      </w:r>
    </w:p>
    <w:p w:rsidR="0012309B" w:rsidRPr="007C0F5E" w:rsidRDefault="0012309B">
      <w:pPr>
        <w:tabs>
          <w:tab w:val="left" w:pos="-1440"/>
        </w:tabs>
        <w:rPr>
          <w:szCs w:val="24"/>
          <w:lang w:val="es-ES"/>
        </w:rPr>
      </w:pPr>
    </w:p>
    <w:p w:rsidR="0012309B" w:rsidRPr="007C0F5E" w:rsidRDefault="0012309B">
      <w:pPr>
        <w:tabs>
          <w:tab w:val="left" w:pos="-1440"/>
        </w:tabs>
        <w:rPr>
          <w:szCs w:val="24"/>
          <w:lang w:val="es-ES"/>
        </w:rPr>
      </w:pPr>
      <w:r w:rsidRPr="007C0F5E">
        <w:rPr>
          <w:szCs w:val="24"/>
          <w:lang w:val="es-ES"/>
        </w:rPr>
        <w:t xml:space="preserve">Muchos bancos también ofrecen </w:t>
      </w:r>
      <w:r w:rsidRPr="007C0F5E">
        <w:rPr>
          <w:i/>
          <w:szCs w:val="24"/>
          <w:lang w:val="es-ES"/>
        </w:rPr>
        <w:t>productos no aptos para depósitos</w:t>
      </w:r>
      <w:r w:rsidRPr="007C0F5E">
        <w:rPr>
          <w:szCs w:val="24"/>
          <w:lang w:val="es-ES"/>
        </w:rPr>
        <w:t xml:space="preserve"> que no están asegurados por la FDIC. </w:t>
      </w:r>
    </w:p>
    <w:p w:rsidR="0012309B" w:rsidRPr="007C0F5E" w:rsidRDefault="0012309B">
      <w:pPr>
        <w:numPr>
          <w:ilvl w:val="0"/>
          <w:numId w:val="50"/>
        </w:numPr>
        <w:tabs>
          <w:tab w:val="left" w:pos="-1440"/>
        </w:tabs>
        <w:rPr>
          <w:szCs w:val="24"/>
          <w:lang w:val="es-ES"/>
        </w:rPr>
      </w:pPr>
      <w:r w:rsidRPr="007C0F5E">
        <w:rPr>
          <w:szCs w:val="24"/>
          <w:lang w:val="es-ES"/>
        </w:rPr>
        <w:t xml:space="preserve">Las acciones, los bonos y los fondos mutuos son ejemplos de productos de inversión no aptos para depósito. </w:t>
      </w:r>
    </w:p>
    <w:p w:rsidR="0012309B" w:rsidRPr="007C0F5E" w:rsidRDefault="0012309B">
      <w:pPr>
        <w:numPr>
          <w:ilvl w:val="0"/>
          <w:numId w:val="50"/>
        </w:numPr>
        <w:tabs>
          <w:tab w:val="left" w:pos="-1440"/>
        </w:tabs>
        <w:rPr>
          <w:szCs w:val="24"/>
          <w:lang w:val="es-ES"/>
        </w:rPr>
      </w:pPr>
      <w:r w:rsidRPr="007C0F5E">
        <w:rPr>
          <w:szCs w:val="24"/>
          <w:lang w:val="es-ES"/>
        </w:rPr>
        <w:t>Estos productos conllevan algo de riesgo, lo que significa que podría perder una parte o la totalidad del dinero que invierta en estos productos.</w:t>
      </w:r>
    </w:p>
    <w:p w:rsidR="0012309B" w:rsidRPr="007C0F5E" w:rsidRDefault="0012309B">
      <w:pPr>
        <w:tabs>
          <w:tab w:val="left" w:pos="-1440"/>
        </w:tabs>
        <w:rPr>
          <w:szCs w:val="24"/>
          <w:lang w:val="es-ES"/>
        </w:rPr>
      </w:pPr>
    </w:p>
    <w:p w:rsidR="0012309B" w:rsidRPr="007C0F5E" w:rsidRDefault="0012309B">
      <w:pPr>
        <w:tabs>
          <w:tab w:val="left" w:pos="-1440"/>
        </w:tabs>
        <w:rPr>
          <w:szCs w:val="24"/>
          <w:lang w:val="es-ES"/>
        </w:rPr>
      </w:pPr>
      <w:r w:rsidRPr="007C0F5E">
        <w:rPr>
          <w:szCs w:val="24"/>
          <w:lang w:val="es-ES"/>
        </w:rPr>
        <w:t>El personal del banco debe informarle por escrito que estos productos no están asegurados por la FDIC y es posible que pierdan valor. Es importante que entienda estos productos y servicios antes de comprarlos.</w:t>
      </w:r>
    </w:p>
    <w:p w:rsidR="0012309B" w:rsidRPr="007C0F5E" w:rsidRDefault="0012309B">
      <w:pPr>
        <w:tabs>
          <w:tab w:val="left" w:pos="-1440"/>
        </w:tabs>
        <w:rPr>
          <w:szCs w:val="24"/>
          <w:lang w:val="es-ES"/>
        </w:rPr>
      </w:pPr>
    </w:p>
    <w:p w:rsidR="0012309B" w:rsidRPr="007C0F5E" w:rsidRDefault="0012309B">
      <w:pPr>
        <w:pStyle w:val="Heading2"/>
        <w:rPr>
          <w:szCs w:val="24"/>
          <w:lang w:val="es-ES"/>
        </w:rPr>
      </w:pPr>
      <w:r w:rsidRPr="007C0F5E">
        <w:rPr>
          <w:szCs w:val="24"/>
          <w:lang w:val="es-ES"/>
        </w:rPr>
        <w:t>El Banco comparado con el Servicio de Cobro de Cheques</w:t>
      </w:r>
    </w:p>
    <w:p w:rsidR="0012309B" w:rsidRPr="007C0F5E" w:rsidRDefault="0012309B">
      <w:pPr>
        <w:tabs>
          <w:tab w:val="left" w:pos="-1440"/>
        </w:tabs>
        <w:rPr>
          <w:szCs w:val="24"/>
          <w:lang w:val="es-ES"/>
        </w:rPr>
      </w:pPr>
      <w:r w:rsidRPr="007C0F5E">
        <w:rPr>
          <w:szCs w:val="24"/>
          <w:lang w:val="es-ES"/>
        </w:rPr>
        <w:t>Aunque es posible que los bancos tengan cargos mensuales, es mucho más económico usar una cuenta de depósito en un banco que un servicio de cobro de cheques. Otras ventajas al comparar los bancos con los servicios de cobro de cheques son:</w:t>
      </w:r>
    </w:p>
    <w:p w:rsidR="0012309B" w:rsidRPr="007C0F5E" w:rsidRDefault="0012309B">
      <w:pPr>
        <w:numPr>
          <w:ilvl w:val="0"/>
          <w:numId w:val="48"/>
        </w:numPr>
        <w:tabs>
          <w:tab w:val="left" w:pos="-1440"/>
        </w:tabs>
        <w:rPr>
          <w:szCs w:val="24"/>
          <w:lang w:val="es-ES"/>
        </w:rPr>
      </w:pPr>
      <w:r w:rsidRPr="007C0F5E">
        <w:rPr>
          <w:szCs w:val="24"/>
          <w:lang w:val="es-ES"/>
        </w:rPr>
        <w:t xml:space="preserve">Las instituciones financieras ofrecen la conveniencia de la banca por internet, que le da </w:t>
      </w:r>
      <w:r w:rsidRPr="007C0F5E">
        <w:rPr>
          <w:bCs/>
          <w:szCs w:val="24"/>
          <w:lang w:val="es-ES"/>
        </w:rPr>
        <w:t>acceso</w:t>
      </w:r>
      <w:r w:rsidRPr="007C0F5E">
        <w:rPr>
          <w:szCs w:val="24"/>
          <w:lang w:val="es-ES"/>
        </w:rPr>
        <w:t xml:space="preserve"> a sus cuentas y datos </w:t>
      </w:r>
      <w:r w:rsidRPr="007C0F5E">
        <w:rPr>
          <w:bCs/>
          <w:szCs w:val="24"/>
          <w:lang w:val="es-ES"/>
        </w:rPr>
        <w:t>las 24 horas al día, 7 días a la semana.</w:t>
      </w:r>
    </w:p>
    <w:p w:rsidR="0012309B" w:rsidRPr="007C0F5E" w:rsidRDefault="0012309B">
      <w:pPr>
        <w:widowControl w:val="0"/>
        <w:numPr>
          <w:ilvl w:val="0"/>
          <w:numId w:val="48"/>
        </w:numPr>
        <w:rPr>
          <w:szCs w:val="24"/>
          <w:lang w:val="es-ES"/>
        </w:rPr>
      </w:pPr>
      <w:r w:rsidRPr="007C0F5E">
        <w:rPr>
          <w:szCs w:val="24"/>
          <w:lang w:val="es-ES"/>
        </w:rPr>
        <w:t>Al utilizar una cuenta bancaria de forma responsable estará creando una relación positiva con su banco, que podría serle útil a la hora de solicitar un préstamo.</w:t>
      </w:r>
    </w:p>
    <w:p w:rsidR="0012309B" w:rsidRPr="007C0F5E" w:rsidRDefault="0012309B">
      <w:pPr>
        <w:widowControl w:val="0"/>
        <w:numPr>
          <w:ilvl w:val="0"/>
          <w:numId w:val="48"/>
        </w:numPr>
        <w:rPr>
          <w:szCs w:val="24"/>
          <w:lang w:val="es-ES"/>
        </w:rPr>
      </w:pPr>
      <w:r w:rsidRPr="007C0F5E">
        <w:rPr>
          <w:szCs w:val="24"/>
          <w:lang w:val="es-ES"/>
        </w:rPr>
        <w:t>No tiene que preocuparse de que le roben el dinero ni de perderlo.</w:t>
      </w:r>
    </w:p>
    <w:p w:rsidR="0012309B" w:rsidRPr="007B3AAE" w:rsidRDefault="0012309B" w:rsidP="007B3AAE">
      <w:pPr>
        <w:widowControl w:val="0"/>
        <w:numPr>
          <w:ilvl w:val="0"/>
          <w:numId w:val="48"/>
        </w:numPr>
        <w:rPr>
          <w:szCs w:val="24"/>
          <w:lang w:val="es-ES"/>
        </w:rPr>
      </w:pPr>
      <w:r w:rsidRPr="007C0F5E">
        <w:rPr>
          <w:szCs w:val="24"/>
          <w:lang w:val="es-ES"/>
        </w:rPr>
        <w:t>Puede ahorrar dinero para el futuro.</w:t>
      </w:r>
      <w:r w:rsidR="007B3AAE">
        <w:rPr>
          <w:szCs w:val="24"/>
          <w:lang w:val="es-ES"/>
        </w:rPr>
        <w:t xml:space="preserve"> </w:t>
      </w:r>
      <w:r w:rsidRPr="007B3AAE">
        <w:rPr>
          <w:szCs w:val="24"/>
          <w:lang w:val="es-ES"/>
        </w:rPr>
        <w:br w:type="page"/>
      </w:r>
    </w:p>
    <w:p w:rsidR="0012309B" w:rsidRPr="007C0F5E" w:rsidRDefault="0012309B">
      <w:pPr>
        <w:pStyle w:val="GoldHeading"/>
        <w:rPr>
          <w:szCs w:val="24"/>
          <w:lang w:val="es-ES"/>
        </w:rPr>
      </w:pPr>
      <w:bookmarkStart w:id="75" w:name="_Toc287445098"/>
      <w:r w:rsidRPr="007C0F5E">
        <w:rPr>
          <w:szCs w:val="24"/>
          <w:lang w:val="es-ES"/>
        </w:rPr>
        <w:lastRenderedPageBreak/>
        <w:t>Actividad 2: Nombre este servicio</w:t>
      </w:r>
      <w:bookmarkEnd w:id="72"/>
      <w:bookmarkEnd w:id="73"/>
      <w:bookmarkEnd w:id="75"/>
    </w:p>
    <w:p w:rsidR="0012309B" w:rsidRPr="007C0F5E" w:rsidRDefault="0012309B">
      <w:pPr>
        <w:tabs>
          <w:tab w:val="left" w:pos="-1440"/>
        </w:tabs>
        <w:rPr>
          <w:szCs w:val="24"/>
          <w:lang w:val="es-ES"/>
        </w:rPr>
      </w:pPr>
      <w:r w:rsidRPr="007C0F5E">
        <w:rPr>
          <w:szCs w:val="24"/>
          <w:lang w:val="es-ES"/>
        </w:rPr>
        <w:t>Lea la descripción de cada servicio. Elija el servicio bancario que coincide con él y escriba en el espacio en blanco el nombre del servicio bancario.</w:t>
      </w:r>
    </w:p>
    <w:p w:rsidR="0012309B" w:rsidRPr="007C0F5E" w:rsidRDefault="0012309B">
      <w:pPr>
        <w:rPr>
          <w:szCs w:val="24"/>
          <w:lang w:val="es-ES"/>
        </w:rPr>
      </w:pPr>
    </w:p>
    <w:p w:rsidR="0012309B" w:rsidRPr="007C0F5E" w:rsidRDefault="0012309B">
      <w:pPr>
        <w:tabs>
          <w:tab w:val="left" w:pos="-1440"/>
        </w:tabs>
        <w:spacing w:before="60" w:after="60"/>
        <w:rPr>
          <w:b/>
          <w:szCs w:val="24"/>
          <w:lang w:val="es-ES"/>
        </w:rPr>
      </w:pPr>
      <w:r w:rsidRPr="007C0F5E">
        <w:rPr>
          <w:b/>
          <w:szCs w:val="24"/>
          <w:lang w:val="es-ES"/>
        </w:rPr>
        <w:t>Servicios bancarios</w:t>
      </w:r>
    </w:p>
    <w:tbl>
      <w:tblPr>
        <w:tblW w:w="0" w:type="auto"/>
        <w:jc w:val="center"/>
        <w:tblLayout w:type="fixed"/>
        <w:tblLook w:val="01E0" w:firstRow="1" w:lastRow="1" w:firstColumn="1" w:lastColumn="1" w:noHBand="0" w:noVBand="0"/>
      </w:tblPr>
      <w:tblGrid>
        <w:gridCol w:w="4519"/>
        <w:gridCol w:w="4519"/>
      </w:tblGrid>
      <w:tr w:rsidR="0012309B" w:rsidRPr="007C0F5E">
        <w:trPr>
          <w:jc w:val="center"/>
        </w:trPr>
        <w:tc>
          <w:tcPr>
            <w:tcW w:w="4519" w:type="dxa"/>
          </w:tcPr>
          <w:p w:rsidR="0012309B" w:rsidRPr="007C0F5E" w:rsidRDefault="0012309B">
            <w:pPr>
              <w:tabs>
                <w:tab w:val="left" w:pos="-1440"/>
              </w:tabs>
              <w:spacing w:before="60" w:after="60"/>
              <w:rPr>
                <w:szCs w:val="24"/>
                <w:lang w:val="es-ES"/>
              </w:rPr>
            </w:pPr>
            <w:r w:rsidRPr="007C0F5E">
              <w:rPr>
                <w:szCs w:val="24"/>
                <w:lang w:val="es-ES"/>
              </w:rPr>
              <w:t>Depósitos directos</w:t>
            </w:r>
          </w:p>
        </w:tc>
        <w:tc>
          <w:tcPr>
            <w:tcW w:w="4519" w:type="dxa"/>
          </w:tcPr>
          <w:p w:rsidR="0012309B" w:rsidRPr="007C0F5E" w:rsidRDefault="0012309B">
            <w:pPr>
              <w:tabs>
                <w:tab w:val="left" w:pos="-1440"/>
              </w:tabs>
              <w:spacing w:before="60" w:after="60"/>
              <w:rPr>
                <w:szCs w:val="24"/>
                <w:lang w:val="es-ES"/>
              </w:rPr>
            </w:pPr>
            <w:r w:rsidRPr="007C0F5E">
              <w:rPr>
                <w:szCs w:val="24"/>
                <w:lang w:val="es-ES"/>
              </w:rPr>
              <w:t>Transferencia de dinero</w:t>
            </w:r>
          </w:p>
        </w:tc>
      </w:tr>
      <w:tr w:rsidR="0012309B" w:rsidRPr="007C0F5E">
        <w:trPr>
          <w:jc w:val="center"/>
        </w:trPr>
        <w:tc>
          <w:tcPr>
            <w:tcW w:w="4519" w:type="dxa"/>
          </w:tcPr>
          <w:p w:rsidR="0012309B" w:rsidRPr="007C0F5E" w:rsidRDefault="0012309B">
            <w:pPr>
              <w:tabs>
                <w:tab w:val="left" w:pos="-1440"/>
              </w:tabs>
              <w:spacing w:before="60" w:after="60"/>
              <w:rPr>
                <w:szCs w:val="24"/>
                <w:lang w:val="es-ES"/>
              </w:rPr>
            </w:pPr>
            <w:r w:rsidRPr="007C0F5E">
              <w:rPr>
                <w:szCs w:val="24"/>
                <w:lang w:val="es-ES"/>
              </w:rPr>
              <w:t>Orden de Pago</w:t>
            </w:r>
          </w:p>
        </w:tc>
        <w:tc>
          <w:tcPr>
            <w:tcW w:w="4519" w:type="dxa"/>
          </w:tcPr>
          <w:p w:rsidR="0012309B" w:rsidRPr="007C0F5E" w:rsidRDefault="0012309B">
            <w:pPr>
              <w:tabs>
                <w:tab w:val="left" w:pos="-1440"/>
              </w:tabs>
              <w:spacing w:before="60" w:after="60"/>
              <w:rPr>
                <w:szCs w:val="24"/>
                <w:lang w:val="es-ES"/>
              </w:rPr>
            </w:pPr>
            <w:r w:rsidRPr="007C0F5E">
              <w:rPr>
                <w:szCs w:val="24"/>
                <w:lang w:val="es-ES"/>
              </w:rPr>
              <w:t>Tarjeta de Débito</w:t>
            </w:r>
          </w:p>
        </w:tc>
      </w:tr>
      <w:tr w:rsidR="0012309B" w:rsidRPr="00A72A04">
        <w:trPr>
          <w:jc w:val="center"/>
        </w:trPr>
        <w:tc>
          <w:tcPr>
            <w:tcW w:w="4519" w:type="dxa"/>
          </w:tcPr>
          <w:p w:rsidR="0012309B" w:rsidRPr="007C0F5E" w:rsidRDefault="0012309B">
            <w:pPr>
              <w:tabs>
                <w:tab w:val="left" w:pos="-1440"/>
              </w:tabs>
              <w:spacing w:before="60" w:after="60"/>
              <w:rPr>
                <w:szCs w:val="24"/>
                <w:lang w:val="es-ES"/>
              </w:rPr>
            </w:pPr>
            <w:r w:rsidRPr="007C0F5E">
              <w:rPr>
                <w:szCs w:val="24"/>
                <w:lang w:val="es-ES"/>
              </w:rPr>
              <w:t>Operaciones bancarias por teléfono</w:t>
            </w:r>
          </w:p>
        </w:tc>
        <w:tc>
          <w:tcPr>
            <w:tcW w:w="4519" w:type="dxa"/>
          </w:tcPr>
          <w:p w:rsidR="0012309B" w:rsidRPr="007C0F5E" w:rsidRDefault="0012309B">
            <w:pPr>
              <w:tabs>
                <w:tab w:val="left" w:pos="-1440"/>
              </w:tabs>
              <w:spacing w:before="60" w:after="60"/>
              <w:rPr>
                <w:szCs w:val="24"/>
                <w:lang w:val="es-ES"/>
              </w:rPr>
            </w:pPr>
            <w:r w:rsidRPr="007C0F5E">
              <w:rPr>
                <w:szCs w:val="24"/>
                <w:lang w:val="es-ES"/>
              </w:rPr>
              <w:t>Tarjeta de valor de resguardo</w:t>
            </w:r>
          </w:p>
        </w:tc>
      </w:tr>
      <w:tr w:rsidR="0012309B" w:rsidRPr="007C0F5E">
        <w:trPr>
          <w:jc w:val="center"/>
        </w:trPr>
        <w:tc>
          <w:tcPr>
            <w:tcW w:w="4519" w:type="dxa"/>
          </w:tcPr>
          <w:p w:rsidR="0012309B" w:rsidRPr="007C0F5E" w:rsidRDefault="0012309B">
            <w:pPr>
              <w:tabs>
                <w:tab w:val="left" w:pos="-1440"/>
              </w:tabs>
              <w:spacing w:before="60" w:after="60"/>
              <w:rPr>
                <w:szCs w:val="24"/>
                <w:lang w:val="es-ES"/>
              </w:rPr>
            </w:pPr>
            <w:r w:rsidRPr="007C0F5E">
              <w:rPr>
                <w:szCs w:val="24"/>
                <w:lang w:val="es-ES"/>
              </w:rPr>
              <w:t xml:space="preserve">Servicios Bancarios en línea </w:t>
            </w:r>
          </w:p>
        </w:tc>
        <w:tc>
          <w:tcPr>
            <w:tcW w:w="4519" w:type="dxa"/>
          </w:tcPr>
          <w:p w:rsidR="0012309B" w:rsidRPr="007C0F5E" w:rsidRDefault="0012309B">
            <w:pPr>
              <w:tabs>
                <w:tab w:val="left" w:pos="-1440"/>
              </w:tabs>
              <w:spacing w:before="60" w:after="60"/>
              <w:rPr>
                <w:szCs w:val="24"/>
                <w:lang w:val="es-ES"/>
              </w:rPr>
            </w:pPr>
            <w:r w:rsidRPr="007C0F5E">
              <w:rPr>
                <w:szCs w:val="24"/>
                <w:lang w:val="es-ES"/>
              </w:rPr>
              <w:t>Préstamo</w:t>
            </w:r>
          </w:p>
        </w:tc>
      </w:tr>
      <w:tr w:rsidR="0012309B" w:rsidRPr="007C0F5E">
        <w:trPr>
          <w:jc w:val="center"/>
        </w:trPr>
        <w:tc>
          <w:tcPr>
            <w:tcW w:w="4519" w:type="dxa"/>
          </w:tcPr>
          <w:p w:rsidR="0012309B" w:rsidRPr="007C0F5E" w:rsidRDefault="0012309B">
            <w:pPr>
              <w:tabs>
                <w:tab w:val="left" w:pos="-1440"/>
              </w:tabs>
              <w:spacing w:before="60" w:after="60"/>
              <w:rPr>
                <w:szCs w:val="24"/>
                <w:lang w:val="es-ES"/>
              </w:rPr>
            </w:pPr>
            <w:r w:rsidRPr="007C0F5E">
              <w:rPr>
                <w:szCs w:val="24"/>
                <w:lang w:val="es-ES"/>
              </w:rPr>
              <w:t>ATM (cajero automático)</w:t>
            </w:r>
          </w:p>
        </w:tc>
        <w:tc>
          <w:tcPr>
            <w:tcW w:w="4519" w:type="dxa"/>
          </w:tcPr>
          <w:p w:rsidR="0012309B" w:rsidRPr="007C0F5E" w:rsidRDefault="0012309B">
            <w:pPr>
              <w:tabs>
                <w:tab w:val="left" w:pos="-1440"/>
              </w:tabs>
              <w:spacing w:before="60" w:after="60"/>
              <w:rPr>
                <w:szCs w:val="24"/>
                <w:lang w:val="es-ES"/>
              </w:rPr>
            </w:pPr>
            <w:r w:rsidRPr="007C0F5E">
              <w:rPr>
                <w:szCs w:val="24"/>
                <w:lang w:val="es-ES"/>
              </w:rPr>
              <w:t>Remesa</w:t>
            </w:r>
          </w:p>
        </w:tc>
      </w:tr>
    </w:tbl>
    <w:p w:rsidR="0012309B" w:rsidRPr="007C0F5E" w:rsidRDefault="0012309B">
      <w:pPr>
        <w:rPr>
          <w:szCs w:val="24"/>
          <w:lang w:val="es-ES"/>
        </w:rPr>
      </w:pPr>
    </w:p>
    <w:p w:rsidR="0012309B" w:rsidRPr="007C0F5E" w:rsidRDefault="0012309B">
      <w:pPr>
        <w:tabs>
          <w:tab w:val="left" w:pos="-1440"/>
        </w:tabs>
        <w:spacing w:before="60" w:after="60"/>
        <w:rPr>
          <w:b/>
          <w:szCs w:val="24"/>
          <w:lang w:val="es-ES"/>
        </w:rPr>
      </w:pPr>
      <w:r w:rsidRPr="007C0F5E">
        <w:rPr>
          <w:b/>
          <w:szCs w:val="24"/>
          <w:lang w:val="es-ES"/>
        </w:rPr>
        <w:t>Descripción de los servicios</w:t>
      </w:r>
    </w:p>
    <w:p w:rsidR="0012309B" w:rsidRPr="007C0F5E" w:rsidRDefault="0012309B">
      <w:pPr>
        <w:tabs>
          <w:tab w:val="left" w:pos="-1440"/>
        </w:tabs>
        <w:spacing w:before="60" w:after="60"/>
        <w:rPr>
          <w:szCs w:val="24"/>
          <w:lang w:val="es-ES"/>
        </w:rPr>
      </w:pPr>
    </w:p>
    <w:p w:rsidR="0012309B" w:rsidRPr="007C0F5E" w:rsidRDefault="0012309B">
      <w:pPr>
        <w:numPr>
          <w:ilvl w:val="0"/>
          <w:numId w:val="6"/>
        </w:numPr>
        <w:tabs>
          <w:tab w:val="left" w:pos="-1440"/>
        </w:tabs>
        <w:rPr>
          <w:szCs w:val="24"/>
          <w:lang w:val="es-ES"/>
        </w:rPr>
      </w:pPr>
      <w:r w:rsidRPr="007C0F5E">
        <w:rPr>
          <w:szCs w:val="24"/>
          <w:lang w:val="es-ES"/>
        </w:rPr>
        <w:t>__________________</w:t>
      </w:r>
      <w:r w:rsidRPr="007C0F5E">
        <w:rPr>
          <w:szCs w:val="24"/>
          <w:u w:val="single"/>
          <w:lang w:val="es-ES"/>
        </w:rPr>
        <w:tab/>
      </w:r>
      <w:r w:rsidRPr="007C0F5E">
        <w:rPr>
          <w:szCs w:val="24"/>
          <w:lang w:val="es-ES"/>
        </w:rPr>
        <w:t>Es un método de transferir dinero de un banco a otro electrónicamente.</w:t>
      </w:r>
    </w:p>
    <w:p w:rsidR="0012309B" w:rsidRPr="007C0F5E" w:rsidRDefault="0012309B">
      <w:pPr>
        <w:tabs>
          <w:tab w:val="left" w:pos="-1440"/>
        </w:tabs>
        <w:rPr>
          <w:szCs w:val="24"/>
          <w:lang w:val="es-ES"/>
        </w:rPr>
      </w:pPr>
    </w:p>
    <w:p w:rsidR="008035CC" w:rsidRDefault="00C63D49">
      <w:pPr>
        <w:numPr>
          <w:ilvl w:val="0"/>
          <w:numId w:val="6"/>
        </w:numPr>
        <w:tabs>
          <w:tab w:val="left" w:pos="-1440"/>
        </w:tabs>
        <w:rPr>
          <w:szCs w:val="24"/>
          <w:lang w:val="es-ES"/>
        </w:rPr>
      </w:pPr>
      <w:r w:rsidRPr="007C0F5E">
        <w:rPr>
          <w:szCs w:val="24"/>
          <w:lang w:val="es-ES"/>
        </w:rPr>
        <w:t>__________________</w:t>
      </w:r>
      <w:r w:rsidRPr="007C0F5E">
        <w:rPr>
          <w:szCs w:val="24"/>
          <w:u w:val="single"/>
          <w:lang w:val="es-ES"/>
        </w:rPr>
        <w:tab/>
      </w:r>
      <w:r w:rsidR="0012309B" w:rsidRPr="007C0F5E">
        <w:rPr>
          <w:szCs w:val="24"/>
          <w:lang w:val="es-ES"/>
        </w:rPr>
        <w:t>Es un tipo específico de transferencia de dinero que se envía a un banco o persona en otro</w:t>
      </w:r>
    </w:p>
    <w:p w:rsidR="0012309B" w:rsidRPr="007C0F5E" w:rsidRDefault="008035CC" w:rsidP="008035CC">
      <w:pPr>
        <w:tabs>
          <w:tab w:val="left" w:pos="-1440"/>
        </w:tabs>
        <w:rPr>
          <w:szCs w:val="24"/>
          <w:lang w:val="es-ES"/>
        </w:rPr>
      </w:pPr>
      <w:r>
        <w:rPr>
          <w:szCs w:val="24"/>
          <w:lang w:val="es-ES"/>
        </w:rPr>
        <w:tab/>
      </w:r>
      <w:r>
        <w:rPr>
          <w:szCs w:val="24"/>
          <w:lang w:val="es-ES"/>
        </w:rPr>
        <w:tab/>
      </w:r>
      <w:r>
        <w:rPr>
          <w:szCs w:val="24"/>
          <w:lang w:val="es-ES"/>
        </w:rPr>
        <w:tab/>
      </w:r>
      <w:r>
        <w:rPr>
          <w:szCs w:val="24"/>
          <w:lang w:val="es-ES"/>
        </w:rPr>
        <w:tab/>
      </w:r>
      <w:r w:rsidR="0012309B" w:rsidRPr="007C0F5E">
        <w:rPr>
          <w:szCs w:val="24"/>
          <w:lang w:val="es-ES"/>
        </w:rPr>
        <w:t>país.</w:t>
      </w:r>
    </w:p>
    <w:p w:rsidR="0012309B" w:rsidRPr="007C0F5E" w:rsidRDefault="0012309B">
      <w:pPr>
        <w:tabs>
          <w:tab w:val="left" w:pos="-1440"/>
        </w:tabs>
        <w:rPr>
          <w:szCs w:val="24"/>
          <w:lang w:val="es-ES"/>
        </w:rPr>
      </w:pPr>
      <w:r w:rsidRPr="007C0F5E">
        <w:rPr>
          <w:szCs w:val="24"/>
          <w:lang w:val="es-ES"/>
        </w:rPr>
        <w:softHyphen/>
      </w:r>
    </w:p>
    <w:p w:rsidR="0012309B" w:rsidRPr="007C0F5E" w:rsidRDefault="00C63D49">
      <w:pPr>
        <w:numPr>
          <w:ilvl w:val="0"/>
          <w:numId w:val="6"/>
        </w:numPr>
        <w:tabs>
          <w:tab w:val="left" w:pos="-1440"/>
        </w:tabs>
        <w:rPr>
          <w:szCs w:val="24"/>
          <w:lang w:val="es-ES"/>
        </w:rPr>
      </w:pPr>
      <w:r w:rsidRPr="007C0F5E">
        <w:rPr>
          <w:szCs w:val="24"/>
          <w:lang w:val="es-ES"/>
        </w:rPr>
        <w:t>__________________</w:t>
      </w:r>
      <w:r w:rsidRPr="007C0F5E">
        <w:rPr>
          <w:szCs w:val="24"/>
          <w:u w:val="single"/>
          <w:lang w:val="es-ES"/>
        </w:rPr>
        <w:tab/>
      </w:r>
      <w:r w:rsidR="0012309B" w:rsidRPr="007C0F5E">
        <w:rPr>
          <w:szCs w:val="24"/>
          <w:lang w:val="es-ES"/>
        </w:rPr>
        <w:t>Es una cabina o terminal en la que usted podrá depositar, reti</w:t>
      </w:r>
      <w:r w:rsidR="007C0F5E">
        <w:rPr>
          <w:szCs w:val="24"/>
          <w:lang w:val="es-ES"/>
        </w:rPr>
        <w:t>rar o transferir dinero de</w:t>
      </w:r>
    </w:p>
    <w:p w:rsidR="0012309B" w:rsidRPr="007C0F5E" w:rsidRDefault="00C63D49">
      <w:pPr>
        <w:tabs>
          <w:tab w:val="left" w:pos="-1440"/>
        </w:tabs>
        <w:ind w:left="360"/>
        <w:rPr>
          <w:szCs w:val="24"/>
          <w:lang w:val="es-ES"/>
        </w:rPr>
      </w:pPr>
      <w:r>
        <w:rPr>
          <w:szCs w:val="24"/>
          <w:lang w:val="es-ES"/>
        </w:rPr>
        <w:tab/>
      </w:r>
      <w:r>
        <w:rPr>
          <w:szCs w:val="24"/>
          <w:lang w:val="es-ES"/>
        </w:rPr>
        <w:tab/>
      </w:r>
      <w:r>
        <w:rPr>
          <w:szCs w:val="24"/>
          <w:lang w:val="es-ES"/>
        </w:rPr>
        <w:tab/>
      </w:r>
      <w:r>
        <w:rPr>
          <w:szCs w:val="24"/>
          <w:lang w:val="es-ES"/>
        </w:rPr>
        <w:tab/>
      </w:r>
      <w:r w:rsidR="007C0F5E">
        <w:rPr>
          <w:szCs w:val="24"/>
          <w:lang w:val="es-ES"/>
        </w:rPr>
        <w:t xml:space="preserve">una </w:t>
      </w:r>
      <w:r w:rsidR="0012309B" w:rsidRPr="007C0F5E">
        <w:rPr>
          <w:szCs w:val="24"/>
          <w:lang w:val="es-ES"/>
        </w:rPr>
        <w:t>cuenta a otra las 24 horas del día.</w:t>
      </w:r>
    </w:p>
    <w:p w:rsidR="0012309B" w:rsidRPr="007C0F5E" w:rsidRDefault="0012309B">
      <w:pPr>
        <w:tabs>
          <w:tab w:val="left" w:pos="-1440"/>
        </w:tabs>
        <w:rPr>
          <w:szCs w:val="24"/>
          <w:lang w:val="es-ES"/>
        </w:rPr>
      </w:pPr>
    </w:p>
    <w:p w:rsidR="0012309B" w:rsidRPr="007C0F5E" w:rsidRDefault="00C63D49">
      <w:pPr>
        <w:numPr>
          <w:ilvl w:val="0"/>
          <w:numId w:val="6"/>
        </w:numPr>
        <w:tabs>
          <w:tab w:val="left" w:pos="-1440"/>
        </w:tabs>
        <w:rPr>
          <w:szCs w:val="24"/>
          <w:lang w:val="es-ES"/>
        </w:rPr>
      </w:pPr>
      <w:r w:rsidRPr="007C0F5E">
        <w:rPr>
          <w:szCs w:val="24"/>
          <w:lang w:val="es-ES"/>
        </w:rPr>
        <w:t>__________________</w:t>
      </w:r>
      <w:r w:rsidRPr="007C0F5E">
        <w:rPr>
          <w:szCs w:val="24"/>
          <w:u w:val="single"/>
          <w:lang w:val="es-ES"/>
        </w:rPr>
        <w:tab/>
      </w:r>
      <w:r w:rsidR="0012309B" w:rsidRPr="007C0F5E">
        <w:rPr>
          <w:szCs w:val="24"/>
          <w:lang w:val="es-ES"/>
        </w:rPr>
        <w:t>Hace una llamada para comprobar el saldo de su cuenta.</w:t>
      </w:r>
    </w:p>
    <w:p w:rsidR="0012309B" w:rsidRPr="007C0F5E" w:rsidRDefault="0012309B">
      <w:pPr>
        <w:tabs>
          <w:tab w:val="left" w:pos="-1440"/>
        </w:tabs>
        <w:rPr>
          <w:szCs w:val="24"/>
          <w:lang w:val="es-ES"/>
        </w:rPr>
      </w:pPr>
    </w:p>
    <w:p w:rsidR="0012309B" w:rsidRPr="007C0F5E" w:rsidRDefault="00C63D49">
      <w:pPr>
        <w:numPr>
          <w:ilvl w:val="0"/>
          <w:numId w:val="6"/>
        </w:numPr>
        <w:tabs>
          <w:tab w:val="left" w:pos="-1440"/>
        </w:tabs>
        <w:rPr>
          <w:szCs w:val="24"/>
          <w:lang w:val="es-ES"/>
        </w:rPr>
      </w:pPr>
      <w:r w:rsidRPr="007C0F5E">
        <w:rPr>
          <w:szCs w:val="24"/>
          <w:lang w:val="es-ES"/>
        </w:rPr>
        <w:t>__________________</w:t>
      </w:r>
      <w:r w:rsidRPr="007C0F5E">
        <w:rPr>
          <w:szCs w:val="24"/>
          <w:u w:val="single"/>
          <w:lang w:val="es-ES"/>
        </w:rPr>
        <w:tab/>
      </w:r>
      <w:r w:rsidR="0012309B" w:rsidRPr="007C0F5E">
        <w:rPr>
          <w:szCs w:val="24"/>
          <w:lang w:val="es-ES"/>
        </w:rPr>
        <w:t xml:space="preserve">Le permite ver el saldo de su cuenta en una computadora. También podría incluir la </w:t>
      </w:r>
    </w:p>
    <w:p w:rsidR="0012309B" w:rsidRPr="007C0F5E" w:rsidRDefault="00C63D49">
      <w:pPr>
        <w:tabs>
          <w:tab w:val="left" w:pos="-1440"/>
        </w:tabs>
        <w:rPr>
          <w:szCs w:val="24"/>
          <w:lang w:val="es-ES"/>
        </w:rPr>
      </w:pPr>
      <w:r>
        <w:rPr>
          <w:szCs w:val="24"/>
          <w:lang w:val="es-ES"/>
        </w:rPr>
        <w:tab/>
      </w:r>
      <w:r>
        <w:rPr>
          <w:szCs w:val="24"/>
          <w:lang w:val="es-ES"/>
        </w:rPr>
        <w:tab/>
      </w:r>
      <w:r>
        <w:rPr>
          <w:szCs w:val="24"/>
          <w:lang w:val="es-ES"/>
        </w:rPr>
        <w:tab/>
      </w:r>
      <w:r>
        <w:rPr>
          <w:szCs w:val="24"/>
          <w:lang w:val="es-ES"/>
        </w:rPr>
        <w:tab/>
      </w:r>
      <w:r w:rsidR="0012309B" w:rsidRPr="007C0F5E">
        <w:rPr>
          <w:szCs w:val="24"/>
          <w:lang w:val="es-ES"/>
        </w:rPr>
        <w:t xml:space="preserve">opción de pagar facturas y transferir fondos entre cuentas. </w:t>
      </w:r>
    </w:p>
    <w:p w:rsidR="0012309B" w:rsidRPr="007C0F5E" w:rsidRDefault="0012309B">
      <w:pPr>
        <w:tabs>
          <w:tab w:val="left" w:pos="-1440"/>
        </w:tabs>
        <w:ind w:left="360"/>
        <w:rPr>
          <w:szCs w:val="24"/>
          <w:lang w:val="es-ES"/>
        </w:rPr>
      </w:pPr>
    </w:p>
    <w:p w:rsidR="0012309B" w:rsidRPr="007C0F5E" w:rsidRDefault="00C63D49">
      <w:pPr>
        <w:numPr>
          <w:ilvl w:val="0"/>
          <w:numId w:val="6"/>
        </w:numPr>
        <w:tabs>
          <w:tab w:val="left" w:pos="-1440"/>
        </w:tabs>
        <w:rPr>
          <w:szCs w:val="24"/>
          <w:lang w:val="es-ES"/>
        </w:rPr>
      </w:pPr>
      <w:r w:rsidRPr="007C0F5E">
        <w:rPr>
          <w:szCs w:val="24"/>
          <w:lang w:val="es-ES"/>
        </w:rPr>
        <w:t>__________________</w:t>
      </w:r>
      <w:r w:rsidRPr="007C0F5E">
        <w:rPr>
          <w:szCs w:val="24"/>
          <w:u w:val="single"/>
          <w:lang w:val="es-ES"/>
        </w:rPr>
        <w:tab/>
      </w:r>
      <w:r w:rsidR="0012309B" w:rsidRPr="007C0F5E">
        <w:rPr>
          <w:szCs w:val="24"/>
          <w:lang w:val="es-ES"/>
        </w:rPr>
        <w:t>Se utiliza como un cheque para pagar facturas.</w:t>
      </w:r>
    </w:p>
    <w:p w:rsidR="0012309B" w:rsidRPr="007C0F5E" w:rsidRDefault="0012309B">
      <w:pPr>
        <w:tabs>
          <w:tab w:val="left" w:pos="-1440"/>
        </w:tabs>
        <w:rPr>
          <w:szCs w:val="24"/>
          <w:lang w:val="es-ES"/>
        </w:rPr>
      </w:pPr>
    </w:p>
    <w:p w:rsidR="0012309B" w:rsidRPr="007C0F5E" w:rsidRDefault="00C63D49">
      <w:pPr>
        <w:numPr>
          <w:ilvl w:val="0"/>
          <w:numId w:val="6"/>
        </w:numPr>
        <w:tabs>
          <w:tab w:val="left" w:pos="-1440"/>
        </w:tabs>
        <w:rPr>
          <w:szCs w:val="24"/>
          <w:lang w:val="es-ES"/>
        </w:rPr>
      </w:pPr>
      <w:r w:rsidRPr="007C0F5E">
        <w:rPr>
          <w:szCs w:val="24"/>
          <w:lang w:val="es-ES"/>
        </w:rPr>
        <w:t>__________________</w:t>
      </w:r>
      <w:r w:rsidRPr="007C0F5E">
        <w:rPr>
          <w:szCs w:val="24"/>
          <w:u w:val="single"/>
          <w:lang w:val="es-ES"/>
        </w:rPr>
        <w:tab/>
      </w:r>
      <w:r w:rsidR="0012309B" w:rsidRPr="007C0F5E">
        <w:rPr>
          <w:szCs w:val="24"/>
          <w:lang w:val="es-ES"/>
        </w:rPr>
        <w:t xml:space="preserve">Un método que su empleador o agencia del gobierno podría elegir para pagarle su </w:t>
      </w:r>
    </w:p>
    <w:p w:rsidR="0012309B" w:rsidRPr="007C0F5E" w:rsidRDefault="00C63D49">
      <w:pPr>
        <w:tabs>
          <w:tab w:val="left" w:pos="-1440"/>
        </w:tabs>
        <w:rPr>
          <w:szCs w:val="24"/>
          <w:lang w:val="es-ES"/>
        </w:rPr>
      </w:pPr>
      <w:r>
        <w:rPr>
          <w:szCs w:val="24"/>
          <w:lang w:val="es-ES"/>
        </w:rPr>
        <w:tab/>
      </w:r>
      <w:r>
        <w:rPr>
          <w:szCs w:val="24"/>
          <w:lang w:val="es-ES"/>
        </w:rPr>
        <w:tab/>
      </w:r>
      <w:r>
        <w:rPr>
          <w:szCs w:val="24"/>
          <w:lang w:val="es-ES"/>
        </w:rPr>
        <w:tab/>
      </w:r>
      <w:r>
        <w:rPr>
          <w:szCs w:val="24"/>
          <w:lang w:val="es-ES"/>
        </w:rPr>
        <w:tab/>
      </w:r>
      <w:r w:rsidR="0012309B" w:rsidRPr="007C0F5E">
        <w:rPr>
          <w:szCs w:val="24"/>
          <w:lang w:val="es-ES"/>
        </w:rPr>
        <w:t>salario o su cheque de beneficios.</w:t>
      </w:r>
    </w:p>
    <w:p w:rsidR="0012309B" w:rsidRPr="007C0F5E" w:rsidRDefault="0012309B">
      <w:pPr>
        <w:tabs>
          <w:tab w:val="left" w:pos="-1440"/>
        </w:tabs>
        <w:ind w:left="360"/>
        <w:rPr>
          <w:szCs w:val="24"/>
          <w:lang w:val="es-ES"/>
        </w:rPr>
      </w:pPr>
    </w:p>
    <w:p w:rsidR="008035CC" w:rsidRDefault="00C63D49">
      <w:pPr>
        <w:numPr>
          <w:ilvl w:val="0"/>
          <w:numId w:val="6"/>
        </w:numPr>
        <w:tabs>
          <w:tab w:val="left" w:pos="-1440"/>
        </w:tabs>
        <w:rPr>
          <w:szCs w:val="24"/>
          <w:lang w:val="es-ES"/>
        </w:rPr>
      </w:pPr>
      <w:r w:rsidRPr="007C0F5E">
        <w:rPr>
          <w:szCs w:val="24"/>
          <w:lang w:val="es-ES"/>
        </w:rPr>
        <w:t>__________________</w:t>
      </w:r>
      <w:r w:rsidRPr="007C0F5E">
        <w:rPr>
          <w:szCs w:val="24"/>
          <w:u w:val="single"/>
          <w:lang w:val="es-ES"/>
        </w:rPr>
        <w:tab/>
      </w:r>
      <w:r w:rsidR="0012309B" w:rsidRPr="007C0F5E">
        <w:rPr>
          <w:szCs w:val="24"/>
          <w:lang w:val="es-ES"/>
        </w:rPr>
        <w:t>Es dinero que usted le pide prestado al banco con la promesa por escrito de que lo</w:t>
      </w:r>
    </w:p>
    <w:p w:rsidR="0012309B" w:rsidRPr="007C0F5E" w:rsidRDefault="008035CC" w:rsidP="008035CC">
      <w:pPr>
        <w:tabs>
          <w:tab w:val="left" w:pos="-1440"/>
        </w:tabs>
        <w:ind w:left="360"/>
        <w:rPr>
          <w:szCs w:val="24"/>
          <w:lang w:val="es-ES"/>
        </w:rPr>
      </w:pPr>
      <w:r>
        <w:rPr>
          <w:szCs w:val="24"/>
          <w:lang w:val="es-ES"/>
        </w:rPr>
        <w:tab/>
      </w:r>
      <w:r>
        <w:rPr>
          <w:szCs w:val="24"/>
          <w:lang w:val="es-ES"/>
        </w:rPr>
        <w:tab/>
      </w:r>
      <w:r>
        <w:rPr>
          <w:szCs w:val="24"/>
          <w:lang w:val="es-ES"/>
        </w:rPr>
        <w:tab/>
      </w:r>
      <w:r>
        <w:rPr>
          <w:szCs w:val="24"/>
          <w:lang w:val="es-ES"/>
        </w:rPr>
        <w:tab/>
      </w:r>
      <w:r w:rsidR="0012309B" w:rsidRPr="007C0F5E">
        <w:rPr>
          <w:szCs w:val="24"/>
          <w:lang w:val="es-ES"/>
        </w:rPr>
        <w:t>devolverá.</w:t>
      </w:r>
    </w:p>
    <w:p w:rsidR="0012309B" w:rsidRPr="007C0F5E" w:rsidRDefault="0012309B">
      <w:pPr>
        <w:tabs>
          <w:tab w:val="left" w:pos="-1440"/>
        </w:tabs>
        <w:rPr>
          <w:szCs w:val="24"/>
          <w:lang w:val="es-ES"/>
        </w:rPr>
      </w:pPr>
    </w:p>
    <w:p w:rsidR="0012309B" w:rsidRPr="007C0F5E" w:rsidRDefault="00C63D49">
      <w:pPr>
        <w:numPr>
          <w:ilvl w:val="0"/>
          <w:numId w:val="6"/>
        </w:numPr>
        <w:tabs>
          <w:tab w:val="left" w:pos="-1440"/>
        </w:tabs>
        <w:rPr>
          <w:szCs w:val="24"/>
          <w:lang w:val="es-ES"/>
        </w:rPr>
      </w:pPr>
      <w:r w:rsidRPr="007C0F5E">
        <w:rPr>
          <w:szCs w:val="24"/>
          <w:lang w:val="es-ES"/>
        </w:rPr>
        <w:t>__________________</w:t>
      </w:r>
      <w:r w:rsidRPr="007C0F5E">
        <w:rPr>
          <w:szCs w:val="24"/>
          <w:u w:val="single"/>
          <w:lang w:val="es-ES"/>
        </w:rPr>
        <w:tab/>
      </w:r>
      <w:r w:rsidR="0012309B" w:rsidRPr="007C0F5E">
        <w:rPr>
          <w:szCs w:val="24"/>
          <w:lang w:val="es-ES"/>
        </w:rPr>
        <w:t xml:space="preserve">Cuando utiliza esta tarjeta para comprar algo de una tienda o establecimiento, el dinero </w:t>
      </w:r>
    </w:p>
    <w:p w:rsidR="0012309B" w:rsidRPr="007C0F5E" w:rsidRDefault="00C63D49">
      <w:pPr>
        <w:tabs>
          <w:tab w:val="left" w:pos="-1440"/>
        </w:tabs>
        <w:rPr>
          <w:szCs w:val="24"/>
          <w:lang w:val="es-ES"/>
        </w:rPr>
      </w:pPr>
      <w:r>
        <w:rPr>
          <w:szCs w:val="24"/>
          <w:lang w:val="es-ES"/>
        </w:rPr>
        <w:tab/>
      </w:r>
      <w:r>
        <w:rPr>
          <w:szCs w:val="24"/>
          <w:lang w:val="es-ES"/>
        </w:rPr>
        <w:tab/>
      </w:r>
      <w:r>
        <w:rPr>
          <w:szCs w:val="24"/>
          <w:lang w:val="es-ES"/>
        </w:rPr>
        <w:tab/>
      </w:r>
      <w:r>
        <w:rPr>
          <w:szCs w:val="24"/>
          <w:lang w:val="es-ES"/>
        </w:rPr>
        <w:tab/>
      </w:r>
      <w:r w:rsidR="0012309B" w:rsidRPr="007C0F5E">
        <w:rPr>
          <w:szCs w:val="24"/>
          <w:lang w:val="es-ES"/>
        </w:rPr>
        <w:t>sale de su cuenta bancaria inmediatamente.</w:t>
      </w:r>
    </w:p>
    <w:p w:rsidR="0012309B" w:rsidRPr="007C0F5E" w:rsidRDefault="0012309B">
      <w:pPr>
        <w:tabs>
          <w:tab w:val="left" w:pos="-1440"/>
        </w:tabs>
        <w:rPr>
          <w:szCs w:val="24"/>
          <w:lang w:val="es-ES"/>
        </w:rPr>
      </w:pPr>
    </w:p>
    <w:p w:rsidR="0012309B" w:rsidRPr="007C0F5E" w:rsidRDefault="00C63D49">
      <w:pPr>
        <w:numPr>
          <w:ilvl w:val="0"/>
          <w:numId w:val="6"/>
        </w:numPr>
        <w:tabs>
          <w:tab w:val="left" w:pos="-1440"/>
        </w:tabs>
        <w:rPr>
          <w:szCs w:val="24"/>
          <w:lang w:val="es-ES"/>
        </w:rPr>
      </w:pPr>
      <w:r w:rsidRPr="007C0F5E">
        <w:rPr>
          <w:szCs w:val="24"/>
          <w:lang w:val="es-ES"/>
        </w:rPr>
        <w:t>__________________</w:t>
      </w:r>
      <w:r w:rsidRPr="007C0F5E">
        <w:rPr>
          <w:szCs w:val="24"/>
          <w:u w:val="single"/>
          <w:lang w:val="es-ES"/>
        </w:rPr>
        <w:tab/>
      </w:r>
      <w:r w:rsidR="0012309B" w:rsidRPr="007C0F5E">
        <w:rPr>
          <w:szCs w:val="24"/>
          <w:lang w:val="es-ES"/>
        </w:rPr>
        <w:t>Es una tarjeta en la que puede "cargar" dinero para utilizar en compras futuras.</w:t>
      </w:r>
    </w:p>
    <w:p w:rsidR="0012309B" w:rsidRPr="007C0F5E" w:rsidRDefault="002F4389">
      <w:pPr>
        <w:pStyle w:val="GoldHeading"/>
        <w:rPr>
          <w:szCs w:val="24"/>
          <w:lang w:val="es-ES"/>
        </w:rPr>
      </w:pPr>
      <w:bookmarkStart w:id="76" w:name="_Toc287445099"/>
      <w:r>
        <w:rPr>
          <w:noProof/>
        </w:rPr>
        <w:lastRenderedPageBreak/>
        <w:drawing>
          <wp:anchor distT="0" distB="0" distL="114300" distR="114300" simplePos="0" relativeHeight="251657728" behindDoc="1" locked="0" layoutInCell="1" allowOverlap="1">
            <wp:simplePos x="0" y="0"/>
            <wp:positionH relativeFrom="column">
              <wp:posOffset>5524500</wp:posOffset>
            </wp:positionH>
            <wp:positionV relativeFrom="paragraph">
              <wp:posOffset>412115</wp:posOffset>
            </wp:positionV>
            <wp:extent cx="1283335" cy="881380"/>
            <wp:effectExtent l="19050" t="0" r="0" b="0"/>
            <wp:wrapTight wrapText="bothSides">
              <wp:wrapPolygon edited="0">
                <wp:start x="8978" y="0"/>
                <wp:lineTo x="4168" y="467"/>
                <wp:lineTo x="2565" y="2801"/>
                <wp:lineTo x="3206" y="7470"/>
                <wp:lineTo x="-321" y="14006"/>
                <wp:lineTo x="4168" y="20542"/>
                <wp:lineTo x="4489" y="20542"/>
                <wp:lineTo x="7375" y="20542"/>
                <wp:lineTo x="8016" y="20542"/>
                <wp:lineTo x="17314" y="15406"/>
                <wp:lineTo x="17314" y="14939"/>
                <wp:lineTo x="21162" y="12138"/>
                <wp:lineTo x="21482" y="11205"/>
                <wp:lineTo x="19879" y="7470"/>
                <wp:lineTo x="12184" y="0"/>
                <wp:lineTo x="8978" y="0"/>
              </wp:wrapPolygon>
            </wp:wrapTight>
            <wp:docPr id="10" name="Picture 4" descr="Notices and envelo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tices and envelope"/>
                    <pic:cNvPicPr>
                      <a:picLocks noChangeAspect="1" noChangeArrowheads="1"/>
                    </pic:cNvPicPr>
                  </pic:nvPicPr>
                  <pic:blipFill>
                    <a:blip r:embed="rId17"/>
                    <a:srcRect/>
                    <a:stretch>
                      <a:fillRect/>
                    </a:stretch>
                  </pic:blipFill>
                  <pic:spPr bwMode="auto">
                    <a:xfrm>
                      <a:off x="0" y="0"/>
                      <a:ext cx="1283335" cy="881380"/>
                    </a:xfrm>
                    <a:prstGeom prst="rect">
                      <a:avLst/>
                    </a:prstGeom>
                    <a:noFill/>
                    <a:ln w="9525">
                      <a:noFill/>
                      <a:miter lim="800000"/>
                      <a:headEnd/>
                      <a:tailEnd/>
                    </a:ln>
                  </pic:spPr>
                </pic:pic>
              </a:graphicData>
            </a:graphic>
          </wp:anchor>
        </w:drawing>
      </w:r>
      <w:bookmarkStart w:id="77" w:name="_Toc265498503"/>
      <w:bookmarkStart w:id="78" w:name="_Toc265498913"/>
      <w:r w:rsidR="0012309B" w:rsidRPr="007C0F5E">
        <w:rPr>
          <w:szCs w:val="24"/>
          <w:lang w:val="es-ES"/>
        </w:rPr>
        <w:t>Regulaciones y leyes sobre la privacidad</w:t>
      </w:r>
      <w:bookmarkEnd w:id="76"/>
      <w:bookmarkEnd w:id="77"/>
      <w:bookmarkEnd w:id="78"/>
    </w:p>
    <w:p w:rsidR="0012309B" w:rsidRPr="007C0F5E" w:rsidRDefault="0012309B">
      <w:pPr>
        <w:pStyle w:val="Heading2"/>
        <w:spacing w:after="20"/>
        <w:rPr>
          <w:szCs w:val="24"/>
          <w:lang w:val="es-ES"/>
        </w:rPr>
      </w:pPr>
      <w:bookmarkStart w:id="79" w:name="_Toc265498504"/>
      <w:bookmarkStart w:id="80" w:name="_Toc265498914"/>
      <w:r w:rsidRPr="007C0F5E">
        <w:rPr>
          <w:szCs w:val="24"/>
          <w:lang w:val="es-ES"/>
        </w:rPr>
        <w:t>Avisos de privacidad</w:t>
      </w:r>
      <w:bookmarkEnd w:id="79"/>
      <w:bookmarkEnd w:id="80"/>
      <w:r w:rsidRPr="007C0F5E">
        <w:rPr>
          <w:szCs w:val="24"/>
          <w:lang w:val="es-ES"/>
        </w:rPr>
        <w:t xml:space="preserve"> </w:t>
      </w:r>
    </w:p>
    <w:p w:rsidR="0012309B" w:rsidRPr="007C0F5E" w:rsidRDefault="0012309B">
      <w:pPr>
        <w:rPr>
          <w:szCs w:val="24"/>
          <w:lang w:val="es-ES"/>
        </w:rPr>
      </w:pPr>
      <w:r w:rsidRPr="007C0F5E">
        <w:rPr>
          <w:i/>
          <w:szCs w:val="24"/>
          <w:lang w:val="es-ES"/>
        </w:rPr>
        <w:t>Los avisos de privacidad</w:t>
      </w:r>
      <w:r w:rsidRPr="007C0F5E">
        <w:rPr>
          <w:szCs w:val="24"/>
          <w:lang w:val="es-ES"/>
        </w:rPr>
        <w:t xml:space="preserve"> explican cómo: </w:t>
      </w:r>
    </w:p>
    <w:p w:rsidR="0012309B" w:rsidRPr="007C0F5E" w:rsidRDefault="0012309B">
      <w:pPr>
        <w:numPr>
          <w:ilvl w:val="0"/>
          <w:numId w:val="42"/>
        </w:numPr>
        <w:rPr>
          <w:szCs w:val="24"/>
          <w:lang w:val="es-ES"/>
        </w:rPr>
      </w:pPr>
      <w:r w:rsidRPr="007C0F5E">
        <w:rPr>
          <w:szCs w:val="24"/>
          <w:lang w:val="es-ES"/>
        </w:rPr>
        <w:t xml:space="preserve">Recoge, gestiona y comparte la compañía su información financiera personal </w:t>
      </w:r>
    </w:p>
    <w:p w:rsidR="0012309B" w:rsidRPr="007C0F5E" w:rsidRDefault="0012309B">
      <w:pPr>
        <w:numPr>
          <w:ilvl w:val="0"/>
          <w:numId w:val="42"/>
        </w:numPr>
        <w:rPr>
          <w:szCs w:val="24"/>
          <w:lang w:val="es-ES"/>
        </w:rPr>
      </w:pPr>
      <w:r w:rsidRPr="007C0F5E">
        <w:rPr>
          <w:szCs w:val="24"/>
          <w:lang w:val="es-ES"/>
        </w:rPr>
        <w:t xml:space="preserve">Se protege su información financiera personal </w:t>
      </w:r>
    </w:p>
    <w:p w:rsidR="0012309B" w:rsidRPr="007C0F5E" w:rsidRDefault="0012309B">
      <w:pPr>
        <w:numPr>
          <w:ilvl w:val="0"/>
          <w:numId w:val="42"/>
        </w:numPr>
        <w:rPr>
          <w:szCs w:val="24"/>
          <w:lang w:val="es-ES"/>
        </w:rPr>
      </w:pPr>
      <w:r w:rsidRPr="007C0F5E">
        <w:rPr>
          <w:szCs w:val="24"/>
          <w:lang w:val="es-ES"/>
        </w:rPr>
        <w:t>Puede limitar la información que la compañía comparte con otros</w:t>
      </w:r>
    </w:p>
    <w:p w:rsidR="0012309B" w:rsidRPr="007C0F5E" w:rsidRDefault="0012309B">
      <w:pPr>
        <w:rPr>
          <w:szCs w:val="24"/>
          <w:lang w:val="es-ES"/>
        </w:rPr>
      </w:pPr>
    </w:p>
    <w:p w:rsidR="0012309B" w:rsidRPr="007C0F5E" w:rsidRDefault="0012309B">
      <w:pPr>
        <w:rPr>
          <w:szCs w:val="24"/>
          <w:lang w:val="es-ES"/>
        </w:rPr>
      </w:pPr>
      <w:r w:rsidRPr="007C0F5E">
        <w:rPr>
          <w:szCs w:val="24"/>
          <w:lang w:val="es-ES"/>
        </w:rPr>
        <w:t xml:space="preserve">Usted recibirá el primer aviso de privacidad cuando abra su cuenta y luego una vez al año. </w:t>
      </w:r>
    </w:p>
    <w:p w:rsidR="0012309B" w:rsidRPr="007C0F5E" w:rsidRDefault="0012309B">
      <w:pPr>
        <w:rPr>
          <w:szCs w:val="24"/>
          <w:lang w:val="es-ES"/>
        </w:rPr>
      </w:pPr>
    </w:p>
    <w:p w:rsidR="0012309B" w:rsidRPr="007C0F5E" w:rsidRDefault="0012309B">
      <w:pPr>
        <w:rPr>
          <w:szCs w:val="24"/>
          <w:lang w:val="es-ES"/>
        </w:rPr>
      </w:pPr>
      <w:r w:rsidRPr="007C0F5E">
        <w:rPr>
          <w:szCs w:val="24"/>
          <w:lang w:val="es-ES"/>
        </w:rPr>
        <w:t>Las instituciones financieras pueden compartir su información con otras empresas para ofrecerle otros productos y servicios. Las leyes federales sobre privacidad le otorgan el derecho de optar por no compartir su información financiera personal.</w:t>
      </w:r>
    </w:p>
    <w:p w:rsidR="0012309B" w:rsidRPr="007C0F5E" w:rsidRDefault="0012309B">
      <w:pPr>
        <w:rPr>
          <w:szCs w:val="24"/>
          <w:lang w:val="es-ES"/>
        </w:rPr>
      </w:pPr>
    </w:p>
    <w:p w:rsidR="0012309B" w:rsidRPr="007C0F5E" w:rsidRDefault="0012309B">
      <w:pPr>
        <w:pStyle w:val="Heading2"/>
        <w:spacing w:after="20"/>
        <w:rPr>
          <w:rFonts w:ascii="Times New Roman" w:hAnsi="Times New Roman"/>
          <w:bCs/>
          <w:szCs w:val="24"/>
          <w:lang w:val="es-ES"/>
        </w:rPr>
      </w:pPr>
      <w:bookmarkStart w:id="81" w:name="_Toc265498505"/>
      <w:bookmarkStart w:id="82" w:name="_Toc265498915"/>
      <w:r w:rsidRPr="007C0F5E">
        <w:rPr>
          <w:szCs w:val="24"/>
          <w:lang w:val="es-ES"/>
        </w:rPr>
        <w:t>Optar por no compartir información personal</w:t>
      </w:r>
      <w:bookmarkEnd w:id="81"/>
      <w:bookmarkEnd w:id="82"/>
    </w:p>
    <w:p w:rsidR="0012309B" w:rsidRPr="007C0F5E" w:rsidRDefault="0012309B">
      <w:pPr>
        <w:rPr>
          <w:bCs/>
          <w:szCs w:val="24"/>
          <w:lang w:val="es-ES"/>
        </w:rPr>
      </w:pPr>
      <w:r w:rsidRPr="007C0F5E">
        <w:rPr>
          <w:bCs/>
          <w:szCs w:val="24"/>
          <w:lang w:val="es-ES"/>
        </w:rPr>
        <w:t>Si prefiere limitar las promociones que recibe o no quiere que vendedores u otras personas tengan su información financiera personal, debe:</w:t>
      </w:r>
    </w:p>
    <w:p w:rsidR="0012309B" w:rsidRPr="007C0F5E" w:rsidRDefault="0012309B">
      <w:pPr>
        <w:numPr>
          <w:ilvl w:val="0"/>
          <w:numId w:val="15"/>
        </w:numPr>
        <w:rPr>
          <w:bCs/>
          <w:szCs w:val="24"/>
          <w:lang w:val="es-ES"/>
        </w:rPr>
      </w:pPr>
      <w:r w:rsidRPr="007C0F5E">
        <w:rPr>
          <w:bCs/>
          <w:szCs w:val="24"/>
          <w:lang w:val="es-ES"/>
        </w:rPr>
        <w:t>Revisar el aviso de privacidad para determinar si la empresa comparte información con terceros.</w:t>
      </w:r>
    </w:p>
    <w:p w:rsidR="0012309B" w:rsidRPr="007C0F5E" w:rsidRDefault="0012309B">
      <w:pPr>
        <w:numPr>
          <w:ilvl w:val="0"/>
          <w:numId w:val="15"/>
        </w:numPr>
        <w:rPr>
          <w:bCs/>
          <w:szCs w:val="24"/>
          <w:lang w:val="es-ES"/>
        </w:rPr>
      </w:pPr>
      <w:r w:rsidRPr="007C0F5E">
        <w:rPr>
          <w:bCs/>
          <w:szCs w:val="24"/>
          <w:lang w:val="es-ES"/>
        </w:rPr>
        <w:t>Pedir a las oficinas de créditos que no compartan su información con las entidades crediticias y aseguradoras que utilizan la información para decidir si le envían ofertas de créditos o seguros</w:t>
      </w:r>
      <w:r w:rsidR="008035CC" w:rsidRPr="008035CC">
        <w:rPr>
          <w:bCs/>
          <w:szCs w:val="24"/>
          <w:lang w:val="es-ES"/>
        </w:rPr>
        <w:t xml:space="preserve"> </w:t>
      </w:r>
      <w:r w:rsidR="008035CC">
        <w:rPr>
          <w:bCs/>
          <w:szCs w:val="24"/>
          <w:lang w:val="es-ES"/>
        </w:rPr>
        <w:t>no solicitado</w:t>
      </w:r>
      <w:r w:rsidR="008035CC" w:rsidRPr="007C0F5E">
        <w:rPr>
          <w:bCs/>
          <w:szCs w:val="24"/>
          <w:lang w:val="es-ES"/>
        </w:rPr>
        <w:t>s</w:t>
      </w:r>
      <w:r w:rsidRPr="007C0F5E">
        <w:rPr>
          <w:bCs/>
          <w:szCs w:val="24"/>
          <w:lang w:val="es-ES"/>
        </w:rPr>
        <w:t>.</w:t>
      </w:r>
    </w:p>
    <w:p w:rsidR="0012309B" w:rsidRPr="007C0F5E" w:rsidRDefault="0012309B">
      <w:pPr>
        <w:rPr>
          <w:bCs/>
          <w:szCs w:val="24"/>
          <w:lang w:val="es-ES"/>
        </w:rPr>
      </w:pPr>
    </w:p>
    <w:p w:rsidR="0012309B" w:rsidRPr="007C0F5E" w:rsidRDefault="0012309B">
      <w:pPr>
        <w:rPr>
          <w:bCs/>
          <w:szCs w:val="24"/>
          <w:lang w:val="es-ES"/>
        </w:rPr>
      </w:pPr>
      <w:r w:rsidRPr="007C0F5E">
        <w:rPr>
          <w:bCs/>
          <w:szCs w:val="24"/>
          <w:lang w:val="es-ES"/>
        </w:rPr>
        <w:t>Usted tiene derecho a optar por no compartir parte de la información con empresas que:</w:t>
      </w:r>
    </w:p>
    <w:p w:rsidR="0012309B" w:rsidRPr="007C0F5E" w:rsidRDefault="0012309B">
      <w:pPr>
        <w:numPr>
          <w:ilvl w:val="0"/>
          <w:numId w:val="7"/>
        </w:numPr>
        <w:rPr>
          <w:bCs/>
          <w:szCs w:val="24"/>
          <w:lang w:val="es-ES"/>
        </w:rPr>
      </w:pPr>
      <w:r w:rsidRPr="007C0F5E">
        <w:rPr>
          <w:bCs/>
          <w:szCs w:val="24"/>
          <w:lang w:val="es-ES"/>
        </w:rPr>
        <w:t>Sean parte del mismo grupo corporativo como su empresa financiera (o afiliadas)</w:t>
      </w:r>
    </w:p>
    <w:p w:rsidR="0012309B" w:rsidRPr="007C0F5E" w:rsidRDefault="0012309B">
      <w:pPr>
        <w:numPr>
          <w:ilvl w:val="0"/>
          <w:numId w:val="7"/>
        </w:numPr>
        <w:rPr>
          <w:bCs/>
          <w:szCs w:val="24"/>
          <w:lang w:val="es-ES"/>
        </w:rPr>
      </w:pPr>
      <w:r w:rsidRPr="007C0F5E">
        <w:rPr>
          <w:bCs/>
          <w:szCs w:val="24"/>
          <w:lang w:val="es-ES"/>
        </w:rPr>
        <w:t>No sean parte del mismo grupo corporativo como su empresa financiera (o afiliadas)</w:t>
      </w:r>
    </w:p>
    <w:p w:rsidR="0012309B" w:rsidRPr="007C0F5E" w:rsidRDefault="0012309B">
      <w:pPr>
        <w:ind w:left="360"/>
        <w:rPr>
          <w:bCs/>
          <w:szCs w:val="24"/>
          <w:lang w:val="es-ES"/>
        </w:rPr>
      </w:pPr>
    </w:p>
    <w:p w:rsidR="0012309B" w:rsidRPr="007C0F5E" w:rsidRDefault="0012309B">
      <w:pPr>
        <w:rPr>
          <w:bCs/>
          <w:szCs w:val="24"/>
          <w:lang w:val="es-ES"/>
        </w:rPr>
      </w:pPr>
      <w:r w:rsidRPr="007C0F5E">
        <w:rPr>
          <w:bCs/>
          <w:szCs w:val="24"/>
          <w:lang w:val="es-ES"/>
        </w:rPr>
        <w:t>Usted puede optar por no recibir ofertas pre filtradas:</w:t>
      </w:r>
    </w:p>
    <w:p w:rsidR="0012309B" w:rsidRPr="007C0F5E" w:rsidRDefault="0012309B">
      <w:pPr>
        <w:numPr>
          <w:ilvl w:val="0"/>
          <w:numId w:val="16"/>
        </w:numPr>
        <w:rPr>
          <w:bCs/>
          <w:szCs w:val="24"/>
          <w:lang w:val="es-ES"/>
        </w:rPr>
      </w:pPr>
      <w:r w:rsidRPr="007C0F5E">
        <w:rPr>
          <w:bCs/>
          <w:szCs w:val="24"/>
          <w:lang w:val="es-ES"/>
        </w:rPr>
        <w:t xml:space="preserve">Llamando al </w:t>
      </w:r>
      <w:r w:rsidRPr="007C0F5E">
        <w:rPr>
          <w:b/>
          <w:bCs/>
          <w:szCs w:val="24"/>
          <w:lang w:val="es-ES"/>
        </w:rPr>
        <w:t xml:space="preserve">1-888-5-OPTOUT (567-8688) </w:t>
      </w:r>
    </w:p>
    <w:p w:rsidR="0012309B" w:rsidRPr="007C0F5E" w:rsidRDefault="0012309B">
      <w:pPr>
        <w:numPr>
          <w:ilvl w:val="0"/>
          <w:numId w:val="16"/>
        </w:numPr>
        <w:rPr>
          <w:bCs/>
          <w:szCs w:val="24"/>
          <w:lang w:val="es-ES"/>
        </w:rPr>
      </w:pPr>
      <w:r w:rsidRPr="007C0F5E">
        <w:rPr>
          <w:bCs/>
          <w:szCs w:val="24"/>
          <w:lang w:val="es-ES"/>
        </w:rPr>
        <w:t xml:space="preserve">Visitando </w:t>
      </w:r>
      <w:hyperlink r:id="rId18" w:history="1">
        <w:r w:rsidRPr="007C0F5E">
          <w:rPr>
            <w:bCs/>
            <w:color w:val="0000FF"/>
            <w:szCs w:val="24"/>
            <w:u w:val="single"/>
            <w:lang w:val="es-ES"/>
          </w:rPr>
          <w:t>www.optoutprescreen.com</w:t>
        </w:r>
      </w:hyperlink>
      <w:r w:rsidRPr="007C0F5E">
        <w:rPr>
          <w:bCs/>
          <w:szCs w:val="24"/>
          <w:lang w:val="es-ES"/>
        </w:rPr>
        <w:t xml:space="preserve"> </w:t>
      </w:r>
    </w:p>
    <w:p w:rsidR="0012309B" w:rsidRPr="007C0F5E" w:rsidRDefault="0012309B">
      <w:pPr>
        <w:rPr>
          <w:szCs w:val="24"/>
          <w:lang w:val="es-ES"/>
        </w:rPr>
      </w:pPr>
    </w:p>
    <w:p w:rsidR="0012309B" w:rsidRPr="007C0F5E" w:rsidRDefault="0012309B">
      <w:pPr>
        <w:rPr>
          <w:szCs w:val="24"/>
          <w:lang w:val="es-ES"/>
        </w:rPr>
      </w:pPr>
      <w:r w:rsidRPr="007C0F5E">
        <w:rPr>
          <w:szCs w:val="24"/>
          <w:lang w:val="es-ES"/>
        </w:rPr>
        <w:t>Nota:</w:t>
      </w:r>
    </w:p>
    <w:p w:rsidR="0012309B" w:rsidRPr="007C0F5E" w:rsidRDefault="0012309B">
      <w:pPr>
        <w:numPr>
          <w:ilvl w:val="0"/>
          <w:numId w:val="8"/>
        </w:numPr>
        <w:rPr>
          <w:szCs w:val="24"/>
          <w:lang w:val="es-ES"/>
        </w:rPr>
      </w:pPr>
      <w:r w:rsidRPr="007C0F5E">
        <w:rPr>
          <w:szCs w:val="24"/>
          <w:lang w:val="es-ES"/>
        </w:rPr>
        <w:t>Si usted opta por no compartir información, limita la medida en que la empresa puede compartir su información financiera personal con empresas no afiliadas.</w:t>
      </w:r>
    </w:p>
    <w:p w:rsidR="0012309B" w:rsidRPr="007C0F5E" w:rsidRDefault="0012309B">
      <w:pPr>
        <w:numPr>
          <w:ilvl w:val="0"/>
          <w:numId w:val="8"/>
        </w:numPr>
        <w:rPr>
          <w:szCs w:val="24"/>
          <w:lang w:val="es-ES"/>
        </w:rPr>
      </w:pPr>
      <w:r w:rsidRPr="007C0F5E">
        <w:rPr>
          <w:szCs w:val="24"/>
          <w:lang w:val="es-ES"/>
        </w:rPr>
        <w:t>Si usted no opta por no compartir información dentro de un periodo razonable (generalmente de 30 días desde que la empresa lo notifica) la empresa podrá compartir cierta información financiera personal.</w:t>
      </w:r>
    </w:p>
    <w:p w:rsidR="0012309B" w:rsidRPr="007C0F5E" w:rsidRDefault="0012309B">
      <w:pPr>
        <w:numPr>
          <w:ilvl w:val="0"/>
          <w:numId w:val="8"/>
        </w:numPr>
        <w:rPr>
          <w:szCs w:val="24"/>
          <w:lang w:val="es-ES"/>
        </w:rPr>
      </w:pPr>
      <w:r w:rsidRPr="007C0F5E">
        <w:rPr>
          <w:szCs w:val="24"/>
          <w:lang w:val="es-ES"/>
        </w:rPr>
        <w:t>Si usted no optó por no compartir información la primera vez que recibió el aviso de privacidad de una entidad financiera, póngase en contacto con la entidad financiera y pregunte cómo puede optar por no compartir sus datos.</w:t>
      </w:r>
    </w:p>
    <w:p w:rsidR="0012309B" w:rsidRPr="007C0F5E" w:rsidRDefault="0012309B">
      <w:pPr>
        <w:numPr>
          <w:ilvl w:val="0"/>
          <w:numId w:val="8"/>
        </w:numPr>
        <w:rPr>
          <w:szCs w:val="24"/>
          <w:lang w:val="es-ES"/>
        </w:rPr>
      </w:pPr>
      <w:r w:rsidRPr="007C0F5E">
        <w:rPr>
          <w:szCs w:val="24"/>
          <w:lang w:val="es-ES"/>
        </w:rPr>
        <w:t>Sin embargo, recuerde que cualquier información financiera personal que haya compartido con anterioridad a que haya optado por no compartir información no puede ser recuperada.</w:t>
      </w:r>
    </w:p>
    <w:p w:rsidR="0012309B" w:rsidRPr="007C0F5E" w:rsidRDefault="0012309B">
      <w:pPr>
        <w:rPr>
          <w:szCs w:val="24"/>
          <w:lang w:val="es-ES"/>
        </w:rPr>
      </w:pPr>
    </w:p>
    <w:p w:rsidR="0012309B" w:rsidRPr="007C0F5E" w:rsidRDefault="0012309B">
      <w:pPr>
        <w:rPr>
          <w:szCs w:val="24"/>
          <w:lang w:val="es-ES"/>
        </w:rPr>
      </w:pPr>
    </w:p>
    <w:p w:rsidR="0012309B" w:rsidRPr="007C0F5E" w:rsidRDefault="0012309B">
      <w:pPr>
        <w:rPr>
          <w:szCs w:val="24"/>
          <w:lang w:val="es-ES"/>
        </w:rPr>
      </w:pPr>
    </w:p>
    <w:p w:rsidR="0012309B" w:rsidRPr="007C0F5E" w:rsidRDefault="0012309B">
      <w:pPr>
        <w:rPr>
          <w:szCs w:val="24"/>
          <w:lang w:val="es-ES"/>
        </w:rPr>
      </w:pPr>
    </w:p>
    <w:p w:rsidR="0012309B" w:rsidRPr="007C0F5E" w:rsidRDefault="0012309B">
      <w:pPr>
        <w:rPr>
          <w:szCs w:val="24"/>
          <w:lang w:val="es-ES"/>
        </w:rPr>
      </w:pPr>
      <w:r w:rsidRPr="007C0F5E">
        <w:rPr>
          <w:szCs w:val="24"/>
          <w:lang w:val="es-ES"/>
        </w:rPr>
        <w:lastRenderedPageBreak/>
        <w:t xml:space="preserve">Usted no puede optar por no compartir información y detener completamente el flujo de toda su información financiera personal. Las leyes permiten que su empresa financiera comparta cierta información acerca de usted sin darle el derecho a optar por no compartirla. Entre otras cosas, es posible que su empresa financiera envíe la siguiente información a empresas no afiliadas: </w:t>
      </w:r>
    </w:p>
    <w:p w:rsidR="0012309B" w:rsidRPr="007C0F5E" w:rsidRDefault="0012309B">
      <w:pPr>
        <w:numPr>
          <w:ilvl w:val="0"/>
          <w:numId w:val="8"/>
        </w:numPr>
        <w:rPr>
          <w:szCs w:val="24"/>
          <w:lang w:val="es-ES"/>
        </w:rPr>
      </w:pPr>
      <w:r w:rsidRPr="007C0F5E">
        <w:rPr>
          <w:szCs w:val="24"/>
          <w:lang w:val="es-ES"/>
        </w:rPr>
        <w:t>Información personal a empresas que ayudan a promover y comercializar los productos de la empresa o los productos que se ofrecen bajo un acuerdo conjunto entre dos empresas financieras</w:t>
      </w:r>
    </w:p>
    <w:p w:rsidR="0012309B" w:rsidRPr="007C0F5E" w:rsidRDefault="0012309B">
      <w:pPr>
        <w:numPr>
          <w:ilvl w:val="0"/>
          <w:numId w:val="8"/>
        </w:numPr>
        <w:rPr>
          <w:szCs w:val="24"/>
          <w:lang w:val="es-ES"/>
        </w:rPr>
      </w:pPr>
      <w:r w:rsidRPr="007C0F5E">
        <w:rPr>
          <w:szCs w:val="24"/>
          <w:lang w:val="es-ES"/>
        </w:rPr>
        <w:t xml:space="preserve">Los registros de sus transacciones </w:t>
      </w:r>
      <w:r w:rsidR="008035CC">
        <w:rPr>
          <w:szCs w:val="24"/>
          <w:lang w:val="es-ES"/>
        </w:rPr>
        <w:t>― tales como pagos de un pré</w:t>
      </w:r>
      <w:r w:rsidRPr="007C0F5E">
        <w:rPr>
          <w:szCs w:val="24"/>
          <w:lang w:val="es-ES"/>
        </w:rPr>
        <w:t>stamo, compras con la tarjeta de cr</w:t>
      </w:r>
      <w:r w:rsidR="008035CC">
        <w:rPr>
          <w:szCs w:val="24"/>
          <w:lang w:val="es-ES"/>
        </w:rPr>
        <w:t>édito o de dé</w:t>
      </w:r>
      <w:r w:rsidRPr="007C0F5E">
        <w:rPr>
          <w:szCs w:val="24"/>
          <w:lang w:val="es-ES"/>
        </w:rPr>
        <w:t>bito ― a empresas que proporcionan servicios de procesamiento de datos y correo para su empresa</w:t>
      </w:r>
    </w:p>
    <w:p w:rsidR="0012309B" w:rsidRPr="007C0F5E" w:rsidRDefault="0012309B">
      <w:pPr>
        <w:numPr>
          <w:ilvl w:val="0"/>
          <w:numId w:val="8"/>
        </w:numPr>
        <w:rPr>
          <w:szCs w:val="24"/>
          <w:lang w:val="es-ES"/>
        </w:rPr>
      </w:pPr>
      <w:r w:rsidRPr="007C0F5E">
        <w:rPr>
          <w:szCs w:val="24"/>
          <w:lang w:val="es-ES"/>
        </w:rPr>
        <w:t>Información acerca de usted en respuesta a una orden judicial</w:t>
      </w:r>
    </w:p>
    <w:p w:rsidR="0012309B" w:rsidRPr="007C0F5E" w:rsidRDefault="0012309B">
      <w:pPr>
        <w:numPr>
          <w:ilvl w:val="0"/>
          <w:numId w:val="8"/>
        </w:numPr>
        <w:rPr>
          <w:szCs w:val="24"/>
          <w:lang w:val="es-ES"/>
        </w:rPr>
      </w:pPr>
      <w:r w:rsidRPr="007C0F5E">
        <w:rPr>
          <w:szCs w:val="24"/>
          <w:lang w:val="es-ES"/>
        </w:rPr>
        <w:t>Sus antecedentes de pago a oficinas de crédito por préstamos y tarjetas de crédito</w:t>
      </w:r>
    </w:p>
    <w:p w:rsidR="0012309B" w:rsidRPr="007C0F5E" w:rsidRDefault="0012309B">
      <w:pPr>
        <w:pStyle w:val="Body"/>
        <w:rPr>
          <w:szCs w:val="24"/>
          <w:lang w:val="es-ES"/>
        </w:rPr>
      </w:pPr>
    </w:p>
    <w:p w:rsidR="0012309B" w:rsidRPr="007C0F5E" w:rsidRDefault="0012309B">
      <w:pPr>
        <w:pStyle w:val="GoldHeading"/>
        <w:rPr>
          <w:szCs w:val="24"/>
          <w:lang w:val="es-ES"/>
        </w:rPr>
      </w:pPr>
      <w:bookmarkStart w:id="83" w:name="_Toc265498506"/>
      <w:bookmarkStart w:id="84" w:name="_Toc265498916"/>
      <w:bookmarkStart w:id="85" w:name="_Toc287445100"/>
      <w:r w:rsidRPr="007C0F5E">
        <w:rPr>
          <w:szCs w:val="24"/>
          <w:lang w:val="es-ES"/>
        </w:rPr>
        <w:t xml:space="preserve">Empleados </w:t>
      </w:r>
      <w:r w:rsidR="009A00F8">
        <w:rPr>
          <w:szCs w:val="24"/>
          <w:lang w:val="es-ES"/>
        </w:rPr>
        <w:t>b</w:t>
      </w:r>
      <w:r w:rsidRPr="007C0F5E">
        <w:rPr>
          <w:szCs w:val="24"/>
          <w:lang w:val="es-ES"/>
        </w:rPr>
        <w:t xml:space="preserve">ancarios </w:t>
      </w:r>
      <w:r w:rsidR="009A00F8">
        <w:rPr>
          <w:szCs w:val="24"/>
          <w:lang w:val="es-ES"/>
        </w:rPr>
        <w:t>i</w:t>
      </w:r>
      <w:r w:rsidRPr="007C0F5E">
        <w:rPr>
          <w:szCs w:val="24"/>
          <w:lang w:val="es-ES"/>
        </w:rPr>
        <w:t>mportantes</w:t>
      </w:r>
      <w:bookmarkEnd w:id="83"/>
      <w:bookmarkEnd w:id="84"/>
      <w:bookmarkEnd w:id="85"/>
    </w:p>
    <w:p w:rsidR="0012309B" w:rsidRPr="007C0F5E" w:rsidRDefault="0012309B">
      <w:pPr>
        <w:rPr>
          <w:szCs w:val="24"/>
          <w:lang w:val="es-ES"/>
        </w:rPr>
      </w:pPr>
      <w:r w:rsidRPr="007C0F5E">
        <w:rPr>
          <w:szCs w:val="24"/>
          <w:lang w:val="es-ES"/>
        </w:rPr>
        <w:t>Los empleados del banco que le interesa conocer son:</w:t>
      </w:r>
    </w:p>
    <w:p w:rsidR="0012309B" w:rsidRPr="007C0F5E" w:rsidRDefault="0012309B">
      <w:pPr>
        <w:numPr>
          <w:ilvl w:val="0"/>
          <w:numId w:val="43"/>
        </w:numPr>
        <w:rPr>
          <w:szCs w:val="24"/>
          <w:lang w:val="es-ES"/>
        </w:rPr>
      </w:pPr>
      <w:r w:rsidRPr="007C0F5E">
        <w:rPr>
          <w:szCs w:val="24"/>
          <w:lang w:val="es-ES"/>
        </w:rPr>
        <w:t>El representante de servicio al cliente</w:t>
      </w:r>
    </w:p>
    <w:p w:rsidR="0012309B" w:rsidRPr="007C0F5E" w:rsidRDefault="0012309B">
      <w:pPr>
        <w:numPr>
          <w:ilvl w:val="1"/>
          <w:numId w:val="43"/>
        </w:numPr>
        <w:rPr>
          <w:szCs w:val="24"/>
          <w:lang w:val="es-ES"/>
        </w:rPr>
      </w:pPr>
      <w:r w:rsidRPr="007C0F5E">
        <w:rPr>
          <w:szCs w:val="24"/>
          <w:lang w:val="es-ES"/>
        </w:rPr>
        <w:t>Le ayuda a abrir una cuenta</w:t>
      </w:r>
    </w:p>
    <w:p w:rsidR="0012309B" w:rsidRPr="007C0F5E" w:rsidRDefault="0012309B">
      <w:pPr>
        <w:numPr>
          <w:ilvl w:val="1"/>
          <w:numId w:val="43"/>
        </w:numPr>
        <w:rPr>
          <w:szCs w:val="24"/>
          <w:lang w:val="es-ES"/>
        </w:rPr>
      </w:pPr>
      <w:r w:rsidRPr="007C0F5E">
        <w:rPr>
          <w:szCs w:val="24"/>
          <w:lang w:val="es-ES"/>
        </w:rPr>
        <w:t>Explica los servicios</w:t>
      </w:r>
    </w:p>
    <w:p w:rsidR="0012309B" w:rsidRPr="007C0F5E" w:rsidRDefault="0012309B">
      <w:pPr>
        <w:numPr>
          <w:ilvl w:val="1"/>
          <w:numId w:val="43"/>
        </w:numPr>
        <w:rPr>
          <w:szCs w:val="24"/>
          <w:lang w:val="es-ES"/>
        </w:rPr>
      </w:pPr>
      <w:r w:rsidRPr="007C0F5E">
        <w:rPr>
          <w:szCs w:val="24"/>
          <w:lang w:val="es-ES"/>
        </w:rPr>
        <w:t>Responde a preguntas generales</w:t>
      </w:r>
    </w:p>
    <w:p w:rsidR="0012309B" w:rsidRPr="007C0F5E" w:rsidRDefault="0012309B">
      <w:pPr>
        <w:numPr>
          <w:ilvl w:val="1"/>
          <w:numId w:val="43"/>
        </w:numPr>
        <w:rPr>
          <w:szCs w:val="24"/>
          <w:lang w:val="es-ES"/>
        </w:rPr>
      </w:pPr>
      <w:r w:rsidRPr="007C0F5E">
        <w:rPr>
          <w:szCs w:val="24"/>
          <w:lang w:val="es-ES"/>
        </w:rPr>
        <w:t>Le transfiere a otros empleados que le pueden ayudar</w:t>
      </w:r>
    </w:p>
    <w:p w:rsidR="0012309B" w:rsidRPr="007C0F5E" w:rsidRDefault="0012309B">
      <w:pPr>
        <w:numPr>
          <w:ilvl w:val="1"/>
          <w:numId w:val="43"/>
        </w:numPr>
        <w:rPr>
          <w:szCs w:val="24"/>
          <w:lang w:val="es-ES"/>
        </w:rPr>
      </w:pPr>
      <w:r w:rsidRPr="007C0F5E">
        <w:rPr>
          <w:szCs w:val="24"/>
          <w:lang w:val="es-ES"/>
        </w:rPr>
        <w:t>Le da información por escrito que explica los distintos productos que ofrece el banco</w:t>
      </w:r>
    </w:p>
    <w:p w:rsidR="0012309B" w:rsidRPr="007C0F5E" w:rsidRDefault="0012309B">
      <w:pPr>
        <w:numPr>
          <w:ilvl w:val="0"/>
          <w:numId w:val="43"/>
        </w:numPr>
        <w:rPr>
          <w:szCs w:val="24"/>
          <w:lang w:val="es-ES"/>
        </w:rPr>
      </w:pPr>
      <w:r w:rsidRPr="007C0F5E">
        <w:rPr>
          <w:szCs w:val="24"/>
          <w:lang w:val="es-ES"/>
        </w:rPr>
        <w:t>El cajero</w:t>
      </w:r>
    </w:p>
    <w:p w:rsidR="0012309B" w:rsidRPr="007C0F5E" w:rsidRDefault="0012309B">
      <w:pPr>
        <w:numPr>
          <w:ilvl w:val="1"/>
          <w:numId w:val="43"/>
        </w:numPr>
        <w:rPr>
          <w:szCs w:val="24"/>
          <w:lang w:val="es-ES"/>
        </w:rPr>
      </w:pPr>
      <w:r w:rsidRPr="007C0F5E">
        <w:rPr>
          <w:szCs w:val="24"/>
          <w:lang w:val="es-ES"/>
        </w:rPr>
        <w:t>Deposita dinero por usted</w:t>
      </w:r>
    </w:p>
    <w:p w:rsidR="0012309B" w:rsidRPr="007C0F5E" w:rsidRDefault="0012309B">
      <w:pPr>
        <w:numPr>
          <w:ilvl w:val="1"/>
          <w:numId w:val="43"/>
        </w:numPr>
        <w:rPr>
          <w:szCs w:val="24"/>
          <w:lang w:val="es-ES"/>
        </w:rPr>
      </w:pPr>
      <w:r w:rsidRPr="007C0F5E">
        <w:rPr>
          <w:szCs w:val="24"/>
          <w:lang w:val="es-ES"/>
        </w:rPr>
        <w:t>Canjea sus cheques</w:t>
      </w:r>
    </w:p>
    <w:p w:rsidR="0012309B" w:rsidRPr="007C0F5E" w:rsidRDefault="0012309B">
      <w:pPr>
        <w:numPr>
          <w:ilvl w:val="1"/>
          <w:numId w:val="43"/>
        </w:numPr>
        <w:rPr>
          <w:szCs w:val="24"/>
          <w:lang w:val="es-ES"/>
        </w:rPr>
      </w:pPr>
      <w:r w:rsidRPr="007C0F5E">
        <w:rPr>
          <w:szCs w:val="24"/>
          <w:lang w:val="es-ES"/>
        </w:rPr>
        <w:t>Responde a preguntas</w:t>
      </w:r>
    </w:p>
    <w:p w:rsidR="0012309B" w:rsidRPr="007C0F5E" w:rsidRDefault="0012309B">
      <w:pPr>
        <w:numPr>
          <w:ilvl w:val="1"/>
          <w:numId w:val="43"/>
        </w:numPr>
        <w:rPr>
          <w:szCs w:val="24"/>
          <w:lang w:val="es-ES"/>
        </w:rPr>
      </w:pPr>
      <w:r w:rsidRPr="007C0F5E">
        <w:rPr>
          <w:szCs w:val="24"/>
          <w:lang w:val="es-ES"/>
        </w:rPr>
        <w:t xml:space="preserve">Le transfiere a otros empleados que le pueden ayudar </w:t>
      </w:r>
    </w:p>
    <w:p w:rsidR="0012309B" w:rsidRPr="007C0F5E" w:rsidRDefault="0012309B">
      <w:pPr>
        <w:numPr>
          <w:ilvl w:val="0"/>
          <w:numId w:val="43"/>
        </w:numPr>
        <w:rPr>
          <w:szCs w:val="24"/>
          <w:lang w:val="es-ES"/>
        </w:rPr>
      </w:pPr>
      <w:r w:rsidRPr="007C0F5E">
        <w:rPr>
          <w:szCs w:val="24"/>
          <w:lang w:val="es-ES"/>
        </w:rPr>
        <w:t>El encargado de préstamos</w:t>
      </w:r>
    </w:p>
    <w:p w:rsidR="0012309B" w:rsidRPr="007C0F5E" w:rsidRDefault="0012309B">
      <w:pPr>
        <w:numPr>
          <w:ilvl w:val="1"/>
          <w:numId w:val="43"/>
        </w:numPr>
        <w:rPr>
          <w:szCs w:val="24"/>
          <w:lang w:val="es-ES"/>
        </w:rPr>
      </w:pPr>
      <w:r w:rsidRPr="007C0F5E">
        <w:rPr>
          <w:szCs w:val="24"/>
          <w:lang w:val="es-ES"/>
        </w:rPr>
        <w:t>Acepta solicitudes de préstamos ofrecidos por el banco</w:t>
      </w:r>
    </w:p>
    <w:p w:rsidR="0012309B" w:rsidRPr="007C0F5E" w:rsidRDefault="0012309B">
      <w:pPr>
        <w:numPr>
          <w:ilvl w:val="1"/>
          <w:numId w:val="43"/>
        </w:numPr>
        <w:rPr>
          <w:szCs w:val="24"/>
          <w:lang w:val="es-ES"/>
        </w:rPr>
      </w:pPr>
      <w:r w:rsidRPr="007C0F5E">
        <w:rPr>
          <w:szCs w:val="24"/>
          <w:lang w:val="es-ES"/>
        </w:rPr>
        <w:t>Responde a preguntas</w:t>
      </w:r>
    </w:p>
    <w:p w:rsidR="0012309B" w:rsidRPr="007C0F5E" w:rsidRDefault="0012309B">
      <w:pPr>
        <w:numPr>
          <w:ilvl w:val="1"/>
          <w:numId w:val="43"/>
        </w:numPr>
        <w:rPr>
          <w:szCs w:val="24"/>
          <w:lang w:val="es-ES"/>
        </w:rPr>
      </w:pPr>
      <w:r w:rsidRPr="007C0F5E">
        <w:rPr>
          <w:szCs w:val="24"/>
          <w:lang w:val="es-ES"/>
        </w:rPr>
        <w:t>Le da información por escrito que explica los distintos préstamos que ofrece el banco</w:t>
      </w:r>
    </w:p>
    <w:p w:rsidR="0012309B" w:rsidRPr="007C0F5E" w:rsidRDefault="0012309B">
      <w:pPr>
        <w:numPr>
          <w:ilvl w:val="1"/>
          <w:numId w:val="43"/>
        </w:numPr>
        <w:rPr>
          <w:szCs w:val="24"/>
          <w:lang w:val="es-ES"/>
        </w:rPr>
      </w:pPr>
      <w:r w:rsidRPr="007C0F5E">
        <w:rPr>
          <w:szCs w:val="24"/>
          <w:lang w:val="es-ES"/>
        </w:rPr>
        <w:t>Le ayuda a llenar una solicitud para un préstamo</w:t>
      </w:r>
    </w:p>
    <w:p w:rsidR="0012309B" w:rsidRPr="007C0F5E" w:rsidRDefault="0012309B">
      <w:pPr>
        <w:numPr>
          <w:ilvl w:val="0"/>
          <w:numId w:val="43"/>
        </w:numPr>
        <w:rPr>
          <w:szCs w:val="24"/>
          <w:lang w:val="es-ES"/>
        </w:rPr>
      </w:pPr>
      <w:r w:rsidRPr="007C0F5E">
        <w:rPr>
          <w:szCs w:val="24"/>
          <w:lang w:val="es-ES"/>
        </w:rPr>
        <w:t>El gerente de la sucursal</w:t>
      </w:r>
    </w:p>
    <w:p w:rsidR="0012309B" w:rsidRPr="007C0F5E" w:rsidRDefault="0012309B">
      <w:pPr>
        <w:numPr>
          <w:ilvl w:val="1"/>
          <w:numId w:val="43"/>
        </w:numPr>
        <w:rPr>
          <w:szCs w:val="24"/>
          <w:lang w:val="es-ES"/>
        </w:rPr>
      </w:pPr>
      <w:r w:rsidRPr="007C0F5E">
        <w:rPr>
          <w:szCs w:val="24"/>
          <w:lang w:val="es-ES"/>
        </w:rPr>
        <w:t xml:space="preserve">Supervisa todas las operaciones de la sucursal </w:t>
      </w:r>
    </w:p>
    <w:p w:rsidR="0012309B" w:rsidRPr="007C0F5E" w:rsidRDefault="0012309B">
      <w:pPr>
        <w:numPr>
          <w:ilvl w:val="1"/>
          <w:numId w:val="43"/>
        </w:numPr>
        <w:rPr>
          <w:szCs w:val="24"/>
          <w:lang w:val="es-ES"/>
        </w:rPr>
      </w:pPr>
      <w:r w:rsidRPr="007C0F5E">
        <w:rPr>
          <w:szCs w:val="24"/>
          <w:lang w:val="es-ES"/>
        </w:rPr>
        <w:t>Ayuda a resolver las cuestiones que los demás empleados no pueden resolver</w:t>
      </w:r>
    </w:p>
    <w:p w:rsidR="0012309B" w:rsidRPr="007C0F5E" w:rsidRDefault="0012309B">
      <w:pPr>
        <w:rPr>
          <w:szCs w:val="24"/>
          <w:lang w:val="es-ES"/>
        </w:rPr>
      </w:pPr>
    </w:p>
    <w:p w:rsidR="0012309B" w:rsidRPr="007C0F5E" w:rsidRDefault="0012309B">
      <w:pPr>
        <w:pStyle w:val="Heading2"/>
        <w:spacing w:after="20"/>
        <w:rPr>
          <w:szCs w:val="24"/>
          <w:lang w:val="es-ES"/>
        </w:rPr>
      </w:pPr>
      <w:r w:rsidRPr="007C0F5E">
        <w:rPr>
          <w:szCs w:val="24"/>
          <w:lang w:val="es-ES"/>
        </w:rPr>
        <w:t>Detalles que debe recordar</w:t>
      </w:r>
    </w:p>
    <w:p w:rsidR="0012309B" w:rsidRPr="007C0F5E" w:rsidRDefault="0012309B">
      <w:pPr>
        <w:numPr>
          <w:ilvl w:val="0"/>
          <w:numId w:val="44"/>
        </w:numPr>
        <w:rPr>
          <w:szCs w:val="24"/>
          <w:lang w:val="es-ES"/>
        </w:rPr>
      </w:pPr>
      <w:r w:rsidRPr="007C0F5E">
        <w:rPr>
          <w:szCs w:val="24"/>
          <w:lang w:val="es-ES"/>
        </w:rPr>
        <w:t>Pida ayuda si no sabe con quién hablar en el banco.</w:t>
      </w:r>
    </w:p>
    <w:p w:rsidR="0012309B" w:rsidRPr="007C0F5E" w:rsidRDefault="0012309B">
      <w:pPr>
        <w:numPr>
          <w:ilvl w:val="0"/>
          <w:numId w:val="44"/>
        </w:numPr>
        <w:rPr>
          <w:szCs w:val="24"/>
          <w:lang w:val="es-ES"/>
        </w:rPr>
      </w:pPr>
      <w:r w:rsidRPr="007C0F5E">
        <w:rPr>
          <w:szCs w:val="24"/>
          <w:lang w:val="es-ES"/>
        </w:rPr>
        <w:t>Haga preguntas hasta que esté seguro de haber entendido toda la información.</w:t>
      </w:r>
    </w:p>
    <w:p w:rsidR="0012309B" w:rsidRPr="007C0F5E" w:rsidRDefault="0012309B">
      <w:pPr>
        <w:numPr>
          <w:ilvl w:val="0"/>
          <w:numId w:val="44"/>
        </w:numPr>
        <w:rPr>
          <w:szCs w:val="24"/>
          <w:lang w:val="es-ES"/>
        </w:rPr>
      </w:pPr>
      <w:r w:rsidRPr="007C0F5E">
        <w:rPr>
          <w:szCs w:val="24"/>
          <w:lang w:val="es-ES"/>
        </w:rPr>
        <w:t>No firme nada que no entienda.</w:t>
      </w:r>
    </w:p>
    <w:p w:rsidR="0012309B" w:rsidRPr="007C0F5E" w:rsidRDefault="0012309B">
      <w:pPr>
        <w:numPr>
          <w:ilvl w:val="0"/>
          <w:numId w:val="44"/>
        </w:numPr>
        <w:rPr>
          <w:szCs w:val="24"/>
          <w:lang w:val="es-ES"/>
        </w:rPr>
      </w:pPr>
      <w:r w:rsidRPr="007C0F5E">
        <w:rPr>
          <w:szCs w:val="24"/>
          <w:lang w:val="es-ES"/>
        </w:rPr>
        <w:t>Solicite información por escrito para llevársela a su casa y revisarla.</w:t>
      </w:r>
    </w:p>
    <w:p w:rsidR="0012309B" w:rsidRPr="007C0F5E" w:rsidRDefault="0012309B">
      <w:pPr>
        <w:numPr>
          <w:ilvl w:val="0"/>
          <w:numId w:val="44"/>
        </w:numPr>
        <w:rPr>
          <w:szCs w:val="24"/>
          <w:lang w:val="es-ES"/>
        </w:rPr>
      </w:pPr>
      <w:r w:rsidRPr="007C0F5E">
        <w:rPr>
          <w:szCs w:val="24"/>
          <w:lang w:val="es-ES"/>
        </w:rPr>
        <w:t xml:space="preserve">Use la </w:t>
      </w:r>
      <w:r w:rsidRPr="007C0F5E">
        <w:rPr>
          <w:b/>
          <w:szCs w:val="24"/>
          <w:lang w:val="es-ES"/>
        </w:rPr>
        <w:t>Lista de Control para Elegir un Banco y una Cuenta Bancaria</w:t>
      </w:r>
      <w:r w:rsidRPr="007C0F5E">
        <w:rPr>
          <w:szCs w:val="24"/>
          <w:lang w:val="es-ES"/>
        </w:rPr>
        <w:t xml:space="preserve"> para elegir el banco y la cuenta más adecuados para usted.</w:t>
      </w:r>
    </w:p>
    <w:p w:rsidR="0012309B" w:rsidRPr="007C0F5E" w:rsidRDefault="0012309B">
      <w:pPr>
        <w:rPr>
          <w:szCs w:val="24"/>
          <w:lang w:val="es-ES"/>
        </w:rPr>
      </w:pPr>
    </w:p>
    <w:p w:rsidR="0012309B" w:rsidRPr="007C0F5E" w:rsidRDefault="0012309B">
      <w:pPr>
        <w:pStyle w:val="GoldHeading"/>
        <w:rPr>
          <w:szCs w:val="24"/>
          <w:lang w:val="es-ES"/>
        </w:rPr>
      </w:pPr>
      <w:r w:rsidRPr="007C0F5E">
        <w:rPr>
          <w:szCs w:val="24"/>
          <w:lang w:val="es-ES"/>
        </w:rPr>
        <w:br w:type="page"/>
      </w:r>
      <w:bookmarkStart w:id="86" w:name="_Toc265498507"/>
      <w:bookmarkStart w:id="87" w:name="_Toc265498917"/>
      <w:bookmarkStart w:id="88" w:name="_Toc287445101"/>
      <w:r w:rsidRPr="007C0F5E">
        <w:rPr>
          <w:szCs w:val="24"/>
          <w:lang w:val="es-ES"/>
        </w:rPr>
        <w:lastRenderedPageBreak/>
        <w:t>Evaluación posterior</w:t>
      </w:r>
      <w:bookmarkEnd w:id="86"/>
      <w:bookmarkEnd w:id="87"/>
      <w:bookmarkEnd w:id="88"/>
    </w:p>
    <w:p w:rsidR="0012309B" w:rsidRPr="007C0F5E" w:rsidRDefault="0012309B">
      <w:pPr>
        <w:pStyle w:val="Heading3"/>
        <w:rPr>
          <w:szCs w:val="24"/>
          <w:lang w:val="es-ES"/>
        </w:rPr>
      </w:pPr>
      <w:bookmarkStart w:id="89" w:name="_Toc265498918"/>
      <w:r w:rsidRPr="007C0F5E">
        <w:rPr>
          <w:szCs w:val="24"/>
          <w:lang w:val="es-ES"/>
        </w:rPr>
        <w:t>Ahora que ha finalizado el curso, compruebe lo que ha aprendido.</w:t>
      </w:r>
      <w:bookmarkEnd w:id="89"/>
    </w:p>
    <w:p w:rsidR="0012309B" w:rsidRPr="007C0F5E" w:rsidRDefault="0012309B">
      <w:pPr>
        <w:rPr>
          <w:szCs w:val="24"/>
          <w:lang w:val="es-ES"/>
        </w:rPr>
      </w:pPr>
    </w:p>
    <w:p w:rsidR="0012309B" w:rsidRPr="007C0F5E" w:rsidRDefault="0012309B">
      <w:pPr>
        <w:numPr>
          <w:ilvl w:val="0"/>
          <w:numId w:val="9"/>
        </w:numPr>
        <w:ind w:left="720"/>
        <w:rPr>
          <w:b/>
          <w:szCs w:val="24"/>
          <w:lang w:val="es-ES"/>
        </w:rPr>
      </w:pPr>
      <w:r w:rsidRPr="007C0F5E">
        <w:rPr>
          <w:b/>
          <w:szCs w:val="24"/>
          <w:lang w:val="es-ES"/>
        </w:rPr>
        <w:t>Las cinco ventajas de usar una institución financiera son seguridad, conveniencia, costo, garantía y futuro financiero.</w:t>
      </w:r>
    </w:p>
    <w:p w:rsidR="0012309B" w:rsidRPr="007C0F5E" w:rsidRDefault="00C04A42">
      <w:pPr>
        <w:numPr>
          <w:ilvl w:val="1"/>
          <w:numId w:val="9"/>
        </w:numPr>
        <w:rPr>
          <w:szCs w:val="24"/>
          <w:lang w:val="es-ES"/>
        </w:rPr>
      </w:pPr>
      <w:r>
        <w:rPr>
          <w:szCs w:val="24"/>
          <w:lang w:val="es-ES"/>
        </w:rPr>
        <w:t>Cierto</w:t>
      </w:r>
    </w:p>
    <w:p w:rsidR="0012309B" w:rsidRPr="007C0F5E" w:rsidRDefault="0012309B">
      <w:pPr>
        <w:numPr>
          <w:ilvl w:val="1"/>
          <w:numId w:val="9"/>
        </w:numPr>
        <w:spacing w:after="60"/>
        <w:rPr>
          <w:szCs w:val="24"/>
          <w:lang w:val="es-ES"/>
        </w:rPr>
      </w:pPr>
      <w:r w:rsidRPr="007C0F5E">
        <w:rPr>
          <w:szCs w:val="24"/>
          <w:lang w:val="es-ES"/>
        </w:rPr>
        <w:t>Falso</w:t>
      </w:r>
    </w:p>
    <w:p w:rsidR="0012309B" w:rsidRPr="007C0F5E" w:rsidRDefault="0012309B">
      <w:pPr>
        <w:numPr>
          <w:ilvl w:val="0"/>
          <w:numId w:val="9"/>
        </w:numPr>
        <w:ind w:left="720"/>
        <w:rPr>
          <w:b/>
          <w:szCs w:val="24"/>
          <w:lang w:val="es-ES"/>
        </w:rPr>
      </w:pPr>
      <w:r w:rsidRPr="007C0F5E">
        <w:rPr>
          <w:b/>
          <w:szCs w:val="24"/>
          <w:lang w:val="es-ES"/>
        </w:rPr>
        <w:t>¿Qué tipos de cuenta suelen estar asegurados por la FDIC?</w:t>
      </w:r>
    </w:p>
    <w:p w:rsidR="0012309B" w:rsidRPr="007C0F5E" w:rsidRDefault="0012309B">
      <w:pPr>
        <w:numPr>
          <w:ilvl w:val="0"/>
          <w:numId w:val="23"/>
        </w:numPr>
        <w:rPr>
          <w:szCs w:val="24"/>
          <w:lang w:val="es-ES"/>
        </w:rPr>
      </w:pPr>
      <w:r w:rsidRPr="007C0F5E">
        <w:rPr>
          <w:szCs w:val="24"/>
          <w:lang w:val="es-ES"/>
        </w:rPr>
        <w:t>Depósito</w:t>
      </w:r>
    </w:p>
    <w:p w:rsidR="0012309B" w:rsidRPr="007C0F5E" w:rsidRDefault="0012309B">
      <w:pPr>
        <w:numPr>
          <w:ilvl w:val="0"/>
          <w:numId w:val="23"/>
        </w:numPr>
        <w:spacing w:after="60"/>
        <w:rPr>
          <w:szCs w:val="24"/>
          <w:lang w:val="es-ES"/>
        </w:rPr>
      </w:pPr>
      <w:r w:rsidRPr="007C0F5E">
        <w:rPr>
          <w:szCs w:val="24"/>
          <w:lang w:val="es-ES"/>
        </w:rPr>
        <w:t>No aptas para depósito</w:t>
      </w:r>
    </w:p>
    <w:p w:rsidR="0012309B" w:rsidRPr="007C0F5E" w:rsidRDefault="0012309B">
      <w:pPr>
        <w:numPr>
          <w:ilvl w:val="0"/>
          <w:numId w:val="9"/>
        </w:numPr>
        <w:ind w:left="720"/>
        <w:rPr>
          <w:b/>
          <w:szCs w:val="24"/>
          <w:lang w:val="es-ES"/>
        </w:rPr>
      </w:pPr>
      <w:r w:rsidRPr="007C0F5E">
        <w:rPr>
          <w:b/>
          <w:szCs w:val="24"/>
          <w:lang w:val="es-ES"/>
        </w:rPr>
        <w:t>Las cuentas de depósito generalmente ofrecen cuáles de los siguientes servicios bancarios:</w:t>
      </w:r>
    </w:p>
    <w:p w:rsidR="0012309B" w:rsidRPr="007C0F5E" w:rsidRDefault="0012309B">
      <w:pPr>
        <w:numPr>
          <w:ilvl w:val="1"/>
          <w:numId w:val="9"/>
        </w:numPr>
        <w:rPr>
          <w:szCs w:val="24"/>
          <w:lang w:val="es-ES"/>
        </w:rPr>
      </w:pPr>
      <w:r w:rsidRPr="007C0F5E">
        <w:rPr>
          <w:szCs w:val="24"/>
          <w:lang w:val="es-ES"/>
        </w:rPr>
        <w:t>Depósito directo</w:t>
      </w:r>
    </w:p>
    <w:p w:rsidR="0012309B" w:rsidRPr="007C0F5E" w:rsidRDefault="0012309B">
      <w:pPr>
        <w:numPr>
          <w:ilvl w:val="1"/>
          <w:numId w:val="9"/>
        </w:numPr>
        <w:rPr>
          <w:szCs w:val="24"/>
          <w:lang w:val="es-ES"/>
        </w:rPr>
      </w:pPr>
      <w:r w:rsidRPr="007C0F5E">
        <w:rPr>
          <w:szCs w:val="24"/>
          <w:lang w:val="es-ES"/>
        </w:rPr>
        <w:t>Operaciones bancarias por teléfono o en línea</w:t>
      </w:r>
    </w:p>
    <w:p w:rsidR="0012309B" w:rsidRPr="007C0F5E" w:rsidRDefault="0012309B">
      <w:pPr>
        <w:numPr>
          <w:ilvl w:val="1"/>
          <w:numId w:val="9"/>
        </w:numPr>
        <w:rPr>
          <w:szCs w:val="24"/>
          <w:lang w:val="es-ES"/>
        </w:rPr>
      </w:pPr>
      <w:r w:rsidRPr="007C0F5E">
        <w:rPr>
          <w:szCs w:val="24"/>
          <w:lang w:val="es-ES"/>
        </w:rPr>
        <w:t>Tarjetas de cajero automático y de débito</w:t>
      </w:r>
    </w:p>
    <w:p w:rsidR="0012309B" w:rsidRPr="007C0F5E" w:rsidRDefault="0012309B">
      <w:pPr>
        <w:numPr>
          <w:ilvl w:val="1"/>
          <w:numId w:val="9"/>
        </w:numPr>
        <w:spacing w:after="60"/>
        <w:rPr>
          <w:szCs w:val="24"/>
          <w:lang w:val="es-ES"/>
        </w:rPr>
      </w:pPr>
      <w:r w:rsidRPr="007C0F5E">
        <w:rPr>
          <w:szCs w:val="24"/>
          <w:lang w:val="es-ES"/>
        </w:rPr>
        <w:t>Todo lo</w:t>
      </w:r>
      <w:r w:rsidR="00C04A42">
        <w:rPr>
          <w:szCs w:val="24"/>
          <w:lang w:val="es-ES"/>
        </w:rPr>
        <w:t xml:space="preserve"> anterior</w:t>
      </w:r>
    </w:p>
    <w:p w:rsidR="0012309B" w:rsidRPr="007C0F5E" w:rsidRDefault="0012309B">
      <w:pPr>
        <w:numPr>
          <w:ilvl w:val="0"/>
          <w:numId w:val="9"/>
        </w:numPr>
        <w:ind w:left="720"/>
        <w:rPr>
          <w:b/>
          <w:szCs w:val="24"/>
          <w:lang w:val="es-ES"/>
        </w:rPr>
      </w:pPr>
      <w:r w:rsidRPr="007C0F5E">
        <w:rPr>
          <w:b/>
          <w:szCs w:val="24"/>
          <w:lang w:val="es-ES"/>
        </w:rPr>
        <w:t xml:space="preserve">¿Qué tipo de institución financiera requiere que usted sea miembro de ella para poder depositar su dinero? </w:t>
      </w:r>
    </w:p>
    <w:p w:rsidR="0012309B" w:rsidRPr="007C0F5E" w:rsidRDefault="0012309B">
      <w:pPr>
        <w:numPr>
          <w:ilvl w:val="0"/>
          <w:numId w:val="19"/>
        </w:numPr>
        <w:rPr>
          <w:szCs w:val="24"/>
          <w:lang w:val="es-ES"/>
        </w:rPr>
      </w:pPr>
      <w:r w:rsidRPr="007C0F5E">
        <w:rPr>
          <w:szCs w:val="24"/>
          <w:lang w:val="es-ES"/>
        </w:rPr>
        <w:t xml:space="preserve">Bancos y entidades de ahorro </w:t>
      </w:r>
    </w:p>
    <w:p w:rsidR="0012309B" w:rsidRPr="007C0F5E" w:rsidRDefault="0012309B">
      <w:pPr>
        <w:numPr>
          <w:ilvl w:val="0"/>
          <w:numId w:val="19"/>
        </w:numPr>
        <w:rPr>
          <w:szCs w:val="24"/>
          <w:lang w:val="es-ES"/>
        </w:rPr>
      </w:pPr>
      <w:r w:rsidRPr="007C0F5E">
        <w:rPr>
          <w:szCs w:val="24"/>
          <w:lang w:val="es-ES"/>
        </w:rPr>
        <w:t>Cooperativas de crédito</w:t>
      </w:r>
    </w:p>
    <w:p w:rsidR="0012309B" w:rsidRPr="007C0F5E" w:rsidRDefault="0012309B">
      <w:pPr>
        <w:numPr>
          <w:ilvl w:val="0"/>
          <w:numId w:val="19"/>
        </w:numPr>
        <w:rPr>
          <w:szCs w:val="24"/>
          <w:lang w:val="es-ES"/>
        </w:rPr>
      </w:pPr>
      <w:r w:rsidRPr="007C0F5E">
        <w:rPr>
          <w:szCs w:val="24"/>
          <w:lang w:val="es-ES"/>
        </w:rPr>
        <w:t>Mercado monetario</w:t>
      </w:r>
    </w:p>
    <w:p w:rsidR="0012309B" w:rsidRPr="007C0F5E" w:rsidRDefault="0012309B">
      <w:pPr>
        <w:numPr>
          <w:ilvl w:val="0"/>
          <w:numId w:val="19"/>
        </w:numPr>
        <w:spacing w:after="60"/>
        <w:rPr>
          <w:szCs w:val="24"/>
          <w:lang w:val="es-ES"/>
        </w:rPr>
      </w:pPr>
      <w:r w:rsidRPr="007C0F5E">
        <w:rPr>
          <w:szCs w:val="24"/>
          <w:lang w:val="es-ES"/>
        </w:rPr>
        <w:t>Cuentas de jubilación individuales (IRA)</w:t>
      </w:r>
    </w:p>
    <w:p w:rsidR="0012309B" w:rsidRPr="007C0F5E" w:rsidRDefault="0012309B">
      <w:pPr>
        <w:numPr>
          <w:ilvl w:val="0"/>
          <w:numId w:val="9"/>
        </w:numPr>
        <w:ind w:left="720"/>
        <w:rPr>
          <w:b/>
          <w:szCs w:val="24"/>
          <w:lang w:val="es-ES"/>
        </w:rPr>
      </w:pPr>
      <w:r w:rsidRPr="007C0F5E">
        <w:rPr>
          <w:b/>
          <w:szCs w:val="24"/>
          <w:lang w:val="es-ES"/>
        </w:rPr>
        <w:t>¿</w:t>
      </w:r>
      <w:r w:rsidR="005F18E0">
        <w:rPr>
          <w:b/>
          <w:szCs w:val="24"/>
          <w:lang w:val="es-ES"/>
        </w:rPr>
        <w:t xml:space="preserve">Qué </w:t>
      </w:r>
      <w:r w:rsidRPr="007C0F5E">
        <w:rPr>
          <w:b/>
          <w:szCs w:val="24"/>
          <w:lang w:val="es-ES"/>
        </w:rPr>
        <w:t xml:space="preserve">dos </w:t>
      </w:r>
      <w:r w:rsidR="005F18E0">
        <w:rPr>
          <w:b/>
          <w:szCs w:val="24"/>
          <w:lang w:val="es-ES"/>
        </w:rPr>
        <w:t xml:space="preserve">de las siguientes </w:t>
      </w:r>
      <w:r w:rsidRPr="007C0F5E">
        <w:rPr>
          <w:b/>
          <w:szCs w:val="24"/>
          <w:lang w:val="es-ES"/>
        </w:rPr>
        <w:t>son cuentas de depósito?</w:t>
      </w:r>
    </w:p>
    <w:p w:rsidR="0012309B" w:rsidRPr="007C0F5E" w:rsidRDefault="0012309B">
      <w:pPr>
        <w:numPr>
          <w:ilvl w:val="0"/>
          <w:numId w:val="20"/>
        </w:numPr>
        <w:rPr>
          <w:szCs w:val="24"/>
          <w:lang w:val="es-ES"/>
        </w:rPr>
      </w:pPr>
      <w:r w:rsidRPr="007C0F5E">
        <w:rPr>
          <w:szCs w:val="24"/>
          <w:lang w:val="es-ES"/>
        </w:rPr>
        <w:t>Acciones</w:t>
      </w:r>
    </w:p>
    <w:p w:rsidR="0012309B" w:rsidRPr="007C0F5E" w:rsidRDefault="0012309B">
      <w:pPr>
        <w:numPr>
          <w:ilvl w:val="0"/>
          <w:numId w:val="20"/>
        </w:numPr>
        <w:rPr>
          <w:szCs w:val="24"/>
          <w:lang w:val="es-ES"/>
        </w:rPr>
      </w:pPr>
      <w:r w:rsidRPr="007C0F5E">
        <w:rPr>
          <w:szCs w:val="24"/>
          <w:lang w:val="es-ES"/>
        </w:rPr>
        <w:t>Cuenta corriente</w:t>
      </w:r>
    </w:p>
    <w:p w:rsidR="0012309B" w:rsidRPr="007C0F5E" w:rsidRDefault="0012309B">
      <w:pPr>
        <w:numPr>
          <w:ilvl w:val="0"/>
          <w:numId w:val="20"/>
        </w:numPr>
        <w:rPr>
          <w:szCs w:val="24"/>
          <w:lang w:val="es-ES"/>
        </w:rPr>
      </w:pPr>
      <w:r w:rsidRPr="007C0F5E">
        <w:rPr>
          <w:szCs w:val="24"/>
          <w:lang w:val="es-ES"/>
        </w:rPr>
        <w:t>Cuenta de ahorro</w:t>
      </w:r>
    </w:p>
    <w:p w:rsidR="0012309B" w:rsidRPr="007C0F5E" w:rsidRDefault="0012309B">
      <w:pPr>
        <w:numPr>
          <w:ilvl w:val="0"/>
          <w:numId w:val="20"/>
        </w:numPr>
        <w:spacing w:after="60"/>
        <w:rPr>
          <w:szCs w:val="24"/>
          <w:lang w:val="es-ES"/>
        </w:rPr>
      </w:pPr>
      <w:r w:rsidRPr="007C0F5E">
        <w:rPr>
          <w:szCs w:val="24"/>
          <w:lang w:val="es-ES"/>
        </w:rPr>
        <w:t>Fondos mutuos</w:t>
      </w:r>
    </w:p>
    <w:p w:rsidR="0012309B" w:rsidRPr="007C0F5E" w:rsidRDefault="0012309B">
      <w:pPr>
        <w:numPr>
          <w:ilvl w:val="0"/>
          <w:numId w:val="9"/>
        </w:numPr>
        <w:ind w:left="720"/>
        <w:rPr>
          <w:b/>
          <w:szCs w:val="24"/>
          <w:lang w:val="es-ES"/>
        </w:rPr>
      </w:pPr>
      <w:r w:rsidRPr="007C0F5E">
        <w:rPr>
          <w:b/>
          <w:szCs w:val="24"/>
          <w:lang w:val="es-ES"/>
        </w:rPr>
        <w:t xml:space="preserve">Una </w:t>
      </w:r>
      <w:r w:rsidRPr="007C0F5E">
        <w:rPr>
          <w:b/>
          <w:i/>
          <w:szCs w:val="24"/>
          <w:lang w:val="es-ES"/>
        </w:rPr>
        <w:t>remesa</w:t>
      </w:r>
      <w:r w:rsidRPr="007C0F5E">
        <w:rPr>
          <w:b/>
          <w:szCs w:val="24"/>
          <w:lang w:val="es-ES"/>
        </w:rPr>
        <w:t xml:space="preserve"> es: </w:t>
      </w:r>
    </w:p>
    <w:p w:rsidR="0012309B" w:rsidRPr="007C0F5E" w:rsidRDefault="0012309B">
      <w:pPr>
        <w:numPr>
          <w:ilvl w:val="0"/>
          <w:numId w:val="21"/>
        </w:numPr>
        <w:rPr>
          <w:szCs w:val="24"/>
          <w:lang w:val="es-ES"/>
        </w:rPr>
      </w:pPr>
      <w:r w:rsidRPr="007C0F5E">
        <w:rPr>
          <w:szCs w:val="24"/>
          <w:lang w:val="es-ES"/>
        </w:rPr>
        <w:t>una tarjeta en la que puede "cargar" dinero para utilizar en compras futuras.</w:t>
      </w:r>
    </w:p>
    <w:p w:rsidR="0012309B" w:rsidRPr="007C0F5E" w:rsidRDefault="0012309B">
      <w:pPr>
        <w:numPr>
          <w:ilvl w:val="0"/>
          <w:numId w:val="21"/>
        </w:numPr>
        <w:rPr>
          <w:szCs w:val="24"/>
          <w:lang w:val="es-ES"/>
        </w:rPr>
      </w:pPr>
      <w:r w:rsidRPr="007C0F5E">
        <w:rPr>
          <w:szCs w:val="24"/>
          <w:lang w:val="es-ES"/>
        </w:rPr>
        <w:t xml:space="preserve"> una transferencia de dinero que se envía a un banco o persona en otro país.</w:t>
      </w:r>
    </w:p>
    <w:p w:rsidR="0012309B" w:rsidRPr="007C0F5E" w:rsidRDefault="0012309B">
      <w:pPr>
        <w:numPr>
          <w:ilvl w:val="0"/>
          <w:numId w:val="21"/>
        </w:numPr>
        <w:rPr>
          <w:szCs w:val="24"/>
          <w:lang w:val="es-ES"/>
        </w:rPr>
      </w:pPr>
      <w:r w:rsidRPr="007C0F5E">
        <w:rPr>
          <w:szCs w:val="24"/>
          <w:lang w:val="es-ES"/>
        </w:rPr>
        <w:t>un documento que se utiliza como un cheque para pagar facturas.</w:t>
      </w:r>
    </w:p>
    <w:p w:rsidR="0012309B" w:rsidRPr="007C0F5E" w:rsidRDefault="0012309B">
      <w:pPr>
        <w:numPr>
          <w:ilvl w:val="0"/>
          <w:numId w:val="21"/>
        </w:numPr>
        <w:spacing w:after="60"/>
        <w:rPr>
          <w:szCs w:val="24"/>
          <w:lang w:val="es-ES"/>
        </w:rPr>
      </w:pPr>
      <w:r w:rsidRPr="007C0F5E">
        <w:rPr>
          <w:szCs w:val="24"/>
          <w:lang w:val="es-ES"/>
        </w:rPr>
        <w:t>un método de transferir dinero de un banco a otro electrónicamente.</w:t>
      </w:r>
    </w:p>
    <w:p w:rsidR="0012309B" w:rsidRPr="007C0F5E" w:rsidRDefault="0012309B">
      <w:pPr>
        <w:numPr>
          <w:ilvl w:val="0"/>
          <w:numId w:val="9"/>
        </w:numPr>
        <w:ind w:left="720"/>
        <w:rPr>
          <w:b/>
          <w:szCs w:val="24"/>
          <w:lang w:val="es-ES"/>
        </w:rPr>
      </w:pPr>
      <w:r w:rsidRPr="007C0F5E">
        <w:rPr>
          <w:b/>
          <w:szCs w:val="24"/>
          <w:lang w:val="es-ES"/>
        </w:rPr>
        <w:t>Una tarjeta de débito:</w:t>
      </w:r>
    </w:p>
    <w:p w:rsidR="0012309B" w:rsidRPr="007C0F5E" w:rsidRDefault="0012309B">
      <w:pPr>
        <w:numPr>
          <w:ilvl w:val="0"/>
          <w:numId w:val="22"/>
        </w:numPr>
        <w:rPr>
          <w:szCs w:val="24"/>
          <w:lang w:val="es-ES"/>
        </w:rPr>
      </w:pPr>
      <w:r w:rsidRPr="007C0F5E">
        <w:rPr>
          <w:szCs w:val="24"/>
          <w:lang w:val="es-ES"/>
        </w:rPr>
        <w:t xml:space="preserve">se utiliza para hacer compras en tiendas minoristas y para efectuar </w:t>
      </w:r>
      <w:r w:rsidR="00C04A42">
        <w:rPr>
          <w:szCs w:val="24"/>
          <w:lang w:val="es-ES"/>
        </w:rPr>
        <w:t>retiros</w:t>
      </w:r>
      <w:r w:rsidRPr="007C0F5E">
        <w:rPr>
          <w:szCs w:val="24"/>
          <w:lang w:val="es-ES"/>
        </w:rPr>
        <w:t xml:space="preserve"> de dinero en efectivo de un cajero automático.</w:t>
      </w:r>
    </w:p>
    <w:p w:rsidR="0012309B" w:rsidRPr="007C0F5E" w:rsidRDefault="0012309B">
      <w:pPr>
        <w:numPr>
          <w:ilvl w:val="0"/>
          <w:numId w:val="22"/>
        </w:numPr>
        <w:rPr>
          <w:szCs w:val="24"/>
          <w:lang w:val="es-ES"/>
        </w:rPr>
      </w:pPr>
      <w:r w:rsidRPr="007C0F5E">
        <w:rPr>
          <w:szCs w:val="24"/>
          <w:lang w:val="es-ES"/>
        </w:rPr>
        <w:t>tiene la opción de "comprar ahora, pagar después", como las tarjetas de crédito.</w:t>
      </w:r>
    </w:p>
    <w:p w:rsidR="0012309B" w:rsidRPr="007C0F5E" w:rsidRDefault="0012309B">
      <w:pPr>
        <w:numPr>
          <w:ilvl w:val="0"/>
          <w:numId w:val="22"/>
        </w:numPr>
        <w:spacing w:after="60"/>
        <w:rPr>
          <w:szCs w:val="24"/>
          <w:lang w:val="es-ES"/>
        </w:rPr>
      </w:pPr>
      <w:r w:rsidRPr="007C0F5E">
        <w:rPr>
          <w:szCs w:val="24"/>
          <w:lang w:val="es-ES"/>
        </w:rPr>
        <w:t>es parecida a una tarjeta de regalo de una tienda minorista.</w:t>
      </w:r>
    </w:p>
    <w:p w:rsidR="0012309B" w:rsidRPr="007C0F5E" w:rsidRDefault="0012309B">
      <w:pPr>
        <w:numPr>
          <w:ilvl w:val="0"/>
          <w:numId w:val="9"/>
        </w:numPr>
        <w:ind w:firstLine="0"/>
        <w:rPr>
          <w:b/>
          <w:szCs w:val="24"/>
          <w:lang w:val="es-ES"/>
        </w:rPr>
      </w:pPr>
      <w:r w:rsidRPr="007C0F5E">
        <w:rPr>
          <w:b/>
          <w:szCs w:val="24"/>
          <w:lang w:val="es-ES"/>
        </w:rPr>
        <w:t>Un _________________es la persona más acertada para ayudarle a llenar una solicitud para una hipoteca.</w:t>
      </w:r>
    </w:p>
    <w:p w:rsidR="0012309B" w:rsidRPr="007C0F5E" w:rsidRDefault="0012309B">
      <w:pPr>
        <w:numPr>
          <w:ilvl w:val="1"/>
          <w:numId w:val="9"/>
        </w:numPr>
        <w:rPr>
          <w:szCs w:val="24"/>
          <w:lang w:val="es-ES"/>
        </w:rPr>
      </w:pPr>
      <w:r w:rsidRPr="007C0F5E">
        <w:rPr>
          <w:szCs w:val="24"/>
          <w:lang w:val="es-ES"/>
        </w:rPr>
        <w:t>Representante de Servicio al Cliente</w:t>
      </w:r>
    </w:p>
    <w:p w:rsidR="0012309B" w:rsidRPr="007C0F5E" w:rsidRDefault="0012309B">
      <w:pPr>
        <w:numPr>
          <w:ilvl w:val="1"/>
          <w:numId w:val="9"/>
        </w:numPr>
        <w:rPr>
          <w:szCs w:val="24"/>
          <w:lang w:val="es-ES"/>
        </w:rPr>
      </w:pPr>
      <w:r w:rsidRPr="007C0F5E">
        <w:rPr>
          <w:szCs w:val="24"/>
          <w:lang w:val="es-ES"/>
        </w:rPr>
        <w:t>Cajero</w:t>
      </w:r>
    </w:p>
    <w:p w:rsidR="0012309B" w:rsidRPr="007C0F5E" w:rsidRDefault="0012309B">
      <w:pPr>
        <w:numPr>
          <w:ilvl w:val="1"/>
          <w:numId w:val="9"/>
        </w:numPr>
        <w:rPr>
          <w:szCs w:val="24"/>
          <w:lang w:val="es-ES"/>
        </w:rPr>
      </w:pPr>
      <w:r w:rsidRPr="007C0F5E">
        <w:rPr>
          <w:szCs w:val="24"/>
          <w:lang w:val="es-ES"/>
        </w:rPr>
        <w:t>Encargado de préstamos</w:t>
      </w:r>
    </w:p>
    <w:p w:rsidR="0012309B" w:rsidRPr="007C0F5E" w:rsidRDefault="0012309B">
      <w:pPr>
        <w:numPr>
          <w:ilvl w:val="1"/>
          <w:numId w:val="9"/>
        </w:numPr>
        <w:rPr>
          <w:szCs w:val="24"/>
          <w:lang w:val="es-ES"/>
        </w:rPr>
      </w:pPr>
      <w:r w:rsidRPr="007C0F5E">
        <w:rPr>
          <w:szCs w:val="24"/>
          <w:lang w:val="es-ES"/>
        </w:rPr>
        <w:t>Gerente de la sucursal</w:t>
      </w:r>
    </w:p>
    <w:p w:rsidR="0012309B" w:rsidRPr="007C0F5E" w:rsidRDefault="0012309B">
      <w:pPr>
        <w:pStyle w:val="GoldHeading"/>
        <w:rPr>
          <w:szCs w:val="24"/>
          <w:lang w:val="es-ES"/>
        </w:rPr>
      </w:pPr>
      <w:bookmarkStart w:id="90" w:name="_Toc246676266"/>
      <w:bookmarkStart w:id="91" w:name="_Toc252271553"/>
      <w:bookmarkStart w:id="92" w:name="_Toc265498508"/>
      <w:bookmarkStart w:id="93" w:name="_Toc265498919"/>
      <w:bookmarkStart w:id="94" w:name="_Toc192047461"/>
      <w:bookmarkStart w:id="95" w:name="_Toc287445102"/>
      <w:r w:rsidRPr="007C0F5E">
        <w:rPr>
          <w:szCs w:val="24"/>
          <w:lang w:val="es-ES"/>
        </w:rPr>
        <w:lastRenderedPageBreak/>
        <w:t>Glosario</w:t>
      </w:r>
      <w:bookmarkEnd w:id="90"/>
      <w:bookmarkEnd w:id="91"/>
      <w:bookmarkEnd w:id="92"/>
      <w:bookmarkEnd w:id="93"/>
      <w:bookmarkEnd w:id="95"/>
    </w:p>
    <w:p w:rsidR="0012309B" w:rsidRPr="007C0F5E" w:rsidRDefault="0012309B">
      <w:pPr>
        <w:spacing w:after="60"/>
        <w:rPr>
          <w:szCs w:val="24"/>
          <w:lang w:val="es-ES"/>
        </w:rPr>
      </w:pPr>
      <w:r w:rsidRPr="007C0F5E">
        <w:rPr>
          <w:b/>
          <w:szCs w:val="24"/>
          <w:lang w:val="es-ES"/>
        </w:rPr>
        <w:t xml:space="preserve">Cajero automático (ATM): </w:t>
      </w:r>
      <w:r w:rsidRPr="007C0F5E">
        <w:rPr>
          <w:szCs w:val="24"/>
          <w:lang w:val="es-ES"/>
        </w:rPr>
        <w:t>Una cabina o terminal en la que usted podrá depositar, retirar o transferir dinero de una cuenta a otra las 24 horas del día.</w:t>
      </w:r>
    </w:p>
    <w:p w:rsidR="0012309B" w:rsidRPr="007C0F5E" w:rsidRDefault="0012309B">
      <w:pPr>
        <w:spacing w:after="60"/>
        <w:rPr>
          <w:szCs w:val="24"/>
          <w:lang w:val="es-ES"/>
        </w:rPr>
      </w:pPr>
      <w:r w:rsidRPr="007C0F5E">
        <w:rPr>
          <w:b/>
          <w:szCs w:val="24"/>
          <w:lang w:val="es-ES"/>
        </w:rPr>
        <w:t xml:space="preserve">Saldo: </w:t>
      </w:r>
      <w:r w:rsidRPr="007C0F5E">
        <w:rPr>
          <w:szCs w:val="24"/>
          <w:lang w:val="es-ES"/>
        </w:rPr>
        <w:t>La suma de dinero que usted tiene en su cuenta bancaria.</w:t>
      </w:r>
    </w:p>
    <w:p w:rsidR="0012309B" w:rsidRPr="007C0F5E" w:rsidRDefault="0012309B">
      <w:pPr>
        <w:spacing w:after="60"/>
        <w:rPr>
          <w:szCs w:val="24"/>
          <w:lang w:val="es-ES"/>
        </w:rPr>
      </w:pPr>
      <w:r w:rsidRPr="007C0F5E">
        <w:rPr>
          <w:b/>
          <w:szCs w:val="24"/>
          <w:lang w:val="es-ES"/>
        </w:rPr>
        <w:t xml:space="preserve">Banco: </w:t>
      </w:r>
      <w:r w:rsidRPr="007C0F5E">
        <w:rPr>
          <w:szCs w:val="24"/>
          <w:lang w:val="es-ES"/>
        </w:rPr>
        <w:t>Una empresa que le ofrece un lugar seguro para guardar su dinero y utiliza sus depósitos para realizar préstamos. Esta empresa es también llamada institución financiera.</w:t>
      </w:r>
    </w:p>
    <w:p w:rsidR="0012309B" w:rsidRPr="007C0F5E" w:rsidRDefault="00A72A04">
      <w:pPr>
        <w:tabs>
          <w:tab w:val="left" w:pos="-1440"/>
        </w:tabs>
        <w:spacing w:after="60"/>
        <w:rPr>
          <w:szCs w:val="24"/>
          <w:lang w:val="es-ES"/>
        </w:rPr>
      </w:pPr>
      <w:r>
        <w:rPr>
          <w:b/>
          <w:szCs w:val="24"/>
          <w:lang w:val="es-ES"/>
        </w:rPr>
        <w:t>Informe</w:t>
      </w:r>
      <w:r w:rsidR="0012309B" w:rsidRPr="007C0F5E">
        <w:rPr>
          <w:b/>
          <w:szCs w:val="24"/>
          <w:lang w:val="es-ES"/>
        </w:rPr>
        <w:t xml:space="preserve"> bancario: </w:t>
      </w:r>
      <w:r w:rsidR="0012309B" w:rsidRPr="007C0F5E">
        <w:rPr>
          <w:szCs w:val="24"/>
          <w:lang w:val="es-ES"/>
        </w:rPr>
        <w:t xml:space="preserve">Un registro mensual de los depósitos y </w:t>
      </w:r>
      <w:r w:rsidR="00C04A42">
        <w:rPr>
          <w:szCs w:val="24"/>
          <w:lang w:val="es-ES"/>
        </w:rPr>
        <w:t>retiros</w:t>
      </w:r>
      <w:r w:rsidR="0012309B" w:rsidRPr="007C0F5E">
        <w:rPr>
          <w:szCs w:val="24"/>
          <w:lang w:val="es-ES"/>
        </w:rPr>
        <w:t xml:space="preserve"> realizados. </w:t>
      </w:r>
    </w:p>
    <w:p w:rsidR="0012309B" w:rsidRPr="007C0F5E" w:rsidRDefault="0012309B">
      <w:pPr>
        <w:spacing w:after="60"/>
        <w:rPr>
          <w:szCs w:val="24"/>
          <w:lang w:val="es-ES"/>
        </w:rPr>
      </w:pPr>
      <w:r w:rsidRPr="007C0F5E">
        <w:rPr>
          <w:b/>
          <w:szCs w:val="24"/>
          <w:lang w:val="es-ES"/>
        </w:rPr>
        <w:t xml:space="preserve">Cuenta corriente: </w:t>
      </w:r>
      <w:r w:rsidRPr="007C0F5E">
        <w:rPr>
          <w:szCs w:val="24"/>
          <w:lang w:val="es-ES"/>
        </w:rPr>
        <w:t xml:space="preserve">Una cuenta que le permite girar cheques para pagar sus facturas o comprar cosas. </w:t>
      </w:r>
    </w:p>
    <w:p w:rsidR="0012309B" w:rsidRPr="007C0F5E" w:rsidRDefault="0012309B">
      <w:pPr>
        <w:spacing w:after="60"/>
        <w:rPr>
          <w:szCs w:val="24"/>
          <w:lang w:val="es-ES"/>
        </w:rPr>
      </w:pPr>
      <w:r w:rsidRPr="007C0F5E">
        <w:rPr>
          <w:b/>
          <w:szCs w:val="24"/>
          <w:lang w:val="es-ES"/>
        </w:rPr>
        <w:t xml:space="preserve">Cooperativa de crédito: </w:t>
      </w:r>
      <w:r w:rsidRPr="007C0F5E">
        <w:rPr>
          <w:szCs w:val="24"/>
          <w:lang w:val="es-ES"/>
        </w:rPr>
        <w:t>Una institución financiera sin fines de lucro que pertenece a personas que tienen algo en común. Usted debe ser miembro de una cooperativa de crédito para guardar su dinero ahí.</w:t>
      </w:r>
    </w:p>
    <w:p w:rsidR="0012309B" w:rsidRPr="007C0F5E" w:rsidRDefault="0012309B">
      <w:pPr>
        <w:spacing w:after="60"/>
        <w:rPr>
          <w:szCs w:val="24"/>
          <w:lang w:val="es-ES"/>
        </w:rPr>
      </w:pPr>
      <w:r w:rsidRPr="007C0F5E">
        <w:rPr>
          <w:b/>
          <w:szCs w:val="24"/>
          <w:lang w:val="es-ES"/>
        </w:rPr>
        <w:t xml:space="preserve">Depósito: </w:t>
      </w:r>
      <w:r w:rsidRPr="007C0F5E">
        <w:rPr>
          <w:szCs w:val="24"/>
          <w:lang w:val="es-ES"/>
        </w:rPr>
        <w:t xml:space="preserve">Dinero que agrega a su cuenta. </w:t>
      </w:r>
    </w:p>
    <w:p w:rsidR="0012309B" w:rsidRPr="007C0F5E" w:rsidRDefault="0012309B">
      <w:pPr>
        <w:spacing w:after="60"/>
        <w:rPr>
          <w:szCs w:val="24"/>
          <w:lang w:val="es-ES"/>
        </w:rPr>
      </w:pPr>
      <w:r w:rsidRPr="007C0F5E">
        <w:rPr>
          <w:b/>
          <w:szCs w:val="24"/>
          <w:lang w:val="es-ES"/>
        </w:rPr>
        <w:t xml:space="preserve">Cuenta de depósito: </w:t>
      </w:r>
      <w:r w:rsidRPr="007C0F5E">
        <w:rPr>
          <w:szCs w:val="24"/>
          <w:lang w:val="es-ES"/>
        </w:rPr>
        <w:t xml:space="preserve">Una cuenta bancaria que le permite agregar dinero a la cuenta. </w:t>
      </w:r>
    </w:p>
    <w:p w:rsidR="0012309B" w:rsidRPr="007C0F5E" w:rsidRDefault="0012309B">
      <w:pPr>
        <w:spacing w:after="60"/>
        <w:rPr>
          <w:szCs w:val="24"/>
          <w:lang w:val="es-ES"/>
        </w:rPr>
      </w:pPr>
      <w:r w:rsidRPr="007C0F5E">
        <w:rPr>
          <w:b/>
          <w:szCs w:val="24"/>
          <w:lang w:val="es-ES"/>
        </w:rPr>
        <w:t xml:space="preserve">Boleta de depósitos: </w:t>
      </w:r>
      <w:r w:rsidRPr="007C0F5E">
        <w:rPr>
          <w:szCs w:val="24"/>
          <w:lang w:val="es-ES"/>
        </w:rPr>
        <w:t xml:space="preserve">Un papel que le indica al banco cuánto dinero está agregando a su cuenta. </w:t>
      </w:r>
    </w:p>
    <w:p w:rsidR="0012309B" w:rsidRPr="007C0F5E" w:rsidRDefault="0012309B">
      <w:pPr>
        <w:spacing w:after="60"/>
        <w:rPr>
          <w:szCs w:val="24"/>
          <w:lang w:val="es-ES"/>
        </w:rPr>
      </w:pPr>
      <w:r w:rsidRPr="007C0F5E">
        <w:rPr>
          <w:b/>
          <w:szCs w:val="24"/>
          <w:lang w:val="es-ES"/>
        </w:rPr>
        <w:t xml:space="preserve">Depósito directo: </w:t>
      </w:r>
      <w:r w:rsidRPr="007C0F5E">
        <w:rPr>
          <w:szCs w:val="24"/>
          <w:lang w:val="es-ES"/>
        </w:rPr>
        <w:t>Un método que puede elegir su empleador u organismo de gobierno para pagarle su salario o cheque de beneficios.</w:t>
      </w:r>
    </w:p>
    <w:p w:rsidR="0012309B" w:rsidRPr="007C0F5E" w:rsidRDefault="0012309B">
      <w:pPr>
        <w:spacing w:after="60"/>
        <w:rPr>
          <w:szCs w:val="24"/>
          <w:lang w:val="es-ES"/>
        </w:rPr>
      </w:pPr>
      <w:r w:rsidRPr="007C0F5E">
        <w:rPr>
          <w:b/>
          <w:szCs w:val="24"/>
          <w:lang w:val="es-ES"/>
        </w:rPr>
        <w:t xml:space="preserve">Interés: </w:t>
      </w:r>
      <w:r w:rsidRPr="007C0F5E">
        <w:rPr>
          <w:szCs w:val="24"/>
          <w:lang w:val="es-ES"/>
        </w:rPr>
        <w:t>Un porcentaje de su saldo que el banco le paga por tener su dinero en el banco. No todas las cuentas le pagan un interés.</w:t>
      </w:r>
    </w:p>
    <w:p w:rsidR="0012309B" w:rsidRPr="007C0F5E" w:rsidRDefault="0012309B">
      <w:pPr>
        <w:spacing w:after="60"/>
        <w:rPr>
          <w:szCs w:val="24"/>
          <w:lang w:val="es-ES"/>
        </w:rPr>
      </w:pPr>
      <w:r w:rsidRPr="007C0F5E">
        <w:rPr>
          <w:b/>
          <w:szCs w:val="24"/>
          <w:lang w:val="es-ES"/>
        </w:rPr>
        <w:t xml:space="preserve">Préstamo: </w:t>
      </w:r>
      <w:r w:rsidRPr="007C0F5E">
        <w:rPr>
          <w:szCs w:val="24"/>
          <w:lang w:val="es-ES"/>
        </w:rPr>
        <w:t>Dinero que usted le pide prestado al banco con la promesa por escrito de que lo devolverá.</w:t>
      </w:r>
    </w:p>
    <w:p w:rsidR="0012309B" w:rsidRPr="007C0F5E" w:rsidRDefault="0012309B">
      <w:pPr>
        <w:spacing w:after="60"/>
        <w:rPr>
          <w:b/>
          <w:szCs w:val="24"/>
          <w:lang w:val="es-ES"/>
        </w:rPr>
      </w:pPr>
      <w:r w:rsidRPr="007C0F5E">
        <w:rPr>
          <w:b/>
          <w:szCs w:val="24"/>
          <w:lang w:val="es-ES"/>
        </w:rPr>
        <w:t xml:space="preserve">Saldo mínimo: </w:t>
      </w:r>
      <w:r w:rsidRPr="007C0F5E">
        <w:rPr>
          <w:szCs w:val="24"/>
          <w:lang w:val="es-ES"/>
        </w:rPr>
        <w:t xml:space="preserve">El saldo que los bancos podrán exigir que tenga para abrir una cuenta, devengar interés o para evitar pagar ciertos cargos. </w:t>
      </w:r>
    </w:p>
    <w:p w:rsidR="0012309B" w:rsidRPr="007C0F5E" w:rsidRDefault="0012309B">
      <w:pPr>
        <w:spacing w:after="60"/>
        <w:rPr>
          <w:szCs w:val="24"/>
          <w:lang w:val="es-ES"/>
        </w:rPr>
      </w:pPr>
      <w:r w:rsidRPr="007C0F5E">
        <w:rPr>
          <w:b/>
          <w:szCs w:val="24"/>
          <w:lang w:val="es-ES"/>
        </w:rPr>
        <w:t xml:space="preserve">Orden de pago: </w:t>
      </w:r>
      <w:r w:rsidRPr="007C0F5E">
        <w:rPr>
          <w:szCs w:val="24"/>
          <w:lang w:val="es-ES"/>
        </w:rPr>
        <w:t xml:space="preserve">Es similar a un cheque. Se utiliza para pagar facturas o realizar una compra cuando no se aceptan pagos en efectivo. </w:t>
      </w:r>
    </w:p>
    <w:p w:rsidR="0012309B" w:rsidRPr="007C0F5E" w:rsidRDefault="0012309B">
      <w:pPr>
        <w:spacing w:after="60"/>
        <w:rPr>
          <w:szCs w:val="24"/>
          <w:lang w:val="es-ES"/>
        </w:rPr>
      </w:pPr>
      <w:r w:rsidRPr="007C0F5E">
        <w:rPr>
          <w:b/>
          <w:szCs w:val="24"/>
          <w:lang w:val="es-ES"/>
        </w:rPr>
        <w:t xml:space="preserve">Aviso de privacidad: </w:t>
      </w:r>
      <w:r w:rsidRPr="007C0F5E">
        <w:rPr>
          <w:szCs w:val="24"/>
          <w:lang w:val="es-ES"/>
        </w:rPr>
        <w:t xml:space="preserve">Una explicación por escrito de cómo gestionan y comparten las compañías su información financiera personal. </w:t>
      </w:r>
    </w:p>
    <w:p w:rsidR="0012309B" w:rsidRPr="007C0F5E" w:rsidRDefault="0012309B">
      <w:pPr>
        <w:spacing w:after="60"/>
        <w:rPr>
          <w:szCs w:val="24"/>
          <w:lang w:val="es-ES"/>
        </w:rPr>
      </w:pPr>
      <w:r w:rsidRPr="007C0F5E">
        <w:rPr>
          <w:b/>
          <w:szCs w:val="24"/>
          <w:lang w:val="es-ES"/>
        </w:rPr>
        <w:t xml:space="preserve">Remesa: </w:t>
      </w:r>
      <w:r w:rsidRPr="007C0F5E">
        <w:rPr>
          <w:szCs w:val="24"/>
          <w:lang w:val="es-ES"/>
        </w:rPr>
        <w:t>Una transferencia de dinero que se envía a un banco o persona en otro país.</w:t>
      </w:r>
    </w:p>
    <w:p w:rsidR="0012309B" w:rsidRPr="007C0F5E" w:rsidRDefault="0012309B">
      <w:pPr>
        <w:spacing w:after="60"/>
        <w:rPr>
          <w:szCs w:val="24"/>
          <w:lang w:val="es-ES"/>
        </w:rPr>
      </w:pPr>
      <w:r w:rsidRPr="007C0F5E">
        <w:rPr>
          <w:b/>
          <w:szCs w:val="24"/>
          <w:lang w:val="es-ES"/>
        </w:rPr>
        <w:t xml:space="preserve">Cuenta de ahorro: </w:t>
      </w:r>
      <w:r w:rsidRPr="007C0F5E">
        <w:rPr>
          <w:szCs w:val="24"/>
          <w:lang w:val="es-ES"/>
        </w:rPr>
        <w:t xml:space="preserve">Una cuenta que devenga interés. </w:t>
      </w:r>
    </w:p>
    <w:p w:rsidR="0012309B" w:rsidRPr="007C0F5E" w:rsidRDefault="0012309B">
      <w:pPr>
        <w:spacing w:after="60"/>
        <w:rPr>
          <w:szCs w:val="24"/>
          <w:lang w:val="es-ES"/>
        </w:rPr>
      </w:pPr>
      <w:r w:rsidRPr="007C0F5E">
        <w:rPr>
          <w:b/>
          <w:szCs w:val="24"/>
          <w:lang w:val="es-ES"/>
        </w:rPr>
        <w:t xml:space="preserve">Entidad de ahorro: </w:t>
      </w:r>
      <w:r w:rsidRPr="007C0F5E">
        <w:rPr>
          <w:szCs w:val="24"/>
          <w:lang w:val="es-ES"/>
        </w:rPr>
        <w:t>Una institución financiera que opera bajo normativas y leyes estatales y federales. Las entidades de ahorro dan préstamos, pagan cheques, aceptan depósitos y ofrecen otros servicios financieros.</w:t>
      </w:r>
    </w:p>
    <w:p w:rsidR="0012309B" w:rsidRPr="007C0F5E" w:rsidRDefault="0012309B">
      <w:pPr>
        <w:spacing w:after="60"/>
        <w:rPr>
          <w:szCs w:val="24"/>
          <w:lang w:val="es-ES"/>
        </w:rPr>
      </w:pPr>
      <w:r w:rsidRPr="007C0F5E">
        <w:rPr>
          <w:b/>
          <w:szCs w:val="24"/>
          <w:lang w:val="es-ES"/>
        </w:rPr>
        <w:t xml:space="preserve">Retiros: </w:t>
      </w:r>
      <w:r w:rsidRPr="007C0F5E">
        <w:rPr>
          <w:szCs w:val="24"/>
          <w:lang w:val="es-ES"/>
        </w:rPr>
        <w:t>Sacar dinero de su cuenta bancaria.</w:t>
      </w:r>
    </w:p>
    <w:p w:rsidR="0012309B" w:rsidRPr="007C0F5E" w:rsidRDefault="0012309B">
      <w:pPr>
        <w:spacing w:after="60"/>
        <w:rPr>
          <w:szCs w:val="24"/>
          <w:lang w:val="es-ES"/>
        </w:rPr>
      </w:pPr>
      <w:r w:rsidRPr="007C0F5E">
        <w:rPr>
          <w:b/>
          <w:szCs w:val="24"/>
          <w:lang w:val="es-ES"/>
        </w:rPr>
        <w:t xml:space="preserve">Giro: </w:t>
      </w:r>
      <w:r w:rsidRPr="007C0F5E">
        <w:rPr>
          <w:szCs w:val="24"/>
          <w:lang w:val="es-ES"/>
        </w:rPr>
        <w:t>Una forma de transferir dinero de un banco a otro.</w:t>
      </w:r>
    </w:p>
    <w:p w:rsidR="0012309B" w:rsidRPr="007C0F5E" w:rsidRDefault="0012309B">
      <w:pPr>
        <w:pStyle w:val="GoldHeading"/>
        <w:rPr>
          <w:szCs w:val="24"/>
          <w:lang w:val="es-ES"/>
        </w:rPr>
      </w:pPr>
      <w:r w:rsidRPr="007C0F5E">
        <w:rPr>
          <w:szCs w:val="24"/>
          <w:lang w:val="es-ES"/>
        </w:rPr>
        <w:br w:type="page"/>
      </w:r>
      <w:bookmarkStart w:id="96" w:name="_Toc246676267"/>
      <w:bookmarkStart w:id="97" w:name="_Toc252271554"/>
      <w:bookmarkStart w:id="98" w:name="_Toc265498509"/>
      <w:bookmarkStart w:id="99" w:name="_Toc265498920"/>
      <w:bookmarkStart w:id="100" w:name="_Toc287445103"/>
      <w:bookmarkEnd w:id="94"/>
      <w:r w:rsidRPr="007C0F5E">
        <w:rPr>
          <w:szCs w:val="24"/>
          <w:lang w:val="es-ES"/>
        </w:rPr>
        <w:lastRenderedPageBreak/>
        <w:t>MÁS INFORMACIÓN</w:t>
      </w:r>
      <w:bookmarkEnd w:id="96"/>
      <w:bookmarkEnd w:id="97"/>
      <w:bookmarkEnd w:id="98"/>
      <w:bookmarkEnd w:id="99"/>
      <w:bookmarkEnd w:id="100"/>
    </w:p>
    <w:p w:rsidR="0012309B" w:rsidRPr="007C0F5E" w:rsidRDefault="0012309B">
      <w:pPr>
        <w:ind w:right="662"/>
        <w:rPr>
          <w:b/>
          <w:bCs/>
          <w:szCs w:val="24"/>
          <w:lang w:val="es-ES"/>
        </w:rPr>
      </w:pPr>
      <w:r w:rsidRPr="007C0F5E">
        <w:rPr>
          <w:b/>
          <w:bCs/>
          <w:szCs w:val="24"/>
          <w:lang w:val="es-ES"/>
        </w:rPr>
        <w:t>Federal Deposit Insurance Corporation (Corporación Federal de Seguros de Depósitos Bancarios, FDIC, por sus siglas en inglés)</w:t>
      </w:r>
    </w:p>
    <w:p w:rsidR="0012309B" w:rsidRPr="007C0F5E" w:rsidRDefault="0012309B">
      <w:pPr>
        <w:ind w:right="660"/>
        <w:rPr>
          <w:color w:val="0000FF"/>
          <w:szCs w:val="24"/>
          <w:u w:val="single"/>
          <w:lang w:val="es-ES"/>
        </w:rPr>
      </w:pPr>
      <w:r w:rsidRPr="007C0F5E">
        <w:rPr>
          <w:color w:val="0000FF"/>
          <w:szCs w:val="24"/>
          <w:u w:val="single"/>
          <w:lang w:val="es-ES"/>
        </w:rPr>
        <w:t>www.fdic.gov/consumer</w:t>
      </w:r>
    </w:p>
    <w:p w:rsidR="0012309B" w:rsidRPr="007C0F5E" w:rsidRDefault="0012309B">
      <w:pPr>
        <w:ind w:right="660"/>
        <w:rPr>
          <w:szCs w:val="24"/>
          <w:lang w:val="es-ES"/>
        </w:rPr>
      </w:pPr>
      <w:r w:rsidRPr="007C0F5E">
        <w:rPr>
          <w:szCs w:val="24"/>
          <w:lang w:val="es-ES"/>
        </w:rPr>
        <w:t>División de Supervisión y Protección al Consumidor</w:t>
      </w:r>
    </w:p>
    <w:p w:rsidR="0012309B" w:rsidRPr="00C512F6" w:rsidRDefault="0012309B">
      <w:pPr>
        <w:ind w:right="660"/>
        <w:rPr>
          <w:szCs w:val="24"/>
        </w:rPr>
      </w:pPr>
      <w:r w:rsidRPr="00C512F6">
        <w:rPr>
          <w:szCs w:val="24"/>
        </w:rPr>
        <w:t>2345 Grand Boulevard, Suite 1200</w:t>
      </w:r>
    </w:p>
    <w:p w:rsidR="0012309B" w:rsidRPr="00C512F6" w:rsidRDefault="0012309B">
      <w:pPr>
        <w:ind w:right="660"/>
        <w:rPr>
          <w:szCs w:val="24"/>
        </w:rPr>
      </w:pPr>
      <w:r w:rsidRPr="00C512F6">
        <w:rPr>
          <w:szCs w:val="24"/>
        </w:rPr>
        <w:t>Kansas City, Missouri 64108</w:t>
      </w:r>
    </w:p>
    <w:p w:rsidR="0012309B" w:rsidRPr="007C0F5E" w:rsidRDefault="0012309B">
      <w:pPr>
        <w:ind w:right="660"/>
        <w:rPr>
          <w:szCs w:val="24"/>
          <w:lang w:val="es-ES"/>
        </w:rPr>
      </w:pPr>
      <w:r w:rsidRPr="007C0F5E">
        <w:rPr>
          <w:szCs w:val="24"/>
          <w:lang w:val="es-ES"/>
        </w:rPr>
        <w:t>1-877-ASK-FDIC (275-3342)</w:t>
      </w:r>
    </w:p>
    <w:p w:rsidR="0012309B" w:rsidRPr="007C0F5E" w:rsidRDefault="0012309B">
      <w:pPr>
        <w:ind w:right="660"/>
        <w:rPr>
          <w:szCs w:val="24"/>
          <w:lang w:val="es-ES"/>
        </w:rPr>
      </w:pPr>
      <w:r w:rsidRPr="007C0F5E">
        <w:rPr>
          <w:szCs w:val="24"/>
          <w:lang w:val="es-ES"/>
        </w:rPr>
        <w:t xml:space="preserve">Correo electrónico: </w:t>
      </w:r>
      <w:hyperlink r:id="rId19" w:history="1">
        <w:r w:rsidRPr="007C0F5E">
          <w:rPr>
            <w:color w:val="0000FF"/>
            <w:szCs w:val="24"/>
            <w:u w:val="single"/>
            <w:lang w:val="es-ES"/>
          </w:rPr>
          <w:t>consumeralerts@fdic.gov</w:t>
        </w:r>
      </w:hyperlink>
    </w:p>
    <w:p w:rsidR="0012309B" w:rsidRPr="007C0F5E" w:rsidRDefault="0012309B">
      <w:pPr>
        <w:ind w:right="660"/>
        <w:rPr>
          <w:szCs w:val="24"/>
          <w:lang w:val="es-ES"/>
        </w:rPr>
      </w:pPr>
    </w:p>
    <w:p w:rsidR="0012309B" w:rsidRPr="007C0F5E" w:rsidRDefault="0012309B">
      <w:pPr>
        <w:ind w:right="660"/>
        <w:rPr>
          <w:szCs w:val="24"/>
          <w:lang w:val="es-ES"/>
        </w:rPr>
      </w:pPr>
      <w:r w:rsidRPr="007C0F5E">
        <w:rPr>
          <w:szCs w:val="24"/>
          <w:lang w:val="es-ES"/>
        </w:rPr>
        <w:t xml:space="preserve">Visite el sitio Web de la FDIC para conseguir más información y recursos disponibles para el consumidor. Por ejemplo, las ediciones de la publicación trimestral </w:t>
      </w:r>
      <w:r w:rsidRPr="007C0F5E">
        <w:rPr>
          <w:i/>
          <w:szCs w:val="24"/>
          <w:lang w:val="es-ES"/>
        </w:rPr>
        <w:t>FDIC - Noticias para los consumidores</w:t>
      </w:r>
      <w:r w:rsidRPr="007C0F5E">
        <w:rPr>
          <w:szCs w:val="24"/>
          <w:lang w:val="es-ES"/>
        </w:rPr>
        <w:t xml:space="preserve"> ofrecen consejos e ideas prácticas sobre cómo convertirse en un usuario más hábil y seguro de los servicios financieros. También, el Centro de Respuesta al Consumidor de la FDIC es responsable de: </w:t>
      </w:r>
    </w:p>
    <w:p w:rsidR="0012309B" w:rsidRPr="007C0F5E" w:rsidRDefault="0012309B">
      <w:pPr>
        <w:numPr>
          <w:ilvl w:val="0"/>
          <w:numId w:val="17"/>
        </w:numPr>
        <w:ind w:right="660"/>
        <w:rPr>
          <w:szCs w:val="24"/>
          <w:lang w:val="es-ES"/>
        </w:rPr>
      </w:pPr>
      <w:r w:rsidRPr="007C0F5E">
        <w:rPr>
          <w:szCs w:val="24"/>
          <w:lang w:val="es-ES"/>
        </w:rPr>
        <w:t xml:space="preserve">Investigar todas las reclamaciones de los consumidores que estén relacionadas a las instituciones supervisadas por la FDIC. </w:t>
      </w:r>
    </w:p>
    <w:p w:rsidR="0012309B" w:rsidRPr="007C0F5E" w:rsidRDefault="0012309B">
      <w:pPr>
        <w:numPr>
          <w:ilvl w:val="0"/>
          <w:numId w:val="17"/>
        </w:numPr>
        <w:ind w:right="660"/>
        <w:rPr>
          <w:szCs w:val="24"/>
          <w:lang w:val="es-ES"/>
        </w:rPr>
      </w:pPr>
      <w:r w:rsidRPr="007C0F5E">
        <w:rPr>
          <w:szCs w:val="24"/>
          <w:lang w:val="es-ES"/>
        </w:rPr>
        <w:t xml:space="preserve">Responder a las consultas de los consumidores sobre las leyes y normativas del consumidor, y sobre las prácticas bancarias. </w:t>
      </w:r>
    </w:p>
    <w:p w:rsidR="0012309B" w:rsidRPr="007C0F5E" w:rsidRDefault="0012309B">
      <w:pPr>
        <w:ind w:right="660"/>
        <w:rPr>
          <w:szCs w:val="24"/>
          <w:lang w:val="es-ES"/>
        </w:rPr>
      </w:pPr>
    </w:p>
    <w:p w:rsidR="0012309B" w:rsidRPr="00C512F6" w:rsidRDefault="0012309B">
      <w:pPr>
        <w:ind w:right="660"/>
        <w:rPr>
          <w:b/>
          <w:bCs/>
          <w:szCs w:val="24"/>
        </w:rPr>
      </w:pPr>
      <w:r w:rsidRPr="00C512F6">
        <w:rPr>
          <w:b/>
          <w:bCs/>
          <w:szCs w:val="24"/>
        </w:rPr>
        <w:t>RURAL HOUSING SERVICE Financial Literacy and Education Commission (Comisión de Educación y Alfabetización Financiera)</w:t>
      </w:r>
    </w:p>
    <w:p w:rsidR="0012309B" w:rsidRPr="00C512F6" w:rsidRDefault="00AD42EC">
      <w:pPr>
        <w:ind w:right="660"/>
        <w:rPr>
          <w:szCs w:val="24"/>
        </w:rPr>
      </w:pPr>
      <w:hyperlink r:id="rId20" w:history="1">
        <w:r w:rsidR="0012309B" w:rsidRPr="00C512F6">
          <w:rPr>
            <w:color w:val="0000FF"/>
            <w:szCs w:val="24"/>
            <w:u w:val="single"/>
          </w:rPr>
          <w:t>www.mymoney.gov</w:t>
        </w:r>
      </w:hyperlink>
      <w:r w:rsidR="0012309B" w:rsidRPr="00C512F6">
        <w:rPr>
          <w:szCs w:val="24"/>
        </w:rPr>
        <w:t xml:space="preserve"> </w:t>
      </w:r>
    </w:p>
    <w:p w:rsidR="0012309B" w:rsidRPr="00C512F6" w:rsidRDefault="0012309B">
      <w:pPr>
        <w:ind w:right="660"/>
        <w:rPr>
          <w:szCs w:val="24"/>
        </w:rPr>
      </w:pPr>
      <w:r w:rsidRPr="00C512F6">
        <w:rPr>
          <w:szCs w:val="24"/>
        </w:rPr>
        <w:t>1-888-My-Money (696-6639)</w:t>
      </w:r>
    </w:p>
    <w:p w:rsidR="0012309B" w:rsidRPr="007C0F5E" w:rsidRDefault="0012309B">
      <w:pPr>
        <w:ind w:right="660"/>
        <w:rPr>
          <w:szCs w:val="24"/>
          <w:lang w:val="es-ES"/>
        </w:rPr>
      </w:pPr>
      <w:r w:rsidRPr="007C0F5E">
        <w:rPr>
          <w:szCs w:val="24"/>
          <w:lang w:val="es-ES"/>
        </w:rPr>
        <w:t>MyMoney.gov es la página web del Gobierno de los EE.UU. que se dedica a dictar cursos sobre educación financiera a los ciudadanos estadounidenses. Si está pensando en comprar una vivienda, o si quiere calcular el saldo de su chequera, o tal vez invertir en su plan 401k, los recursos de MyMoney.gov pueden ayudarlo. A través de éste sitio, encontrará importante información de muchas agencias federales.</w:t>
      </w:r>
    </w:p>
    <w:p w:rsidR="0012309B" w:rsidRPr="007C0F5E" w:rsidRDefault="0012309B">
      <w:pPr>
        <w:ind w:right="660"/>
        <w:rPr>
          <w:bCs/>
          <w:szCs w:val="24"/>
          <w:lang w:val="es-ES"/>
        </w:rPr>
      </w:pPr>
    </w:p>
    <w:p w:rsidR="0012309B" w:rsidRPr="007C0F5E" w:rsidRDefault="0012309B">
      <w:pPr>
        <w:ind w:right="660"/>
        <w:rPr>
          <w:b/>
          <w:bCs/>
          <w:szCs w:val="24"/>
          <w:lang w:val="es-ES"/>
        </w:rPr>
      </w:pPr>
      <w:r w:rsidRPr="007C0F5E">
        <w:rPr>
          <w:b/>
          <w:bCs/>
          <w:szCs w:val="24"/>
          <w:lang w:val="es-ES"/>
        </w:rPr>
        <w:t>Federal Trade Commission (Comisión Federal de Comercio)</w:t>
      </w:r>
    </w:p>
    <w:p w:rsidR="0012309B" w:rsidRPr="007C0F5E" w:rsidRDefault="00AD42EC">
      <w:pPr>
        <w:ind w:right="660"/>
        <w:rPr>
          <w:color w:val="0000FF"/>
          <w:szCs w:val="24"/>
          <w:u w:val="single"/>
          <w:lang w:val="es-ES"/>
        </w:rPr>
      </w:pPr>
      <w:hyperlink r:id="rId21" w:history="1">
        <w:r w:rsidR="0012309B" w:rsidRPr="007C0F5E">
          <w:rPr>
            <w:color w:val="0000FF"/>
            <w:szCs w:val="24"/>
            <w:u w:val="single"/>
            <w:lang w:val="es-ES"/>
          </w:rPr>
          <w:t>www.ftc.gov</w:t>
        </w:r>
      </w:hyperlink>
      <w:r w:rsidR="0012309B" w:rsidRPr="007C0F5E">
        <w:rPr>
          <w:color w:val="0000FF"/>
          <w:szCs w:val="24"/>
          <w:u w:val="single"/>
          <w:lang w:val="es-ES"/>
        </w:rPr>
        <w:t>/privacy</w:t>
      </w:r>
    </w:p>
    <w:p w:rsidR="0012309B" w:rsidRPr="007C0F5E" w:rsidRDefault="0012309B">
      <w:pPr>
        <w:ind w:right="660"/>
        <w:rPr>
          <w:szCs w:val="24"/>
          <w:lang w:val="es-ES"/>
        </w:rPr>
      </w:pPr>
      <w:r w:rsidRPr="007C0F5E">
        <w:rPr>
          <w:szCs w:val="24"/>
          <w:lang w:val="es-ES"/>
        </w:rPr>
        <w:t>1-877-FTC-HELP (382-4357)</w:t>
      </w:r>
    </w:p>
    <w:p w:rsidR="0012309B" w:rsidRPr="007C0F5E" w:rsidRDefault="0012309B">
      <w:pPr>
        <w:ind w:right="660"/>
        <w:rPr>
          <w:szCs w:val="24"/>
          <w:lang w:val="es-ES"/>
        </w:rPr>
      </w:pPr>
      <w:r w:rsidRPr="007C0F5E">
        <w:rPr>
          <w:szCs w:val="24"/>
          <w:lang w:val="es-ES"/>
        </w:rPr>
        <w:t>El sitio Web de la Comisión Federal de Comercio (FTC) ofrece información práctica sobre una variedad de asuntos de interés para el consumidor, como la privacidad, el crédito y el robo de identidad. La FTC también ofrece una guía e información sobre cómo seleccionar a un asesor crediticio.</w:t>
      </w:r>
    </w:p>
    <w:p w:rsidR="0012309B" w:rsidRPr="007C0F5E" w:rsidRDefault="0012309B">
      <w:pPr>
        <w:pStyle w:val="Body"/>
        <w:rPr>
          <w:szCs w:val="24"/>
          <w:lang w:val="es-ES"/>
        </w:rPr>
      </w:pPr>
    </w:p>
    <w:p w:rsidR="0012309B" w:rsidRPr="007C0F5E" w:rsidRDefault="0012309B">
      <w:pPr>
        <w:pStyle w:val="GoldHeading"/>
        <w:rPr>
          <w:szCs w:val="24"/>
          <w:lang w:val="es-ES"/>
        </w:rPr>
      </w:pPr>
      <w:r w:rsidRPr="007C0F5E">
        <w:rPr>
          <w:szCs w:val="24"/>
          <w:lang w:val="es-ES"/>
        </w:rPr>
        <w:br w:type="page"/>
      </w:r>
      <w:bookmarkStart w:id="101" w:name="_Toc264826885"/>
      <w:bookmarkStart w:id="102" w:name="_Toc265498510"/>
      <w:bookmarkStart w:id="103" w:name="_Toc265498921"/>
      <w:bookmarkStart w:id="104" w:name="_Toc287445104"/>
      <w:r w:rsidRPr="007C0F5E">
        <w:rPr>
          <w:szCs w:val="24"/>
          <w:lang w:val="es-ES"/>
        </w:rPr>
        <w:lastRenderedPageBreak/>
        <w:t>¿Qué sabe usted? – Curso Bancario Básico</w:t>
      </w:r>
      <w:bookmarkEnd w:id="101"/>
      <w:bookmarkEnd w:id="102"/>
      <w:bookmarkEnd w:id="103"/>
      <w:bookmarkEnd w:id="104"/>
    </w:p>
    <w:p w:rsidR="0012309B" w:rsidRPr="007C0F5E" w:rsidRDefault="0012309B">
      <w:pPr>
        <w:rPr>
          <w:szCs w:val="24"/>
          <w:lang w:val="es-ES"/>
        </w:rPr>
      </w:pPr>
    </w:p>
    <w:p w:rsidR="0012309B" w:rsidRPr="007C0F5E" w:rsidRDefault="0012309B">
      <w:pPr>
        <w:rPr>
          <w:szCs w:val="24"/>
          <w:lang w:val="es-ES"/>
        </w:rPr>
      </w:pPr>
    </w:p>
    <w:p w:rsidR="0012309B" w:rsidRPr="007C0F5E" w:rsidRDefault="0012309B">
      <w:pPr>
        <w:rPr>
          <w:szCs w:val="24"/>
          <w:lang w:val="es-ES"/>
        </w:rPr>
      </w:pPr>
      <w:r w:rsidRPr="007C0F5E">
        <w:rPr>
          <w:szCs w:val="24"/>
          <w:lang w:val="es-ES"/>
        </w:rPr>
        <w:t xml:space="preserve">Instructor: </w:t>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r>
      <w:r w:rsidRPr="007C0F5E">
        <w:rPr>
          <w:szCs w:val="24"/>
          <w:lang w:val="es-ES"/>
        </w:rPr>
        <w:softHyphen/>
        <w:t xml:space="preserve">___________________________________ Fecha: </w:t>
      </w:r>
      <w:r w:rsidRPr="007C0F5E">
        <w:rPr>
          <w:szCs w:val="24"/>
          <w:lang w:val="es-ES"/>
        </w:rPr>
        <w:softHyphen/>
        <w:t>____________________</w:t>
      </w:r>
    </w:p>
    <w:p w:rsidR="0012309B" w:rsidRPr="007C0F5E" w:rsidRDefault="0012309B">
      <w:pPr>
        <w:rPr>
          <w:szCs w:val="24"/>
          <w:lang w:val="es-ES"/>
        </w:rPr>
      </w:pPr>
    </w:p>
    <w:p w:rsidR="0012309B" w:rsidRPr="007C0F5E" w:rsidRDefault="0012309B">
      <w:pPr>
        <w:rPr>
          <w:szCs w:val="24"/>
          <w:lang w:val="es-ES"/>
        </w:rPr>
      </w:pPr>
      <w:r w:rsidRPr="007C0F5E">
        <w:rPr>
          <w:szCs w:val="24"/>
          <w:lang w:val="es-ES"/>
        </w:rPr>
        <w:t>Este formulario le permitirá a usted y al instructor ver cuánto sabe acerca de los servicios bancarios antes y después del curso de capacitación. Lea cada una de las siguientes frases. Por favor, encierre en un círculo el número que muestra en qué medida está de acuerdo o en desacuerdo con cada uno de los enunciados.</w:t>
      </w:r>
    </w:p>
    <w:p w:rsidR="0012309B" w:rsidRPr="007C0F5E" w:rsidRDefault="0012309B">
      <w:pPr>
        <w:rPr>
          <w:szCs w:val="24"/>
          <w:lang w:val="es-ES"/>
        </w:rPr>
      </w:pPr>
    </w:p>
    <w:p w:rsidR="0012309B" w:rsidRPr="007C0F5E" w:rsidRDefault="0012309B">
      <w:pPr>
        <w:rPr>
          <w:szCs w:val="24"/>
          <w:lang w:val="es-ES"/>
        </w:rPr>
      </w:pPr>
    </w:p>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12309B" w:rsidRPr="00A72A04">
        <w:trPr>
          <w:gridAfter w:val="1"/>
          <w:wAfter w:w="11" w:type="dxa"/>
          <w:cantSplit/>
          <w:trHeight w:val="368"/>
          <w:jc w:val="center"/>
        </w:trPr>
        <w:tc>
          <w:tcPr>
            <w:tcW w:w="4718" w:type="dxa"/>
            <w:gridSpan w:val="2"/>
          </w:tcPr>
          <w:p w:rsidR="0012309B" w:rsidRPr="007C0F5E" w:rsidRDefault="0012309B">
            <w:pPr>
              <w:spacing w:before="60" w:after="60"/>
              <w:rPr>
                <w:b/>
                <w:szCs w:val="24"/>
                <w:lang w:val="es-ES"/>
              </w:rPr>
            </w:pPr>
          </w:p>
        </w:tc>
        <w:tc>
          <w:tcPr>
            <w:tcW w:w="2430" w:type="dxa"/>
            <w:gridSpan w:val="4"/>
            <w:tcBorders>
              <w:top w:val="single" w:sz="4" w:space="0" w:color="auto"/>
              <w:left w:val="single" w:sz="4" w:space="0" w:color="auto"/>
              <w:right w:val="double" w:sz="12" w:space="0" w:color="auto"/>
            </w:tcBorders>
          </w:tcPr>
          <w:p w:rsidR="0012309B" w:rsidRPr="007C0F5E" w:rsidRDefault="0012309B">
            <w:pPr>
              <w:pStyle w:val="Heading4"/>
              <w:spacing w:before="60"/>
              <w:jc w:val="center"/>
              <w:rPr>
                <w:rFonts w:ascii="Arial" w:hAnsi="Arial"/>
                <w:sz w:val="24"/>
                <w:szCs w:val="24"/>
                <w:lang w:val="es-ES"/>
              </w:rPr>
            </w:pPr>
            <w:r w:rsidRPr="007C0F5E">
              <w:rPr>
                <w:rFonts w:ascii="Arial" w:hAnsi="Arial"/>
                <w:sz w:val="24"/>
                <w:szCs w:val="24"/>
                <w:lang w:val="es-ES"/>
              </w:rPr>
              <w:t>Antes del curso de capacitación</w:t>
            </w:r>
          </w:p>
        </w:tc>
        <w:tc>
          <w:tcPr>
            <w:tcW w:w="2468" w:type="dxa"/>
            <w:gridSpan w:val="4"/>
            <w:tcBorders>
              <w:top w:val="single" w:sz="4" w:space="0" w:color="auto"/>
              <w:left w:val="double" w:sz="12" w:space="0" w:color="auto"/>
              <w:right w:val="single" w:sz="4" w:space="0" w:color="auto"/>
            </w:tcBorders>
          </w:tcPr>
          <w:p w:rsidR="0012309B" w:rsidRPr="007C0F5E" w:rsidRDefault="0012309B">
            <w:pPr>
              <w:pStyle w:val="Heading4"/>
              <w:spacing w:before="60"/>
              <w:jc w:val="center"/>
              <w:rPr>
                <w:rFonts w:ascii="Arial" w:hAnsi="Arial"/>
                <w:sz w:val="24"/>
                <w:szCs w:val="24"/>
                <w:lang w:val="es-ES"/>
              </w:rPr>
            </w:pPr>
            <w:r w:rsidRPr="007C0F5E">
              <w:rPr>
                <w:rFonts w:ascii="Arial" w:hAnsi="Arial"/>
                <w:sz w:val="24"/>
                <w:szCs w:val="24"/>
                <w:lang w:val="es-ES"/>
              </w:rPr>
              <w:t>Después del curso de capacitación</w:t>
            </w:r>
          </w:p>
        </w:tc>
      </w:tr>
      <w:tr w:rsidR="0012309B" w:rsidRPr="007C0F5E">
        <w:trPr>
          <w:gridBefore w:val="1"/>
          <w:wBefore w:w="11" w:type="dxa"/>
          <w:cantSplit/>
          <w:trHeight w:val="2079"/>
          <w:jc w:val="center"/>
        </w:trPr>
        <w:tc>
          <w:tcPr>
            <w:tcW w:w="4707" w:type="dxa"/>
            <w:tcBorders>
              <w:bottom w:val="single" w:sz="4" w:space="0" w:color="auto"/>
            </w:tcBorders>
            <w:vAlign w:val="center"/>
          </w:tcPr>
          <w:p w:rsidR="0012309B" w:rsidRPr="007C0F5E" w:rsidRDefault="0012309B">
            <w:pPr>
              <w:spacing w:before="60" w:after="60"/>
              <w:rPr>
                <w:b/>
                <w:szCs w:val="24"/>
                <w:lang w:val="es-ES"/>
              </w:rPr>
            </w:pPr>
          </w:p>
          <w:p w:rsidR="0012309B" w:rsidRPr="007C0F5E" w:rsidRDefault="0012309B">
            <w:pPr>
              <w:spacing w:before="60" w:after="60"/>
              <w:rPr>
                <w:b/>
                <w:szCs w:val="24"/>
                <w:lang w:val="es-ES"/>
              </w:rPr>
            </w:pPr>
          </w:p>
          <w:p w:rsidR="0012309B" w:rsidRPr="007C0F5E" w:rsidRDefault="0012309B">
            <w:pPr>
              <w:spacing w:before="60" w:after="60"/>
              <w:rPr>
                <w:b/>
                <w:szCs w:val="24"/>
                <w:lang w:val="es-ES"/>
              </w:rPr>
            </w:pPr>
          </w:p>
          <w:p w:rsidR="0012309B" w:rsidRPr="007C0F5E" w:rsidRDefault="0012309B">
            <w:pPr>
              <w:spacing w:before="60" w:after="60"/>
              <w:rPr>
                <w:b/>
                <w:szCs w:val="24"/>
                <w:lang w:val="es-ES"/>
              </w:rPr>
            </w:pPr>
          </w:p>
          <w:p w:rsidR="0012309B" w:rsidRPr="007C0F5E" w:rsidRDefault="0012309B">
            <w:pPr>
              <w:spacing w:before="60" w:after="60"/>
              <w:ind w:right="113"/>
              <w:rPr>
                <w:b/>
                <w:szCs w:val="24"/>
                <w:lang w:val="es-ES"/>
              </w:rPr>
            </w:pPr>
            <w:r w:rsidRPr="007C0F5E">
              <w:rPr>
                <w:szCs w:val="24"/>
                <w:lang w:val="es-ES"/>
              </w:rPr>
              <w:t>Sé:</w:t>
            </w:r>
          </w:p>
        </w:tc>
        <w:tc>
          <w:tcPr>
            <w:tcW w:w="646" w:type="dxa"/>
            <w:tcBorders>
              <w:left w:val="single" w:sz="4" w:space="0" w:color="auto"/>
              <w:bottom w:val="single" w:sz="4" w:space="0" w:color="auto"/>
            </w:tcBorders>
            <w:shd w:val="clear" w:color="000000" w:fill="FFFFFF"/>
            <w:textDirection w:val="btLr"/>
            <w:vAlign w:val="center"/>
          </w:tcPr>
          <w:p w:rsidR="0012309B" w:rsidRPr="007C0F5E" w:rsidRDefault="0012309B">
            <w:pPr>
              <w:rPr>
                <w:rFonts w:ascii="Arial" w:hAnsi="Arial"/>
                <w:b/>
                <w:szCs w:val="24"/>
                <w:lang w:val="es-ES"/>
              </w:rPr>
            </w:pPr>
            <w:r w:rsidRPr="007C0F5E">
              <w:rPr>
                <w:rFonts w:ascii="Arial" w:hAnsi="Arial"/>
                <w:b/>
                <w:szCs w:val="24"/>
                <w:lang w:val="es-ES"/>
              </w:rPr>
              <w:t xml:space="preserve"> Totalmente en desacuerdo</w:t>
            </w:r>
          </w:p>
        </w:tc>
        <w:tc>
          <w:tcPr>
            <w:tcW w:w="593" w:type="dxa"/>
            <w:tcBorders>
              <w:bottom w:val="single" w:sz="4" w:space="0" w:color="auto"/>
            </w:tcBorders>
            <w:shd w:val="clear" w:color="000000" w:fill="FFFFFF"/>
            <w:textDirection w:val="btLr"/>
            <w:vAlign w:val="center"/>
          </w:tcPr>
          <w:p w:rsidR="0012309B" w:rsidRPr="007C0F5E" w:rsidRDefault="0012309B">
            <w:pPr>
              <w:spacing w:before="60" w:after="60"/>
              <w:ind w:right="72"/>
              <w:rPr>
                <w:rFonts w:ascii="Arial" w:hAnsi="Arial"/>
                <w:b/>
                <w:szCs w:val="24"/>
                <w:lang w:val="es-ES"/>
              </w:rPr>
            </w:pPr>
            <w:r w:rsidRPr="007C0F5E">
              <w:rPr>
                <w:rFonts w:ascii="Arial" w:hAnsi="Arial"/>
                <w:b/>
                <w:szCs w:val="24"/>
                <w:lang w:val="es-ES"/>
              </w:rPr>
              <w:t xml:space="preserve"> En desacuerdo</w:t>
            </w:r>
          </w:p>
        </w:tc>
        <w:tc>
          <w:tcPr>
            <w:tcW w:w="593" w:type="dxa"/>
            <w:tcBorders>
              <w:bottom w:val="single" w:sz="4" w:space="0" w:color="auto"/>
            </w:tcBorders>
            <w:shd w:val="clear" w:color="000000" w:fill="FFFFFF"/>
            <w:textDirection w:val="btLr"/>
            <w:vAlign w:val="center"/>
          </w:tcPr>
          <w:p w:rsidR="0012309B" w:rsidRPr="007C0F5E" w:rsidRDefault="0012309B">
            <w:pPr>
              <w:spacing w:before="60" w:after="60"/>
              <w:ind w:right="72"/>
              <w:rPr>
                <w:rFonts w:ascii="Arial" w:hAnsi="Arial"/>
                <w:b/>
                <w:szCs w:val="24"/>
                <w:lang w:val="es-ES"/>
              </w:rPr>
            </w:pPr>
            <w:r w:rsidRPr="007C0F5E">
              <w:rPr>
                <w:rFonts w:ascii="Arial" w:hAnsi="Arial"/>
                <w:b/>
                <w:szCs w:val="24"/>
                <w:lang w:val="es-ES"/>
              </w:rPr>
              <w:t xml:space="preserve"> De acuerdo</w:t>
            </w:r>
          </w:p>
        </w:tc>
        <w:tc>
          <w:tcPr>
            <w:tcW w:w="598" w:type="dxa"/>
            <w:tcBorders>
              <w:bottom w:val="single" w:sz="4" w:space="0" w:color="auto"/>
              <w:right w:val="double" w:sz="12" w:space="0" w:color="auto"/>
            </w:tcBorders>
            <w:shd w:val="clear" w:color="000000" w:fill="FFFFFF"/>
            <w:textDirection w:val="btLr"/>
            <w:vAlign w:val="center"/>
          </w:tcPr>
          <w:p w:rsidR="0012309B" w:rsidRPr="007C0F5E" w:rsidRDefault="0012309B">
            <w:pPr>
              <w:spacing w:before="60" w:after="60"/>
              <w:ind w:right="72"/>
              <w:rPr>
                <w:rFonts w:ascii="Arial" w:hAnsi="Arial"/>
                <w:b/>
                <w:szCs w:val="24"/>
                <w:lang w:val="es-ES"/>
              </w:rPr>
            </w:pPr>
            <w:r w:rsidRPr="007C0F5E">
              <w:rPr>
                <w:rFonts w:ascii="Arial" w:hAnsi="Arial"/>
                <w:b/>
                <w:szCs w:val="24"/>
                <w:lang w:val="es-ES"/>
              </w:rPr>
              <w:t xml:space="preserve"> Totalmente de acuerdo</w:t>
            </w:r>
          </w:p>
        </w:tc>
        <w:tc>
          <w:tcPr>
            <w:tcW w:w="588" w:type="dxa"/>
            <w:tcBorders>
              <w:left w:val="double" w:sz="12" w:space="0" w:color="auto"/>
              <w:bottom w:val="single" w:sz="4" w:space="0" w:color="auto"/>
            </w:tcBorders>
            <w:textDirection w:val="btLr"/>
            <w:vAlign w:val="center"/>
          </w:tcPr>
          <w:p w:rsidR="0012309B" w:rsidRPr="007C0F5E" w:rsidRDefault="0012309B">
            <w:pPr>
              <w:spacing w:before="60" w:after="60"/>
              <w:ind w:right="72"/>
              <w:rPr>
                <w:rFonts w:ascii="Arial" w:hAnsi="Arial"/>
                <w:b/>
                <w:szCs w:val="24"/>
                <w:lang w:val="es-ES"/>
              </w:rPr>
            </w:pPr>
            <w:r w:rsidRPr="007C0F5E">
              <w:rPr>
                <w:rFonts w:ascii="Arial" w:hAnsi="Arial"/>
                <w:b/>
                <w:szCs w:val="24"/>
                <w:lang w:val="es-ES"/>
              </w:rPr>
              <w:t xml:space="preserve"> Totalmente en desacuerdo</w:t>
            </w:r>
          </w:p>
        </w:tc>
        <w:tc>
          <w:tcPr>
            <w:tcW w:w="593" w:type="dxa"/>
            <w:tcBorders>
              <w:bottom w:val="single" w:sz="4" w:space="0" w:color="auto"/>
            </w:tcBorders>
            <w:textDirection w:val="btLr"/>
            <w:vAlign w:val="center"/>
          </w:tcPr>
          <w:p w:rsidR="0012309B" w:rsidRPr="007C0F5E" w:rsidRDefault="0012309B">
            <w:pPr>
              <w:spacing w:before="60" w:after="60"/>
              <w:ind w:right="72"/>
              <w:rPr>
                <w:rFonts w:ascii="Arial" w:hAnsi="Arial"/>
                <w:b/>
                <w:szCs w:val="24"/>
                <w:lang w:val="es-ES"/>
              </w:rPr>
            </w:pPr>
            <w:r w:rsidRPr="007C0F5E">
              <w:rPr>
                <w:rFonts w:ascii="Arial" w:hAnsi="Arial"/>
                <w:b/>
                <w:szCs w:val="24"/>
                <w:lang w:val="es-ES"/>
              </w:rPr>
              <w:t xml:space="preserve"> En desacuerdo</w:t>
            </w:r>
          </w:p>
        </w:tc>
        <w:tc>
          <w:tcPr>
            <w:tcW w:w="593" w:type="dxa"/>
            <w:tcBorders>
              <w:bottom w:val="single" w:sz="4" w:space="0" w:color="auto"/>
            </w:tcBorders>
            <w:textDirection w:val="btLr"/>
            <w:vAlign w:val="center"/>
          </w:tcPr>
          <w:p w:rsidR="0012309B" w:rsidRPr="007C0F5E" w:rsidRDefault="0012309B">
            <w:pPr>
              <w:spacing w:before="60" w:after="60"/>
              <w:ind w:right="72"/>
              <w:rPr>
                <w:rFonts w:ascii="Arial" w:hAnsi="Arial"/>
                <w:b/>
                <w:szCs w:val="24"/>
                <w:lang w:val="es-ES"/>
              </w:rPr>
            </w:pPr>
            <w:r w:rsidRPr="007C0F5E">
              <w:rPr>
                <w:rFonts w:ascii="Arial" w:hAnsi="Arial"/>
                <w:b/>
                <w:szCs w:val="24"/>
                <w:lang w:val="es-ES"/>
              </w:rPr>
              <w:t xml:space="preserve"> De acuerdo</w:t>
            </w:r>
          </w:p>
        </w:tc>
        <w:tc>
          <w:tcPr>
            <w:tcW w:w="705" w:type="dxa"/>
            <w:gridSpan w:val="2"/>
            <w:tcBorders>
              <w:bottom w:val="single" w:sz="4" w:space="0" w:color="auto"/>
              <w:right w:val="single" w:sz="4" w:space="0" w:color="auto"/>
            </w:tcBorders>
            <w:textDirection w:val="btLr"/>
            <w:vAlign w:val="center"/>
          </w:tcPr>
          <w:p w:rsidR="0012309B" w:rsidRPr="007C0F5E" w:rsidRDefault="0012309B">
            <w:pPr>
              <w:spacing w:before="60" w:after="60"/>
              <w:ind w:right="72"/>
              <w:rPr>
                <w:rFonts w:ascii="Arial" w:hAnsi="Arial"/>
                <w:b/>
                <w:szCs w:val="24"/>
                <w:lang w:val="es-ES"/>
              </w:rPr>
            </w:pPr>
            <w:r w:rsidRPr="007C0F5E">
              <w:rPr>
                <w:rFonts w:ascii="Arial" w:hAnsi="Arial"/>
                <w:b/>
                <w:szCs w:val="24"/>
                <w:lang w:val="es-ES"/>
              </w:rPr>
              <w:t xml:space="preserve"> Totalmente de acuerdo</w:t>
            </w:r>
          </w:p>
        </w:tc>
      </w:tr>
      <w:tr w:rsidR="0012309B" w:rsidRPr="007C0F5E">
        <w:trPr>
          <w:gridBefore w:val="1"/>
          <w:wBefore w:w="11" w:type="dxa"/>
          <w:cantSplit/>
          <w:jc w:val="center"/>
        </w:trPr>
        <w:tc>
          <w:tcPr>
            <w:tcW w:w="4707" w:type="dxa"/>
            <w:tcBorders>
              <w:left w:val="single" w:sz="4" w:space="0" w:color="auto"/>
            </w:tcBorders>
          </w:tcPr>
          <w:p w:rsidR="0012309B" w:rsidRPr="007C0F5E" w:rsidRDefault="0012309B">
            <w:pPr>
              <w:numPr>
                <w:ilvl w:val="0"/>
                <w:numId w:val="18"/>
              </w:numPr>
              <w:rPr>
                <w:szCs w:val="24"/>
                <w:lang w:val="es-ES"/>
              </w:rPr>
            </w:pPr>
            <w:r w:rsidRPr="007C0F5E">
              <w:rPr>
                <w:szCs w:val="24"/>
                <w:lang w:val="es-ES"/>
              </w:rPr>
              <w:t>Identificar los principales tipos de instituciones financieras aseguradas</w:t>
            </w:r>
          </w:p>
        </w:tc>
        <w:tc>
          <w:tcPr>
            <w:tcW w:w="646" w:type="dxa"/>
            <w:tcBorders>
              <w:left w:val="single" w:sz="4" w:space="0" w:color="auto"/>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598" w:type="dxa"/>
            <w:tcBorders>
              <w:right w:val="double" w:sz="12" w:space="0" w:color="auto"/>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c>
          <w:tcPr>
            <w:tcW w:w="588" w:type="dxa"/>
            <w:tcBorders>
              <w:left w:val="double" w:sz="12"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705" w:type="dxa"/>
            <w:gridSpan w:val="2"/>
            <w:tcBorders>
              <w:right w:val="single" w:sz="4"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r>
      <w:tr w:rsidR="0012309B" w:rsidRPr="007C0F5E">
        <w:trPr>
          <w:gridBefore w:val="1"/>
          <w:wBefore w:w="11" w:type="dxa"/>
          <w:cantSplit/>
          <w:jc w:val="center"/>
        </w:trPr>
        <w:tc>
          <w:tcPr>
            <w:tcW w:w="4707" w:type="dxa"/>
            <w:tcBorders>
              <w:left w:val="single" w:sz="4" w:space="0" w:color="auto"/>
              <w:right w:val="single" w:sz="4" w:space="0" w:color="auto"/>
            </w:tcBorders>
          </w:tcPr>
          <w:p w:rsidR="0012309B" w:rsidRPr="007C0F5E" w:rsidRDefault="0012309B">
            <w:pPr>
              <w:numPr>
                <w:ilvl w:val="0"/>
                <w:numId w:val="18"/>
              </w:numPr>
              <w:rPr>
                <w:szCs w:val="24"/>
                <w:lang w:val="es-ES"/>
              </w:rPr>
            </w:pPr>
            <w:r w:rsidRPr="007C0F5E">
              <w:rPr>
                <w:szCs w:val="24"/>
                <w:lang w:val="es-ES"/>
              </w:rPr>
              <w:t>Identificar cinco razones para utilizar un banco</w:t>
            </w:r>
          </w:p>
        </w:tc>
        <w:tc>
          <w:tcPr>
            <w:tcW w:w="646" w:type="dxa"/>
            <w:tcBorders>
              <w:left w:val="nil"/>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598" w:type="dxa"/>
            <w:tcBorders>
              <w:right w:val="double" w:sz="12" w:space="0" w:color="auto"/>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c>
          <w:tcPr>
            <w:tcW w:w="588" w:type="dxa"/>
            <w:tcBorders>
              <w:left w:val="double" w:sz="12"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705" w:type="dxa"/>
            <w:gridSpan w:val="2"/>
            <w:tcBorders>
              <w:right w:val="single" w:sz="4"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r>
      <w:tr w:rsidR="0012309B" w:rsidRPr="007C0F5E">
        <w:trPr>
          <w:gridBefore w:val="1"/>
          <w:wBefore w:w="11" w:type="dxa"/>
          <w:cantSplit/>
          <w:jc w:val="center"/>
        </w:trPr>
        <w:tc>
          <w:tcPr>
            <w:tcW w:w="4707" w:type="dxa"/>
            <w:tcBorders>
              <w:left w:val="single" w:sz="4" w:space="0" w:color="auto"/>
              <w:right w:val="single" w:sz="4" w:space="0" w:color="auto"/>
            </w:tcBorders>
          </w:tcPr>
          <w:p w:rsidR="0012309B" w:rsidRPr="007C0F5E" w:rsidRDefault="0012309B">
            <w:pPr>
              <w:numPr>
                <w:ilvl w:val="0"/>
                <w:numId w:val="18"/>
              </w:numPr>
              <w:rPr>
                <w:szCs w:val="24"/>
                <w:lang w:val="es-ES"/>
              </w:rPr>
            </w:pPr>
            <w:r w:rsidRPr="007C0F5E">
              <w:rPr>
                <w:szCs w:val="24"/>
                <w:lang w:val="es-ES"/>
              </w:rPr>
              <w:t>Describir los pasos necesarios para abrir una cuenta bancaria y mantenerla</w:t>
            </w:r>
          </w:p>
        </w:tc>
        <w:tc>
          <w:tcPr>
            <w:tcW w:w="646" w:type="dxa"/>
            <w:tcBorders>
              <w:left w:val="nil"/>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598" w:type="dxa"/>
            <w:tcBorders>
              <w:right w:val="double" w:sz="12" w:space="0" w:color="auto"/>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c>
          <w:tcPr>
            <w:tcW w:w="588" w:type="dxa"/>
            <w:tcBorders>
              <w:left w:val="double" w:sz="12"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705" w:type="dxa"/>
            <w:gridSpan w:val="2"/>
            <w:tcBorders>
              <w:right w:val="single" w:sz="4"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r>
      <w:tr w:rsidR="0012309B" w:rsidRPr="007C0F5E">
        <w:trPr>
          <w:gridBefore w:val="1"/>
          <w:wBefore w:w="11" w:type="dxa"/>
          <w:cantSplit/>
          <w:trHeight w:val="80"/>
          <w:jc w:val="center"/>
        </w:trPr>
        <w:tc>
          <w:tcPr>
            <w:tcW w:w="4707" w:type="dxa"/>
            <w:tcBorders>
              <w:left w:val="single" w:sz="4" w:space="0" w:color="auto"/>
              <w:right w:val="single" w:sz="4" w:space="0" w:color="auto"/>
            </w:tcBorders>
          </w:tcPr>
          <w:p w:rsidR="0012309B" w:rsidRPr="007C0F5E" w:rsidRDefault="0012309B">
            <w:pPr>
              <w:numPr>
                <w:ilvl w:val="0"/>
                <w:numId w:val="18"/>
              </w:numPr>
              <w:rPr>
                <w:szCs w:val="24"/>
                <w:lang w:val="es-ES"/>
              </w:rPr>
            </w:pPr>
            <w:r w:rsidRPr="007C0F5E">
              <w:rPr>
                <w:szCs w:val="24"/>
                <w:lang w:val="es-ES"/>
              </w:rPr>
              <w:t>Describir dos tipos de cuentas de depósitos</w:t>
            </w:r>
          </w:p>
        </w:tc>
        <w:tc>
          <w:tcPr>
            <w:tcW w:w="646" w:type="dxa"/>
            <w:tcBorders>
              <w:left w:val="nil"/>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598" w:type="dxa"/>
            <w:tcBorders>
              <w:right w:val="double" w:sz="12" w:space="0" w:color="auto"/>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c>
          <w:tcPr>
            <w:tcW w:w="588" w:type="dxa"/>
            <w:tcBorders>
              <w:left w:val="double" w:sz="12"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705" w:type="dxa"/>
            <w:gridSpan w:val="2"/>
            <w:tcBorders>
              <w:right w:val="single" w:sz="4"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r>
      <w:tr w:rsidR="0012309B" w:rsidRPr="007C0F5E">
        <w:trPr>
          <w:gridBefore w:val="1"/>
          <w:wBefore w:w="11" w:type="dxa"/>
          <w:cantSplit/>
          <w:trHeight w:val="80"/>
          <w:jc w:val="center"/>
        </w:trPr>
        <w:tc>
          <w:tcPr>
            <w:tcW w:w="4707" w:type="dxa"/>
            <w:tcBorders>
              <w:left w:val="single" w:sz="4" w:space="0" w:color="auto"/>
              <w:right w:val="single" w:sz="4" w:space="0" w:color="auto"/>
            </w:tcBorders>
          </w:tcPr>
          <w:p w:rsidR="0012309B" w:rsidRPr="007C0F5E" w:rsidRDefault="0012309B">
            <w:pPr>
              <w:numPr>
                <w:ilvl w:val="0"/>
                <w:numId w:val="18"/>
              </w:numPr>
              <w:rPr>
                <w:szCs w:val="24"/>
                <w:lang w:val="es-ES"/>
              </w:rPr>
            </w:pPr>
            <w:r w:rsidRPr="007C0F5E">
              <w:rPr>
                <w:szCs w:val="24"/>
                <w:lang w:val="es-ES"/>
              </w:rPr>
              <w:t>Identificar los servicios bancarios adicionales que acompañan a las cuentas de depósitos</w:t>
            </w:r>
          </w:p>
        </w:tc>
        <w:tc>
          <w:tcPr>
            <w:tcW w:w="646" w:type="dxa"/>
            <w:tcBorders>
              <w:left w:val="nil"/>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598" w:type="dxa"/>
            <w:tcBorders>
              <w:right w:val="double" w:sz="12" w:space="0" w:color="auto"/>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c>
          <w:tcPr>
            <w:tcW w:w="588" w:type="dxa"/>
            <w:tcBorders>
              <w:left w:val="double" w:sz="12"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705" w:type="dxa"/>
            <w:gridSpan w:val="2"/>
            <w:tcBorders>
              <w:right w:val="single" w:sz="4"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r>
      <w:tr w:rsidR="0012309B" w:rsidRPr="007C0F5E">
        <w:trPr>
          <w:gridBefore w:val="1"/>
          <w:wBefore w:w="11" w:type="dxa"/>
          <w:cantSplit/>
          <w:trHeight w:val="80"/>
          <w:jc w:val="center"/>
        </w:trPr>
        <w:tc>
          <w:tcPr>
            <w:tcW w:w="4707" w:type="dxa"/>
            <w:tcBorders>
              <w:left w:val="single" w:sz="4" w:space="0" w:color="auto"/>
              <w:bottom w:val="single" w:sz="4" w:space="0" w:color="auto"/>
              <w:right w:val="single" w:sz="4" w:space="0" w:color="auto"/>
            </w:tcBorders>
          </w:tcPr>
          <w:p w:rsidR="0012309B" w:rsidRPr="007C0F5E" w:rsidRDefault="0012309B">
            <w:pPr>
              <w:numPr>
                <w:ilvl w:val="0"/>
                <w:numId w:val="18"/>
              </w:numPr>
              <w:rPr>
                <w:szCs w:val="24"/>
                <w:lang w:val="es-ES"/>
              </w:rPr>
            </w:pPr>
            <w:r w:rsidRPr="007C0F5E">
              <w:rPr>
                <w:szCs w:val="24"/>
                <w:lang w:val="es-ES"/>
              </w:rPr>
              <w:t xml:space="preserve">Describir las funciones principales del representante de servicio al cliente del banco, el cajero, el encargado de préstamos y el </w:t>
            </w:r>
            <w:r w:rsidR="00C93D1D">
              <w:rPr>
                <w:szCs w:val="24"/>
                <w:lang w:val="es-ES"/>
              </w:rPr>
              <w:t>gerente de la sucursal</w:t>
            </w:r>
          </w:p>
        </w:tc>
        <w:tc>
          <w:tcPr>
            <w:tcW w:w="646" w:type="dxa"/>
            <w:tcBorders>
              <w:left w:val="nil"/>
              <w:bottom w:val="single" w:sz="4" w:space="0" w:color="auto"/>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tcBorders>
              <w:bottom w:val="single" w:sz="4" w:space="0" w:color="auto"/>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tcBorders>
              <w:bottom w:val="single" w:sz="4" w:space="0" w:color="auto"/>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598" w:type="dxa"/>
            <w:tcBorders>
              <w:bottom w:val="single" w:sz="4" w:space="0" w:color="auto"/>
              <w:right w:val="double" w:sz="12" w:space="0" w:color="auto"/>
            </w:tcBorders>
            <w:shd w:val="clear" w:color="000000" w:fill="FFFFFF"/>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c>
          <w:tcPr>
            <w:tcW w:w="588" w:type="dxa"/>
            <w:tcBorders>
              <w:left w:val="double" w:sz="12" w:space="0" w:color="auto"/>
              <w:bottom w:val="single" w:sz="4"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1</w:t>
            </w:r>
          </w:p>
        </w:tc>
        <w:tc>
          <w:tcPr>
            <w:tcW w:w="593" w:type="dxa"/>
            <w:tcBorders>
              <w:bottom w:val="single" w:sz="4"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2</w:t>
            </w:r>
          </w:p>
        </w:tc>
        <w:tc>
          <w:tcPr>
            <w:tcW w:w="593" w:type="dxa"/>
            <w:tcBorders>
              <w:bottom w:val="single" w:sz="4"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3</w:t>
            </w:r>
          </w:p>
        </w:tc>
        <w:tc>
          <w:tcPr>
            <w:tcW w:w="705" w:type="dxa"/>
            <w:gridSpan w:val="2"/>
            <w:tcBorders>
              <w:bottom w:val="single" w:sz="4" w:space="0" w:color="auto"/>
              <w:right w:val="single" w:sz="4" w:space="0" w:color="auto"/>
            </w:tcBorders>
            <w:vAlign w:val="center"/>
          </w:tcPr>
          <w:p w:rsidR="0012309B" w:rsidRPr="007C0F5E" w:rsidRDefault="0012309B">
            <w:pPr>
              <w:jc w:val="center"/>
              <w:rPr>
                <w:rFonts w:ascii="Arial" w:hAnsi="Arial"/>
                <w:b/>
                <w:szCs w:val="24"/>
                <w:lang w:val="es-ES"/>
              </w:rPr>
            </w:pPr>
            <w:r w:rsidRPr="007C0F5E">
              <w:rPr>
                <w:rFonts w:ascii="Arial" w:hAnsi="Arial"/>
                <w:b/>
                <w:szCs w:val="24"/>
                <w:lang w:val="es-ES"/>
              </w:rPr>
              <w:t>4</w:t>
            </w:r>
          </w:p>
        </w:tc>
      </w:tr>
    </w:tbl>
    <w:p w:rsidR="0012309B" w:rsidRPr="007C0F5E" w:rsidRDefault="0012309B">
      <w:pPr>
        <w:pStyle w:val="GoldHeading"/>
        <w:rPr>
          <w:szCs w:val="24"/>
          <w:lang w:val="es-ES"/>
        </w:rPr>
      </w:pPr>
      <w:r w:rsidRPr="007C0F5E">
        <w:rPr>
          <w:szCs w:val="24"/>
          <w:lang w:val="es-ES"/>
        </w:rPr>
        <w:br w:type="page"/>
      </w:r>
      <w:bookmarkStart w:id="105" w:name="_Toc265498511"/>
      <w:bookmarkStart w:id="106" w:name="_Toc265498922"/>
      <w:bookmarkStart w:id="107" w:name="_Toc287445105"/>
      <w:bookmarkStart w:id="108" w:name="_GoBack"/>
      <w:bookmarkEnd w:id="108"/>
      <w:r w:rsidRPr="007C0F5E">
        <w:rPr>
          <w:szCs w:val="24"/>
          <w:lang w:val="es-ES"/>
        </w:rPr>
        <w:lastRenderedPageBreak/>
        <w:t>Evaluación del curso</w:t>
      </w:r>
      <w:bookmarkEnd w:id="105"/>
      <w:bookmarkEnd w:id="106"/>
      <w:bookmarkEnd w:id="107"/>
    </w:p>
    <w:p w:rsidR="0012309B" w:rsidRPr="007C0F5E" w:rsidRDefault="0012309B">
      <w:pPr>
        <w:pStyle w:val="StudentText"/>
        <w:spacing w:after="0" w:line="300" w:lineRule="auto"/>
        <w:ind w:left="0"/>
        <w:rPr>
          <w:sz w:val="22"/>
          <w:szCs w:val="24"/>
          <w:lang w:val="es-ES"/>
        </w:rPr>
      </w:pPr>
      <w:r w:rsidRPr="007C0F5E">
        <w:rPr>
          <w:sz w:val="22"/>
          <w:szCs w:val="24"/>
          <w:lang w:val="es-ES"/>
        </w:rPr>
        <w:t xml:space="preserve">Esta evaluación les permitirá valorar sus observaciones del módulo </w:t>
      </w:r>
      <w:r w:rsidRPr="007C0F5E">
        <w:rPr>
          <w:i/>
          <w:sz w:val="22"/>
          <w:szCs w:val="24"/>
          <w:lang w:val="es-ES"/>
        </w:rPr>
        <w:t>Curso Bancario Básico</w:t>
      </w:r>
      <w:r w:rsidRPr="007C0F5E">
        <w:rPr>
          <w:sz w:val="22"/>
          <w:szCs w:val="24"/>
          <w:lang w:val="es-ES"/>
        </w:rPr>
        <w:t>. Por favor, indique el grado en que coincide con cada uno de los enunciados encerrando en un círculo el número adecuado.</w:t>
      </w:r>
    </w:p>
    <w:p w:rsidR="0012309B" w:rsidRPr="007C0F5E" w:rsidRDefault="0012309B">
      <w:pPr>
        <w:pStyle w:val="StudentText"/>
        <w:spacing w:after="0" w:line="240" w:lineRule="auto"/>
        <w:ind w:left="-270"/>
        <w:rPr>
          <w:sz w:val="22"/>
          <w:szCs w:val="24"/>
          <w:lang w:val="es-ES"/>
        </w:rPr>
      </w:pPr>
      <w:r w:rsidRPr="007C0F5E">
        <w:rPr>
          <w:sz w:val="22"/>
          <w:szCs w:val="24"/>
          <w:lang w:val="es-ES"/>
        </w:rPr>
        <w:tab/>
      </w:r>
    </w:p>
    <w:tbl>
      <w:tblPr>
        <w:tblW w:w="9732" w:type="dxa"/>
        <w:tblInd w:w="218" w:type="dxa"/>
        <w:tblLayout w:type="fixed"/>
        <w:tblLook w:val="0000" w:firstRow="0" w:lastRow="0" w:firstColumn="0" w:lastColumn="0" w:noHBand="0" w:noVBand="0"/>
      </w:tblPr>
      <w:tblGrid>
        <w:gridCol w:w="12"/>
        <w:gridCol w:w="7110"/>
        <w:gridCol w:w="6"/>
        <w:gridCol w:w="444"/>
        <w:gridCol w:w="76"/>
        <w:gridCol w:w="464"/>
        <w:gridCol w:w="57"/>
        <w:gridCol w:w="393"/>
        <w:gridCol w:w="128"/>
        <w:gridCol w:w="412"/>
        <w:gridCol w:w="109"/>
        <w:gridCol w:w="521"/>
      </w:tblGrid>
      <w:tr w:rsidR="0012309B" w:rsidRPr="007C0F5E">
        <w:trPr>
          <w:gridBefore w:val="1"/>
          <w:wBefore w:w="12" w:type="dxa"/>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12309B" w:rsidRPr="007C0F5E" w:rsidRDefault="0012309B">
            <w:pPr>
              <w:numPr>
                <w:ilvl w:val="0"/>
                <w:numId w:val="1"/>
              </w:numPr>
              <w:tabs>
                <w:tab w:val="num" w:pos="342"/>
              </w:tabs>
              <w:spacing w:after="40"/>
              <w:ind w:left="360"/>
              <w:rPr>
                <w:szCs w:val="24"/>
                <w:lang w:val="es-ES"/>
              </w:rPr>
            </w:pPr>
            <w:r w:rsidRPr="007C0F5E">
              <w:rPr>
                <w:szCs w:val="24"/>
                <w:lang w:val="es-ES"/>
              </w:rPr>
              <w:t>En general, sentí que el módulo fue:</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r w:rsidRPr="007C0F5E">
              <w:rPr>
                <w:rFonts w:ascii="Arial" w:hAnsi="Arial"/>
                <w:b/>
                <w:szCs w:val="24"/>
                <w:lang w:val="es-ES"/>
              </w:rPr>
              <w:t>Totalmente en desacuerdo</w:t>
            </w:r>
          </w:p>
        </w:tc>
        <w:tc>
          <w:tcPr>
            <w:tcW w:w="540" w:type="dxa"/>
            <w:gridSpan w:val="2"/>
            <w:vMerge w:val="restart"/>
            <w:tcBorders>
              <w:top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r w:rsidRPr="007C0F5E">
              <w:rPr>
                <w:rFonts w:ascii="Arial" w:hAnsi="Arial"/>
                <w:b/>
                <w:szCs w:val="24"/>
                <w:lang w:val="es-ES"/>
              </w:rPr>
              <w:t>En desacuerdo</w:t>
            </w:r>
          </w:p>
        </w:tc>
        <w:tc>
          <w:tcPr>
            <w:tcW w:w="450" w:type="dxa"/>
            <w:gridSpan w:val="2"/>
            <w:vMerge w:val="restart"/>
            <w:tcBorders>
              <w:top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szCs w:val="24"/>
                <w:lang w:val="es-ES"/>
              </w:rPr>
            </w:pPr>
            <w:r w:rsidRPr="007C0F5E">
              <w:rPr>
                <w:rFonts w:ascii="Arial" w:hAnsi="Arial"/>
                <w:b/>
                <w:szCs w:val="24"/>
                <w:lang w:val="es-ES"/>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r w:rsidRPr="007C0F5E">
              <w:rPr>
                <w:rFonts w:ascii="Arial" w:hAnsi="Arial"/>
                <w:b/>
                <w:szCs w:val="24"/>
                <w:lang w:val="es-ES"/>
              </w:rPr>
              <w:t>De acuerdo</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r w:rsidRPr="007C0F5E">
              <w:rPr>
                <w:rFonts w:ascii="Arial" w:hAnsi="Arial"/>
                <w:b/>
                <w:szCs w:val="24"/>
                <w:lang w:val="es-ES"/>
              </w:rPr>
              <w:t>Totalmente de acuerdo</w:t>
            </w:r>
          </w:p>
        </w:tc>
      </w:tr>
      <w:tr w:rsidR="0012309B" w:rsidRPr="007C0F5E">
        <w:trPr>
          <w:gridBefore w:val="1"/>
          <w:wBefore w:w="12" w:type="dxa"/>
          <w:cantSplit/>
          <w:trHeight w:val="312"/>
        </w:trPr>
        <w:tc>
          <w:tcPr>
            <w:tcW w:w="7110" w:type="dxa"/>
            <w:tcBorders>
              <w:left w:val="single" w:sz="4" w:space="0" w:color="auto"/>
              <w:right w:val="single" w:sz="4" w:space="0" w:color="auto"/>
            </w:tcBorders>
            <w:tcMar>
              <w:left w:w="58" w:type="dxa"/>
              <w:right w:w="58" w:type="dxa"/>
            </w:tcMar>
          </w:tcPr>
          <w:p w:rsidR="0012309B" w:rsidRPr="007C0F5E" w:rsidRDefault="0012309B">
            <w:pPr>
              <w:spacing w:after="40"/>
              <w:ind w:left="720"/>
              <w:rPr>
                <w:b/>
                <w:szCs w:val="24"/>
                <w:lang w:val="es-ES"/>
              </w:rPr>
            </w:pPr>
            <w:r w:rsidRPr="007C0F5E">
              <w:rPr>
                <w:szCs w:val="24"/>
                <w:lang w:val="es-ES"/>
              </w:rPr>
              <w:t>[ ] Excelente</w:t>
            </w:r>
          </w:p>
        </w:tc>
        <w:tc>
          <w:tcPr>
            <w:tcW w:w="450" w:type="dxa"/>
            <w:gridSpan w:val="2"/>
            <w:vMerge/>
            <w:tcBorders>
              <w:left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45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r>
      <w:tr w:rsidR="0012309B" w:rsidRPr="007C0F5E">
        <w:trPr>
          <w:gridBefore w:val="1"/>
          <w:wBefore w:w="12" w:type="dxa"/>
          <w:cantSplit/>
          <w:trHeight w:val="312"/>
        </w:trPr>
        <w:tc>
          <w:tcPr>
            <w:tcW w:w="7110" w:type="dxa"/>
            <w:tcBorders>
              <w:left w:val="single" w:sz="4" w:space="0" w:color="auto"/>
              <w:right w:val="single" w:sz="4" w:space="0" w:color="auto"/>
            </w:tcBorders>
            <w:tcMar>
              <w:left w:w="58" w:type="dxa"/>
              <w:right w:w="58" w:type="dxa"/>
            </w:tcMar>
          </w:tcPr>
          <w:p w:rsidR="0012309B" w:rsidRPr="007C0F5E" w:rsidRDefault="0012309B">
            <w:pPr>
              <w:spacing w:after="40"/>
              <w:ind w:left="720"/>
              <w:rPr>
                <w:b/>
                <w:szCs w:val="24"/>
                <w:lang w:val="es-ES"/>
              </w:rPr>
            </w:pPr>
            <w:r w:rsidRPr="007C0F5E">
              <w:rPr>
                <w:szCs w:val="24"/>
                <w:lang w:val="es-ES"/>
              </w:rPr>
              <w:t>[ ] Muy bueno</w:t>
            </w:r>
          </w:p>
        </w:tc>
        <w:tc>
          <w:tcPr>
            <w:tcW w:w="450" w:type="dxa"/>
            <w:gridSpan w:val="2"/>
            <w:vMerge/>
            <w:tcBorders>
              <w:left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45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r>
      <w:tr w:rsidR="0012309B" w:rsidRPr="007C0F5E">
        <w:trPr>
          <w:gridBefore w:val="1"/>
          <w:wBefore w:w="12" w:type="dxa"/>
          <w:cantSplit/>
          <w:trHeight w:val="312"/>
        </w:trPr>
        <w:tc>
          <w:tcPr>
            <w:tcW w:w="7110" w:type="dxa"/>
            <w:tcBorders>
              <w:left w:val="single" w:sz="4" w:space="0" w:color="auto"/>
              <w:right w:val="single" w:sz="4" w:space="0" w:color="auto"/>
            </w:tcBorders>
            <w:tcMar>
              <w:left w:w="58" w:type="dxa"/>
              <w:right w:w="58" w:type="dxa"/>
            </w:tcMar>
          </w:tcPr>
          <w:p w:rsidR="0012309B" w:rsidRPr="007C0F5E" w:rsidRDefault="0012309B">
            <w:pPr>
              <w:spacing w:after="40"/>
              <w:ind w:left="720"/>
              <w:rPr>
                <w:b/>
                <w:szCs w:val="24"/>
                <w:lang w:val="es-ES"/>
              </w:rPr>
            </w:pPr>
            <w:r w:rsidRPr="007C0F5E">
              <w:rPr>
                <w:szCs w:val="24"/>
                <w:lang w:val="es-ES"/>
              </w:rPr>
              <w:t>[ ] Bueno</w:t>
            </w:r>
          </w:p>
        </w:tc>
        <w:tc>
          <w:tcPr>
            <w:tcW w:w="450" w:type="dxa"/>
            <w:gridSpan w:val="2"/>
            <w:vMerge/>
            <w:tcBorders>
              <w:left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45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r>
      <w:tr w:rsidR="0012309B" w:rsidRPr="007C0F5E">
        <w:trPr>
          <w:gridBefore w:val="1"/>
          <w:wBefore w:w="12" w:type="dxa"/>
          <w:cantSplit/>
          <w:trHeight w:val="312"/>
        </w:trPr>
        <w:tc>
          <w:tcPr>
            <w:tcW w:w="7110" w:type="dxa"/>
            <w:tcBorders>
              <w:left w:val="single" w:sz="4" w:space="0" w:color="auto"/>
              <w:right w:val="single" w:sz="4" w:space="0" w:color="auto"/>
            </w:tcBorders>
            <w:tcMar>
              <w:left w:w="58" w:type="dxa"/>
              <w:right w:w="58" w:type="dxa"/>
            </w:tcMar>
          </w:tcPr>
          <w:p w:rsidR="0012309B" w:rsidRPr="007C0F5E" w:rsidRDefault="0012309B">
            <w:pPr>
              <w:spacing w:after="40"/>
              <w:ind w:left="720"/>
              <w:rPr>
                <w:b/>
                <w:szCs w:val="24"/>
                <w:lang w:val="es-ES"/>
              </w:rPr>
            </w:pPr>
            <w:r w:rsidRPr="007C0F5E">
              <w:rPr>
                <w:szCs w:val="24"/>
                <w:lang w:val="es-ES"/>
              </w:rPr>
              <w:t>[ ] Regular</w:t>
            </w:r>
          </w:p>
        </w:tc>
        <w:tc>
          <w:tcPr>
            <w:tcW w:w="450" w:type="dxa"/>
            <w:gridSpan w:val="2"/>
            <w:vMerge/>
            <w:tcBorders>
              <w:left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45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r>
      <w:tr w:rsidR="0012309B" w:rsidRPr="007C0F5E" w:rsidTr="008035CC">
        <w:trPr>
          <w:gridBefore w:val="1"/>
          <w:wBefore w:w="12" w:type="dxa"/>
          <w:cantSplit/>
          <w:trHeight w:val="1097"/>
        </w:trPr>
        <w:tc>
          <w:tcPr>
            <w:tcW w:w="7110" w:type="dxa"/>
            <w:tcBorders>
              <w:left w:val="single" w:sz="4" w:space="0" w:color="auto"/>
              <w:bottom w:val="single" w:sz="4" w:space="0" w:color="auto"/>
              <w:right w:val="single" w:sz="4" w:space="0" w:color="auto"/>
            </w:tcBorders>
            <w:tcMar>
              <w:left w:w="58" w:type="dxa"/>
              <w:right w:w="58" w:type="dxa"/>
            </w:tcMar>
          </w:tcPr>
          <w:p w:rsidR="0012309B" w:rsidRPr="007C0F5E" w:rsidRDefault="0012309B">
            <w:pPr>
              <w:spacing w:after="40"/>
              <w:ind w:left="720"/>
              <w:rPr>
                <w:szCs w:val="24"/>
                <w:lang w:val="es-ES"/>
              </w:rPr>
            </w:pPr>
            <w:r w:rsidRPr="007C0F5E">
              <w:rPr>
                <w:szCs w:val="24"/>
                <w:lang w:val="es-ES"/>
              </w:rPr>
              <w:t>[ ] Malo</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540" w:type="dxa"/>
            <w:gridSpan w:val="2"/>
            <w:vMerge/>
            <w:tcBorders>
              <w:bottom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450" w:type="dxa"/>
            <w:gridSpan w:val="2"/>
            <w:vMerge/>
            <w:tcBorders>
              <w:bottom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540" w:type="dxa"/>
            <w:gridSpan w:val="2"/>
            <w:vMerge/>
            <w:tcBorders>
              <w:bottom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2309B" w:rsidRPr="007C0F5E" w:rsidRDefault="0012309B">
            <w:pPr>
              <w:spacing w:after="40"/>
              <w:ind w:right="113"/>
              <w:rPr>
                <w:rFonts w:ascii="Arial" w:hAnsi="Arial"/>
                <w:b/>
                <w:szCs w:val="24"/>
                <w:lang w:val="es-ES"/>
              </w:rPr>
            </w:pPr>
          </w:p>
        </w:tc>
      </w:tr>
      <w:tr w:rsidR="0012309B" w:rsidRPr="007C0F5E">
        <w:trPr>
          <w:gridBefore w:val="1"/>
          <w:wBefore w:w="12" w:type="dxa"/>
        </w:trPr>
        <w:tc>
          <w:tcPr>
            <w:tcW w:w="7110" w:type="dxa"/>
            <w:tcBorders>
              <w:top w:val="single" w:sz="4" w:space="0" w:color="auto"/>
              <w:left w:val="single" w:sz="4" w:space="0" w:color="auto"/>
            </w:tcBorders>
            <w:tcMar>
              <w:left w:w="58" w:type="dxa"/>
              <w:right w:w="58" w:type="dxa"/>
            </w:tcMar>
          </w:tcPr>
          <w:p w:rsidR="0012309B" w:rsidRPr="007C0F5E" w:rsidRDefault="0012309B">
            <w:pPr>
              <w:numPr>
                <w:ilvl w:val="0"/>
                <w:numId w:val="1"/>
              </w:numPr>
              <w:tabs>
                <w:tab w:val="num" w:pos="342"/>
              </w:tabs>
              <w:spacing w:after="40"/>
              <w:ind w:left="360"/>
              <w:rPr>
                <w:szCs w:val="24"/>
                <w:lang w:val="es-ES"/>
              </w:rPr>
            </w:pPr>
            <w:r w:rsidRPr="007C0F5E">
              <w:rPr>
                <w:szCs w:val="24"/>
                <w:lang w:val="es-ES"/>
              </w:rPr>
              <w:t xml:space="preserve">Alcancé los objetivos de capacitación. </w:t>
            </w:r>
          </w:p>
        </w:tc>
        <w:tc>
          <w:tcPr>
            <w:tcW w:w="450" w:type="dxa"/>
            <w:gridSpan w:val="2"/>
            <w:tcBorders>
              <w:top w:val="single" w:sz="4" w:space="0" w:color="auto"/>
              <w:lef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40" w:type="dxa"/>
            <w:gridSpan w:val="2"/>
            <w:tcBorders>
              <w:top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450" w:type="dxa"/>
            <w:gridSpan w:val="2"/>
            <w:tcBorders>
              <w:top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40" w:type="dxa"/>
            <w:gridSpan w:val="2"/>
            <w:tcBorders>
              <w:top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rPr>
          <w:gridBefore w:val="1"/>
          <w:wBefore w:w="12" w:type="dxa"/>
        </w:trPr>
        <w:tc>
          <w:tcPr>
            <w:tcW w:w="7110" w:type="dxa"/>
            <w:tcBorders>
              <w:left w:val="single" w:sz="4" w:space="0" w:color="auto"/>
            </w:tcBorders>
            <w:tcMar>
              <w:left w:w="58" w:type="dxa"/>
              <w:right w:w="58" w:type="dxa"/>
            </w:tcMar>
          </w:tcPr>
          <w:p w:rsidR="0012309B" w:rsidRPr="007C0F5E" w:rsidRDefault="0012309B">
            <w:pPr>
              <w:numPr>
                <w:ilvl w:val="0"/>
                <w:numId w:val="1"/>
              </w:numPr>
              <w:spacing w:after="40"/>
              <w:ind w:left="360"/>
              <w:rPr>
                <w:szCs w:val="24"/>
                <w:lang w:val="es-ES"/>
              </w:rPr>
            </w:pPr>
            <w:r w:rsidRPr="007C0F5E">
              <w:rPr>
                <w:szCs w:val="24"/>
                <w:lang w:val="es-ES"/>
              </w:rPr>
              <w:t>Las instrucciones fueron claras y fáciles de seguir.</w:t>
            </w:r>
          </w:p>
        </w:tc>
        <w:tc>
          <w:tcPr>
            <w:tcW w:w="450" w:type="dxa"/>
            <w:gridSpan w:val="2"/>
            <w:tcBorders>
              <w:lef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45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rPr>
          <w:gridBefore w:val="1"/>
          <w:wBefore w:w="12" w:type="dxa"/>
        </w:trPr>
        <w:tc>
          <w:tcPr>
            <w:tcW w:w="7110" w:type="dxa"/>
            <w:tcBorders>
              <w:left w:val="single" w:sz="4" w:space="0" w:color="auto"/>
            </w:tcBorders>
            <w:tcMar>
              <w:left w:w="58" w:type="dxa"/>
              <w:right w:w="58" w:type="dxa"/>
            </w:tcMar>
          </w:tcPr>
          <w:p w:rsidR="0012309B" w:rsidRPr="007C0F5E" w:rsidRDefault="0012309B">
            <w:pPr>
              <w:widowControl w:val="0"/>
              <w:numPr>
                <w:ilvl w:val="0"/>
                <w:numId w:val="1"/>
              </w:numPr>
              <w:spacing w:after="40"/>
              <w:ind w:left="360"/>
              <w:rPr>
                <w:szCs w:val="24"/>
                <w:lang w:val="es-ES"/>
              </w:rPr>
            </w:pPr>
            <w:r w:rsidRPr="007C0F5E">
              <w:rPr>
                <w:szCs w:val="24"/>
                <w:lang w:val="es-ES"/>
              </w:rPr>
              <w:t>Las diapositivas fueron claras.</w:t>
            </w:r>
          </w:p>
        </w:tc>
        <w:tc>
          <w:tcPr>
            <w:tcW w:w="450" w:type="dxa"/>
            <w:gridSpan w:val="2"/>
            <w:tcBorders>
              <w:lef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45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rPr>
          <w:gridBefore w:val="1"/>
          <w:wBefore w:w="12" w:type="dxa"/>
        </w:trPr>
        <w:tc>
          <w:tcPr>
            <w:tcW w:w="7110" w:type="dxa"/>
            <w:tcBorders>
              <w:left w:val="single" w:sz="4" w:space="0" w:color="auto"/>
            </w:tcBorders>
            <w:tcMar>
              <w:left w:w="58" w:type="dxa"/>
              <w:right w:w="58" w:type="dxa"/>
            </w:tcMar>
          </w:tcPr>
          <w:p w:rsidR="0012309B" w:rsidRPr="007C0F5E" w:rsidRDefault="0012309B">
            <w:pPr>
              <w:widowControl w:val="0"/>
              <w:numPr>
                <w:ilvl w:val="0"/>
                <w:numId w:val="1"/>
              </w:numPr>
              <w:spacing w:after="40"/>
              <w:ind w:left="360"/>
              <w:rPr>
                <w:szCs w:val="24"/>
                <w:lang w:val="es-ES"/>
              </w:rPr>
            </w:pPr>
            <w:r w:rsidRPr="007C0F5E">
              <w:rPr>
                <w:szCs w:val="24"/>
                <w:lang w:val="es-ES"/>
              </w:rPr>
              <w:t>Las diapositivas mejoraron mi aprendizaje.</w:t>
            </w:r>
          </w:p>
        </w:tc>
        <w:tc>
          <w:tcPr>
            <w:tcW w:w="450" w:type="dxa"/>
            <w:gridSpan w:val="2"/>
            <w:tcBorders>
              <w:lef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45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rPr>
          <w:gridBefore w:val="1"/>
          <w:wBefore w:w="12" w:type="dxa"/>
        </w:trPr>
        <w:tc>
          <w:tcPr>
            <w:tcW w:w="7110" w:type="dxa"/>
            <w:tcBorders>
              <w:left w:val="single" w:sz="4" w:space="0" w:color="auto"/>
            </w:tcBorders>
            <w:tcMar>
              <w:left w:w="58" w:type="dxa"/>
              <w:right w:w="58" w:type="dxa"/>
            </w:tcMar>
          </w:tcPr>
          <w:p w:rsidR="0012309B" w:rsidRPr="007C0F5E" w:rsidRDefault="0012309B">
            <w:pPr>
              <w:numPr>
                <w:ilvl w:val="0"/>
                <w:numId w:val="1"/>
              </w:numPr>
              <w:spacing w:after="40"/>
              <w:ind w:left="360"/>
              <w:rPr>
                <w:szCs w:val="24"/>
                <w:lang w:val="es-ES"/>
              </w:rPr>
            </w:pPr>
            <w:r w:rsidRPr="007C0F5E">
              <w:rPr>
                <w:szCs w:val="24"/>
                <w:lang w:val="es-ES"/>
              </w:rPr>
              <w:t>La asignación de tiempo fue correcta para este módulo.</w:t>
            </w:r>
          </w:p>
        </w:tc>
        <w:tc>
          <w:tcPr>
            <w:tcW w:w="450" w:type="dxa"/>
            <w:gridSpan w:val="2"/>
            <w:tcBorders>
              <w:lef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45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rPr>
          <w:gridBefore w:val="1"/>
          <w:wBefore w:w="12" w:type="dxa"/>
        </w:trPr>
        <w:tc>
          <w:tcPr>
            <w:tcW w:w="7110" w:type="dxa"/>
            <w:tcBorders>
              <w:left w:val="single" w:sz="4" w:space="0" w:color="auto"/>
            </w:tcBorders>
            <w:tcMar>
              <w:left w:w="58" w:type="dxa"/>
              <w:right w:w="58" w:type="dxa"/>
            </w:tcMar>
          </w:tcPr>
          <w:p w:rsidR="0012309B" w:rsidRPr="007C0F5E" w:rsidRDefault="0012309B">
            <w:pPr>
              <w:numPr>
                <w:ilvl w:val="0"/>
                <w:numId w:val="1"/>
              </w:numPr>
              <w:spacing w:after="40"/>
              <w:ind w:left="360"/>
              <w:rPr>
                <w:szCs w:val="24"/>
                <w:lang w:val="es-ES"/>
              </w:rPr>
            </w:pPr>
            <w:r w:rsidRPr="007C0F5E">
              <w:rPr>
                <w:szCs w:val="24"/>
                <w:lang w:val="es-ES"/>
              </w:rPr>
              <w:t>El módulo incluyó ejemplos y ejercicios suficientes para que pudiera aplicar estas nuevas destrezas.</w:t>
            </w:r>
          </w:p>
        </w:tc>
        <w:tc>
          <w:tcPr>
            <w:tcW w:w="450" w:type="dxa"/>
            <w:gridSpan w:val="2"/>
            <w:tcBorders>
              <w:lef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45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rPr>
          <w:gridBefore w:val="1"/>
          <w:wBefore w:w="12" w:type="dxa"/>
        </w:trPr>
        <w:tc>
          <w:tcPr>
            <w:tcW w:w="7110" w:type="dxa"/>
            <w:tcBorders>
              <w:left w:val="single" w:sz="4" w:space="0" w:color="auto"/>
            </w:tcBorders>
            <w:tcMar>
              <w:left w:w="58" w:type="dxa"/>
              <w:right w:w="58" w:type="dxa"/>
            </w:tcMar>
          </w:tcPr>
          <w:p w:rsidR="0012309B" w:rsidRPr="007C0F5E" w:rsidRDefault="0012309B">
            <w:pPr>
              <w:numPr>
                <w:ilvl w:val="0"/>
                <w:numId w:val="1"/>
              </w:numPr>
              <w:spacing w:after="40"/>
              <w:ind w:left="360"/>
              <w:rPr>
                <w:szCs w:val="24"/>
                <w:lang w:val="es-ES"/>
              </w:rPr>
            </w:pPr>
            <w:r w:rsidRPr="007C0F5E">
              <w:rPr>
                <w:szCs w:val="24"/>
                <w:lang w:val="es-ES"/>
              </w:rPr>
              <w:t xml:space="preserve">El instructor sabía mucho y estaba bien preparado. </w:t>
            </w:r>
          </w:p>
        </w:tc>
        <w:tc>
          <w:tcPr>
            <w:tcW w:w="450" w:type="dxa"/>
            <w:gridSpan w:val="2"/>
            <w:tcBorders>
              <w:lef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45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rPr>
          <w:gridBefore w:val="1"/>
          <w:wBefore w:w="12" w:type="dxa"/>
        </w:trPr>
        <w:tc>
          <w:tcPr>
            <w:tcW w:w="7110" w:type="dxa"/>
            <w:tcBorders>
              <w:left w:val="single" w:sz="4" w:space="0" w:color="auto"/>
            </w:tcBorders>
            <w:tcMar>
              <w:left w:w="58" w:type="dxa"/>
              <w:right w:w="58" w:type="dxa"/>
            </w:tcMar>
          </w:tcPr>
          <w:p w:rsidR="0012309B" w:rsidRPr="007C0F5E" w:rsidRDefault="0012309B">
            <w:pPr>
              <w:numPr>
                <w:ilvl w:val="0"/>
                <w:numId w:val="1"/>
              </w:numPr>
              <w:spacing w:after="40"/>
              <w:ind w:left="360"/>
              <w:rPr>
                <w:szCs w:val="24"/>
                <w:lang w:val="es-ES"/>
              </w:rPr>
            </w:pPr>
            <w:r w:rsidRPr="007C0F5E">
              <w:rPr>
                <w:szCs w:val="24"/>
                <w:lang w:val="es-ES"/>
              </w:rPr>
              <w:t>Las hojas de trabajo son muy valiosas.</w:t>
            </w:r>
          </w:p>
        </w:tc>
        <w:tc>
          <w:tcPr>
            <w:tcW w:w="450" w:type="dxa"/>
            <w:gridSpan w:val="2"/>
            <w:tcBorders>
              <w:lef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45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rPr>
          <w:gridBefore w:val="1"/>
          <w:wBefore w:w="12" w:type="dxa"/>
        </w:trPr>
        <w:tc>
          <w:tcPr>
            <w:tcW w:w="7110" w:type="dxa"/>
            <w:tcBorders>
              <w:left w:val="single" w:sz="4" w:space="0" w:color="auto"/>
            </w:tcBorders>
            <w:tcMar>
              <w:left w:w="58" w:type="dxa"/>
              <w:right w:w="58" w:type="dxa"/>
            </w:tcMar>
          </w:tcPr>
          <w:p w:rsidR="0012309B" w:rsidRPr="007C0F5E" w:rsidRDefault="0012309B">
            <w:pPr>
              <w:numPr>
                <w:ilvl w:val="0"/>
                <w:numId w:val="1"/>
              </w:numPr>
              <w:spacing w:after="40"/>
              <w:ind w:left="360"/>
              <w:rPr>
                <w:szCs w:val="24"/>
                <w:lang w:val="es-ES"/>
              </w:rPr>
            </w:pPr>
            <w:r w:rsidRPr="007C0F5E">
              <w:rPr>
                <w:szCs w:val="24"/>
                <w:lang w:val="es-ES"/>
              </w:rPr>
              <w:t>Volveré a usar las hojas de trabajo.</w:t>
            </w:r>
          </w:p>
        </w:tc>
        <w:tc>
          <w:tcPr>
            <w:tcW w:w="450" w:type="dxa"/>
            <w:gridSpan w:val="2"/>
            <w:tcBorders>
              <w:lef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45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rPr>
          <w:gridBefore w:val="1"/>
          <w:wBefore w:w="12" w:type="dxa"/>
        </w:trPr>
        <w:tc>
          <w:tcPr>
            <w:tcW w:w="7110" w:type="dxa"/>
            <w:tcBorders>
              <w:left w:val="single" w:sz="4" w:space="0" w:color="auto"/>
            </w:tcBorders>
            <w:tcMar>
              <w:left w:w="58" w:type="dxa"/>
              <w:right w:w="58" w:type="dxa"/>
            </w:tcMar>
          </w:tcPr>
          <w:p w:rsidR="0012309B" w:rsidRPr="007C0F5E" w:rsidRDefault="0012309B">
            <w:pPr>
              <w:numPr>
                <w:ilvl w:val="0"/>
                <w:numId w:val="1"/>
              </w:numPr>
              <w:spacing w:after="40"/>
              <w:ind w:left="360"/>
              <w:rPr>
                <w:szCs w:val="24"/>
                <w:lang w:val="es-ES"/>
              </w:rPr>
            </w:pPr>
            <w:r w:rsidRPr="007C0F5E">
              <w:rPr>
                <w:szCs w:val="24"/>
                <w:lang w:val="es-ES"/>
              </w:rPr>
              <w:t xml:space="preserve">Los participantes tuvieron muchas oportunidades de intercambiar experiencias e ideas. </w:t>
            </w:r>
          </w:p>
        </w:tc>
        <w:tc>
          <w:tcPr>
            <w:tcW w:w="450" w:type="dxa"/>
            <w:gridSpan w:val="2"/>
            <w:tcBorders>
              <w:lef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45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40" w:type="dxa"/>
            <w:gridSpan w:val="2"/>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3"/>
            <w:vMerge w:val="restart"/>
            <w:tcMar>
              <w:left w:w="58" w:type="dxa"/>
              <w:right w:w="58" w:type="dxa"/>
            </w:tcMar>
          </w:tcPr>
          <w:p w:rsidR="0012309B" w:rsidRPr="007C0F5E" w:rsidRDefault="0012309B">
            <w:pPr>
              <w:spacing w:after="40"/>
              <w:rPr>
                <w:szCs w:val="24"/>
                <w:lang w:val="es-ES"/>
              </w:rPr>
            </w:pPr>
          </w:p>
          <w:p w:rsidR="0012309B" w:rsidRPr="007C0F5E" w:rsidRDefault="0012309B">
            <w:pPr>
              <w:numPr>
                <w:ilvl w:val="0"/>
                <w:numId w:val="1"/>
              </w:numPr>
              <w:spacing w:after="40"/>
              <w:ind w:left="360"/>
              <w:rPr>
                <w:szCs w:val="24"/>
                <w:lang w:val="es-ES"/>
              </w:rPr>
            </w:pPr>
            <w:r w:rsidRPr="007C0F5E">
              <w:rPr>
                <w:szCs w:val="24"/>
                <w:lang w:val="es-ES"/>
              </w:rPr>
              <w:t>Mi nivel de conocimiento/destrezas sobre este tema antes de realizar el módulo.</w:t>
            </w:r>
          </w:p>
          <w:p w:rsidR="0012309B" w:rsidRPr="007C0F5E" w:rsidRDefault="0012309B">
            <w:pPr>
              <w:spacing w:after="40"/>
              <w:rPr>
                <w:szCs w:val="24"/>
                <w:lang w:val="es-ES"/>
              </w:rPr>
            </w:pPr>
          </w:p>
          <w:p w:rsidR="0012309B" w:rsidRPr="007C0F5E" w:rsidRDefault="0012309B">
            <w:pPr>
              <w:numPr>
                <w:ilvl w:val="0"/>
                <w:numId w:val="1"/>
              </w:numPr>
              <w:spacing w:after="40"/>
              <w:ind w:left="360"/>
              <w:rPr>
                <w:szCs w:val="24"/>
                <w:lang w:val="es-ES"/>
              </w:rPr>
            </w:pPr>
            <w:r w:rsidRPr="007C0F5E">
              <w:rPr>
                <w:szCs w:val="24"/>
                <w:lang w:val="es-ES"/>
              </w:rPr>
              <w:t>Mi nivel de conocimiento/destrezas sobre este tema después de completar el módulo.</w:t>
            </w:r>
          </w:p>
        </w:tc>
        <w:tc>
          <w:tcPr>
            <w:tcW w:w="2604" w:type="dxa"/>
            <w:gridSpan w:val="9"/>
            <w:tcMar>
              <w:left w:w="58" w:type="dxa"/>
              <w:right w:w="58" w:type="dxa"/>
            </w:tcMar>
          </w:tcPr>
          <w:p w:rsidR="0012309B" w:rsidRPr="007C0F5E" w:rsidRDefault="008035CC">
            <w:pPr>
              <w:spacing w:after="40"/>
              <w:rPr>
                <w:rFonts w:ascii="Arial" w:hAnsi="Arial"/>
                <w:b/>
                <w:color w:val="000000"/>
                <w:szCs w:val="24"/>
                <w:lang w:val="es-ES"/>
              </w:rPr>
            </w:pPr>
            <w:r>
              <w:rPr>
                <w:rFonts w:ascii="Arial" w:hAnsi="Arial"/>
                <w:b/>
                <w:color w:val="000000"/>
                <w:szCs w:val="24"/>
                <w:lang w:val="es-ES"/>
              </w:rPr>
              <w:t xml:space="preserve">Ninguno </w:t>
            </w:r>
            <w:r>
              <w:rPr>
                <w:rFonts w:ascii="Arial" w:hAnsi="Arial"/>
                <w:b/>
                <w:color w:val="000000"/>
                <w:szCs w:val="24"/>
                <w:lang w:val="es-ES"/>
              </w:rPr>
              <w:tab/>
            </w:r>
            <w:r w:rsidR="0012309B" w:rsidRPr="007C0F5E">
              <w:rPr>
                <w:rFonts w:ascii="Arial" w:hAnsi="Arial"/>
                <w:b/>
                <w:color w:val="000000"/>
                <w:szCs w:val="24"/>
                <w:lang w:val="es-ES"/>
              </w:rPr>
              <w:t>Avanzado</w:t>
            </w:r>
          </w:p>
        </w:tc>
      </w:tr>
      <w:tr w:rsidR="0012309B" w:rsidRPr="007C0F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3"/>
            <w:vMerge/>
            <w:tcMar>
              <w:left w:w="58" w:type="dxa"/>
              <w:right w:w="58" w:type="dxa"/>
            </w:tcMar>
          </w:tcPr>
          <w:p w:rsidR="0012309B" w:rsidRPr="007C0F5E" w:rsidRDefault="0012309B">
            <w:pPr>
              <w:spacing w:after="40"/>
              <w:rPr>
                <w:szCs w:val="24"/>
                <w:lang w:val="es-ES"/>
              </w:rPr>
            </w:pPr>
          </w:p>
        </w:tc>
        <w:tc>
          <w:tcPr>
            <w:tcW w:w="520" w:type="dxa"/>
            <w:gridSpan w:val="2"/>
            <w:tcBorders>
              <w:bottom w:val="nil"/>
              <w:right w:val="nil"/>
            </w:tcBorders>
            <w:shd w:val="pct20" w:color="auto" w:fill="auto"/>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21" w:type="dxa"/>
            <w:gridSpan w:val="2"/>
            <w:tcBorders>
              <w:left w:val="nil"/>
              <w:bottom w:val="nil"/>
              <w:right w:val="nil"/>
            </w:tcBorders>
            <w:shd w:val="pct20" w:color="auto" w:fill="auto"/>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521" w:type="dxa"/>
            <w:gridSpan w:val="2"/>
            <w:tcBorders>
              <w:left w:val="nil"/>
              <w:bottom w:val="nil"/>
              <w:right w:val="nil"/>
            </w:tcBorders>
            <w:shd w:val="pct20" w:color="auto" w:fill="auto"/>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21" w:type="dxa"/>
            <w:gridSpan w:val="2"/>
            <w:tcBorders>
              <w:left w:val="nil"/>
              <w:bottom w:val="nil"/>
              <w:right w:val="nil"/>
            </w:tcBorders>
            <w:shd w:val="pct20" w:color="auto" w:fill="auto"/>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521" w:type="dxa"/>
            <w:tcBorders>
              <w:left w:val="nil"/>
              <w:bottom w:val="nil"/>
            </w:tcBorders>
            <w:shd w:val="pct20" w:color="auto" w:fill="auto"/>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3"/>
            <w:vMerge/>
            <w:tcMar>
              <w:left w:w="58" w:type="dxa"/>
              <w:right w:w="58" w:type="dxa"/>
            </w:tcMar>
          </w:tcPr>
          <w:p w:rsidR="0012309B" w:rsidRPr="007C0F5E" w:rsidRDefault="0012309B">
            <w:pPr>
              <w:spacing w:after="40"/>
              <w:rPr>
                <w:szCs w:val="24"/>
                <w:lang w:val="es-ES"/>
              </w:rPr>
            </w:pPr>
          </w:p>
        </w:tc>
        <w:tc>
          <w:tcPr>
            <w:tcW w:w="520" w:type="dxa"/>
            <w:gridSpan w:val="2"/>
            <w:tcBorders>
              <w:top w:val="nil"/>
              <w:right w:val="nil"/>
            </w:tcBorders>
            <w:shd w:val="pct20" w:color="auto" w:fill="auto"/>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21" w:type="dxa"/>
            <w:gridSpan w:val="2"/>
            <w:tcBorders>
              <w:top w:val="nil"/>
              <w:left w:val="nil"/>
              <w:right w:val="nil"/>
            </w:tcBorders>
            <w:shd w:val="pct20" w:color="auto" w:fill="auto"/>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521" w:type="dxa"/>
            <w:gridSpan w:val="2"/>
            <w:tcBorders>
              <w:top w:val="nil"/>
              <w:left w:val="nil"/>
              <w:right w:val="nil"/>
            </w:tcBorders>
            <w:shd w:val="pct20" w:color="auto" w:fill="auto"/>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21" w:type="dxa"/>
            <w:gridSpan w:val="2"/>
            <w:tcBorders>
              <w:top w:val="nil"/>
              <w:left w:val="nil"/>
              <w:right w:val="nil"/>
            </w:tcBorders>
            <w:shd w:val="pct20" w:color="auto" w:fill="auto"/>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521" w:type="dxa"/>
            <w:tcBorders>
              <w:top w:val="nil"/>
              <w:left w:val="nil"/>
            </w:tcBorders>
            <w:shd w:val="pct20" w:color="auto" w:fill="auto"/>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3"/>
            <w:tcMar>
              <w:left w:w="58" w:type="dxa"/>
              <w:right w:w="58" w:type="dxa"/>
            </w:tcMar>
          </w:tcPr>
          <w:p w:rsidR="0012309B" w:rsidRPr="007C0F5E" w:rsidRDefault="0012309B">
            <w:pPr>
              <w:numPr>
                <w:ilvl w:val="0"/>
                <w:numId w:val="1"/>
              </w:numPr>
              <w:spacing w:after="40"/>
              <w:ind w:left="360"/>
              <w:rPr>
                <w:szCs w:val="24"/>
                <w:lang w:val="es-ES"/>
              </w:rPr>
            </w:pPr>
            <w:r w:rsidRPr="007C0F5E">
              <w:rPr>
                <w:color w:val="000000"/>
                <w:szCs w:val="24"/>
                <w:lang w:val="es-ES"/>
              </w:rPr>
              <w:t>Nombre del Instructor:</w:t>
            </w:r>
          </w:p>
          <w:p w:rsidR="0012309B" w:rsidRPr="007C0F5E" w:rsidRDefault="0012309B">
            <w:pPr>
              <w:spacing w:after="40"/>
              <w:ind w:left="360"/>
              <w:rPr>
                <w:szCs w:val="24"/>
                <w:lang w:val="es-ES"/>
              </w:rPr>
            </w:pPr>
          </w:p>
          <w:p w:rsidR="0012309B" w:rsidRPr="007C0F5E" w:rsidRDefault="0012309B">
            <w:pPr>
              <w:spacing w:after="40"/>
              <w:ind w:left="360"/>
              <w:rPr>
                <w:szCs w:val="24"/>
                <w:lang w:val="es-ES"/>
              </w:rPr>
            </w:pPr>
          </w:p>
          <w:p w:rsidR="0012309B" w:rsidRPr="007C0F5E" w:rsidRDefault="0012309B">
            <w:pPr>
              <w:spacing w:after="40"/>
              <w:ind w:left="360"/>
              <w:rPr>
                <w:szCs w:val="24"/>
                <w:lang w:val="es-ES"/>
              </w:rPr>
            </w:pPr>
            <w:r w:rsidRPr="007C0F5E">
              <w:rPr>
                <w:szCs w:val="24"/>
                <w:lang w:val="es-ES"/>
              </w:rPr>
              <w:t>Calificación del Instructor:</w:t>
            </w:r>
          </w:p>
          <w:p w:rsidR="0012309B" w:rsidRPr="007C0F5E" w:rsidRDefault="0012309B">
            <w:pPr>
              <w:spacing w:after="40"/>
              <w:ind w:left="360"/>
              <w:rPr>
                <w:szCs w:val="24"/>
                <w:lang w:val="es-ES"/>
              </w:rPr>
            </w:pPr>
            <w:r w:rsidRPr="007C0F5E">
              <w:rPr>
                <w:szCs w:val="24"/>
                <w:lang w:val="es-ES"/>
              </w:rPr>
              <w:t xml:space="preserve">Por favor, use la escala de respuestas y encierre en un círculo el número correspondiente. </w:t>
            </w:r>
          </w:p>
          <w:p w:rsidR="0012309B" w:rsidRPr="007C0F5E" w:rsidRDefault="0012309B">
            <w:pPr>
              <w:spacing w:after="40"/>
              <w:ind w:left="360"/>
              <w:rPr>
                <w:szCs w:val="24"/>
                <w:lang w:val="es-ES"/>
              </w:rPr>
            </w:pPr>
          </w:p>
        </w:tc>
        <w:tc>
          <w:tcPr>
            <w:tcW w:w="2604" w:type="dxa"/>
            <w:gridSpan w:val="9"/>
            <w:tcMar>
              <w:left w:w="58" w:type="dxa"/>
              <w:right w:w="58" w:type="dxa"/>
            </w:tcMar>
          </w:tcPr>
          <w:p w:rsidR="0012309B" w:rsidRPr="007C0F5E" w:rsidRDefault="0012309B">
            <w:pPr>
              <w:spacing w:after="40"/>
              <w:rPr>
                <w:rFonts w:ascii="Arial" w:hAnsi="Arial"/>
                <w:b/>
                <w:szCs w:val="24"/>
                <w:lang w:val="es-ES"/>
              </w:rPr>
            </w:pPr>
            <w:r w:rsidRPr="007C0F5E">
              <w:rPr>
                <w:rFonts w:ascii="Arial" w:hAnsi="Arial"/>
                <w:b/>
                <w:szCs w:val="24"/>
                <w:lang w:val="es-ES"/>
              </w:rPr>
              <w:t>Escala de respuestas:</w:t>
            </w:r>
          </w:p>
          <w:p w:rsidR="0012309B" w:rsidRPr="007C0F5E" w:rsidRDefault="0012309B">
            <w:pPr>
              <w:tabs>
                <w:tab w:val="left" w:pos="422"/>
              </w:tabs>
              <w:spacing w:after="40"/>
              <w:ind w:left="422"/>
              <w:rPr>
                <w:rFonts w:ascii="Arial" w:hAnsi="Arial"/>
                <w:b/>
                <w:szCs w:val="24"/>
                <w:lang w:val="es-ES"/>
              </w:rPr>
            </w:pPr>
            <w:r w:rsidRPr="007C0F5E">
              <w:rPr>
                <w:rFonts w:ascii="Arial" w:hAnsi="Arial"/>
                <w:b/>
                <w:szCs w:val="24"/>
                <w:lang w:val="es-ES"/>
              </w:rPr>
              <w:t>5</w:t>
            </w:r>
            <w:r w:rsidRPr="007C0F5E">
              <w:rPr>
                <w:rFonts w:ascii="Arial" w:hAnsi="Arial"/>
                <w:b/>
                <w:szCs w:val="24"/>
                <w:lang w:val="es-ES"/>
              </w:rPr>
              <w:tab/>
              <w:t>Excelente</w:t>
            </w:r>
          </w:p>
          <w:p w:rsidR="0012309B" w:rsidRPr="007C0F5E" w:rsidRDefault="0012309B">
            <w:pPr>
              <w:spacing w:after="40"/>
              <w:ind w:left="422"/>
              <w:rPr>
                <w:rFonts w:ascii="Arial" w:hAnsi="Arial"/>
                <w:b/>
                <w:szCs w:val="24"/>
                <w:lang w:val="es-ES"/>
              </w:rPr>
            </w:pPr>
            <w:r w:rsidRPr="007C0F5E">
              <w:rPr>
                <w:rFonts w:ascii="Arial" w:hAnsi="Arial"/>
                <w:b/>
                <w:szCs w:val="24"/>
                <w:lang w:val="es-ES"/>
              </w:rPr>
              <w:t>4</w:t>
            </w:r>
            <w:r w:rsidRPr="007C0F5E">
              <w:rPr>
                <w:rFonts w:ascii="Arial" w:hAnsi="Arial"/>
                <w:b/>
                <w:szCs w:val="24"/>
                <w:lang w:val="es-ES"/>
              </w:rPr>
              <w:tab/>
              <w:t>Muy bueno</w:t>
            </w:r>
          </w:p>
          <w:p w:rsidR="0012309B" w:rsidRPr="007C0F5E" w:rsidRDefault="0012309B">
            <w:pPr>
              <w:spacing w:after="40"/>
              <w:ind w:left="422"/>
              <w:rPr>
                <w:rFonts w:ascii="Arial" w:hAnsi="Arial"/>
                <w:b/>
                <w:szCs w:val="24"/>
                <w:lang w:val="es-ES"/>
              </w:rPr>
            </w:pPr>
            <w:r w:rsidRPr="007C0F5E">
              <w:rPr>
                <w:rFonts w:ascii="Arial" w:hAnsi="Arial"/>
                <w:b/>
                <w:szCs w:val="24"/>
                <w:lang w:val="es-ES"/>
              </w:rPr>
              <w:t>3</w:t>
            </w:r>
            <w:r w:rsidRPr="007C0F5E">
              <w:rPr>
                <w:rFonts w:ascii="Arial" w:hAnsi="Arial"/>
                <w:b/>
                <w:szCs w:val="24"/>
                <w:lang w:val="es-ES"/>
              </w:rPr>
              <w:tab/>
              <w:t>Bueno</w:t>
            </w:r>
          </w:p>
          <w:p w:rsidR="0012309B" w:rsidRPr="007C0F5E" w:rsidRDefault="0012309B">
            <w:pPr>
              <w:spacing w:after="40"/>
              <w:ind w:left="422"/>
              <w:rPr>
                <w:rFonts w:ascii="Arial" w:hAnsi="Arial"/>
                <w:b/>
                <w:szCs w:val="24"/>
                <w:lang w:val="es-ES"/>
              </w:rPr>
            </w:pPr>
            <w:r w:rsidRPr="007C0F5E">
              <w:rPr>
                <w:rFonts w:ascii="Arial" w:hAnsi="Arial"/>
                <w:b/>
                <w:szCs w:val="24"/>
                <w:lang w:val="es-ES"/>
              </w:rPr>
              <w:t>2</w:t>
            </w:r>
            <w:r w:rsidRPr="007C0F5E">
              <w:rPr>
                <w:rFonts w:ascii="Arial" w:hAnsi="Arial"/>
                <w:b/>
                <w:szCs w:val="24"/>
                <w:lang w:val="es-ES"/>
              </w:rPr>
              <w:tab/>
              <w:t>Regular</w:t>
            </w:r>
          </w:p>
          <w:p w:rsidR="0012309B" w:rsidRPr="007C0F5E" w:rsidRDefault="0012309B">
            <w:pPr>
              <w:spacing w:after="40"/>
              <w:ind w:left="422"/>
              <w:rPr>
                <w:rFonts w:ascii="Arial" w:hAnsi="Arial"/>
                <w:b/>
                <w:color w:val="000000"/>
                <w:szCs w:val="24"/>
                <w:lang w:val="es-ES"/>
              </w:rPr>
            </w:pPr>
            <w:r w:rsidRPr="007C0F5E">
              <w:rPr>
                <w:rFonts w:ascii="Arial" w:hAnsi="Arial"/>
                <w:b/>
                <w:szCs w:val="24"/>
                <w:lang w:val="es-ES"/>
              </w:rPr>
              <w:t>1</w:t>
            </w:r>
            <w:r w:rsidRPr="007C0F5E">
              <w:rPr>
                <w:rFonts w:ascii="Arial" w:hAnsi="Arial"/>
                <w:b/>
                <w:szCs w:val="24"/>
                <w:lang w:val="es-ES"/>
              </w:rPr>
              <w:tab/>
              <w:t>Malo</w:t>
            </w:r>
          </w:p>
        </w:tc>
      </w:tr>
      <w:tr w:rsidR="0012309B" w:rsidRPr="007C0F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3"/>
            <w:tcMar>
              <w:left w:w="58" w:type="dxa"/>
              <w:right w:w="58" w:type="dxa"/>
            </w:tcMar>
            <w:vAlign w:val="center"/>
          </w:tcPr>
          <w:p w:rsidR="0012309B" w:rsidRPr="007C0F5E" w:rsidRDefault="0012309B">
            <w:pPr>
              <w:spacing w:after="40"/>
              <w:rPr>
                <w:szCs w:val="24"/>
                <w:lang w:val="es-ES"/>
              </w:rPr>
            </w:pPr>
            <w:r w:rsidRPr="007C0F5E">
              <w:rPr>
                <w:szCs w:val="24"/>
                <w:lang w:val="es-ES"/>
              </w:rPr>
              <w:t>Los objetivos fueron claros fáciles de alcanzar</w:t>
            </w:r>
          </w:p>
        </w:tc>
        <w:tc>
          <w:tcPr>
            <w:tcW w:w="520"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521" w:type="dxa"/>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3"/>
            <w:tcMar>
              <w:left w:w="58" w:type="dxa"/>
              <w:right w:w="58" w:type="dxa"/>
            </w:tcMar>
            <w:vAlign w:val="center"/>
          </w:tcPr>
          <w:p w:rsidR="0012309B" w:rsidRPr="007C0F5E" w:rsidRDefault="0012309B">
            <w:pPr>
              <w:spacing w:after="40"/>
              <w:rPr>
                <w:szCs w:val="24"/>
                <w:lang w:val="es-ES"/>
              </w:rPr>
            </w:pPr>
            <w:r w:rsidRPr="007C0F5E">
              <w:rPr>
                <w:szCs w:val="24"/>
                <w:lang w:val="es-ES"/>
              </w:rPr>
              <w:lastRenderedPageBreak/>
              <w:t>Logró que el tema fuera fácil de entender</w:t>
            </w:r>
          </w:p>
        </w:tc>
        <w:tc>
          <w:tcPr>
            <w:tcW w:w="520"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521" w:type="dxa"/>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3"/>
            <w:tcMar>
              <w:left w:w="58" w:type="dxa"/>
              <w:right w:w="58" w:type="dxa"/>
            </w:tcMar>
            <w:vAlign w:val="center"/>
          </w:tcPr>
          <w:p w:rsidR="0012309B" w:rsidRPr="007C0F5E" w:rsidRDefault="0012309B">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rPr>
                <w:szCs w:val="24"/>
                <w:lang w:val="es-ES"/>
              </w:rPr>
            </w:pPr>
            <w:r w:rsidRPr="007C0F5E">
              <w:rPr>
                <w:szCs w:val="24"/>
                <w:lang w:val="es-ES"/>
              </w:rPr>
              <w:t xml:space="preserve">Alentó a los participantes a hacer preguntas      </w:t>
            </w:r>
          </w:p>
        </w:tc>
        <w:tc>
          <w:tcPr>
            <w:tcW w:w="520"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521" w:type="dxa"/>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r w:rsidR="0012309B" w:rsidRPr="007C0F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3"/>
            <w:tcMar>
              <w:left w:w="58" w:type="dxa"/>
              <w:right w:w="58" w:type="dxa"/>
            </w:tcMar>
            <w:vAlign w:val="center"/>
          </w:tcPr>
          <w:p w:rsidR="0012309B" w:rsidRPr="007C0F5E" w:rsidRDefault="0012309B">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ind w:left="258" w:hanging="258"/>
              <w:rPr>
                <w:szCs w:val="24"/>
                <w:lang w:val="es-ES"/>
              </w:rPr>
            </w:pPr>
            <w:r w:rsidRPr="007C0F5E">
              <w:rPr>
                <w:szCs w:val="24"/>
                <w:lang w:val="es-ES"/>
              </w:rPr>
              <w:t xml:space="preserve">Poseía conocimientos técnicos </w:t>
            </w:r>
          </w:p>
        </w:tc>
        <w:tc>
          <w:tcPr>
            <w:tcW w:w="520"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1</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2</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3</w:t>
            </w:r>
          </w:p>
        </w:tc>
        <w:tc>
          <w:tcPr>
            <w:tcW w:w="521" w:type="dxa"/>
            <w:gridSpan w:val="2"/>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4</w:t>
            </w:r>
          </w:p>
        </w:tc>
        <w:tc>
          <w:tcPr>
            <w:tcW w:w="521" w:type="dxa"/>
            <w:shd w:val="pct20" w:color="auto" w:fill="FFFFFF"/>
            <w:tcMar>
              <w:left w:w="58" w:type="dxa"/>
              <w:right w:w="58" w:type="dxa"/>
            </w:tcMar>
            <w:vAlign w:val="center"/>
          </w:tcPr>
          <w:p w:rsidR="0012309B" w:rsidRPr="007C0F5E" w:rsidRDefault="0012309B">
            <w:pPr>
              <w:spacing w:after="40"/>
              <w:jc w:val="center"/>
              <w:rPr>
                <w:rFonts w:ascii="Arial" w:hAnsi="Arial"/>
                <w:b/>
                <w:szCs w:val="24"/>
                <w:lang w:val="es-ES"/>
              </w:rPr>
            </w:pPr>
            <w:r w:rsidRPr="007C0F5E">
              <w:rPr>
                <w:rFonts w:ascii="Arial" w:hAnsi="Arial"/>
                <w:b/>
                <w:szCs w:val="24"/>
                <w:lang w:val="es-ES"/>
              </w:rPr>
              <w:t>5</w:t>
            </w:r>
          </w:p>
        </w:tc>
      </w:tr>
    </w:tbl>
    <w:p w:rsidR="008035CC" w:rsidRDefault="008035CC">
      <w:pPr>
        <w:rPr>
          <w:szCs w:val="24"/>
          <w:lang w:val="es-ES"/>
        </w:rPr>
      </w:pPr>
    </w:p>
    <w:p w:rsidR="008035CC" w:rsidRDefault="008035CC">
      <w:pPr>
        <w:rPr>
          <w:szCs w:val="24"/>
          <w:lang w:val="es-ES"/>
        </w:rPr>
      </w:pPr>
    </w:p>
    <w:p w:rsidR="0012309B" w:rsidRPr="007C0F5E" w:rsidRDefault="0012309B">
      <w:pPr>
        <w:rPr>
          <w:szCs w:val="24"/>
          <w:lang w:val="es-ES"/>
        </w:rPr>
      </w:pPr>
      <w:r w:rsidRPr="007C0F5E">
        <w:rPr>
          <w:szCs w:val="24"/>
          <w:lang w:val="es-ES"/>
        </w:rPr>
        <w:t xml:space="preserve">¿Cuál fue la parte más útil del curso de capacitación? </w:t>
      </w:r>
    </w:p>
    <w:p w:rsidR="0012309B" w:rsidRPr="007C0F5E" w:rsidRDefault="0012309B">
      <w:pPr>
        <w:rPr>
          <w:szCs w:val="24"/>
          <w:lang w:val="es-ES"/>
        </w:rPr>
      </w:pPr>
      <w:r w:rsidRPr="007C0F5E">
        <w:rPr>
          <w:szCs w:val="24"/>
          <w:lang w:val="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2309B" w:rsidRPr="007C0F5E" w:rsidRDefault="0012309B">
      <w:pPr>
        <w:rPr>
          <w:szCs w:val="24"/>
          <w:lang w:val="es-ES"/>
        </w:rPr>
      </w:pPr>
    </w:p>
    <w:p w:rsidR="0012309B" w:rsidRPr="007C0F5E" w:rsidRDefault="0012309B">
      <w:pPr>
        <w:rPr>
          <w:szCs w:val="24"/>
          <w:lang w:val="es-ES"/>
        </w:rPr>
      </w:pPr>
      <w:r w:rsidRPr="007C0F5E">
        <w:rPr>
          <w:szCs w:val="24"/>
          <w:lang w:val="es-ES"/>
        </w:rPr>
        <w:t>¿Cuál fue la parte menos útil del curso de capacitación y cómo cree que podría mejorar?</w:t>
      </w:r>
    </w:p>
    <w:p w:rsidR="0012309B" w:rsidRPr="007C0F5E" w:rsidRDefault="0012309B">
      <w:pPr>
        <w:rPr>
          <w:szCs w:val="24"/>
          <w:lang w:val="es-ES"/>
        </w:rPr>
      </w:pPr>
      <w:r w:rsidRPr="007C0F5E">
        <w:rPr>
          <w:szCs w:val="24"/>
          <w:lang w:val="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2309B" w:rsidRPr="007C0F5E" w:rsidRDefault="0012309B">
      <w:pPr>
        <w:pStyle w:val="Body"/>
        <w:rPr>
          <w:szCs w:val="24"/>
          <w:lang w:val="es-ES"/>
        </w:rPr>
      </w:pPr>
    </w:p>
    <w:p w:rsidR="0012309B" w:rsidRPr="007C0F5E" w:rsidRDefault="0012309B">
      <w:pPr>
        <w:pStyle w:val="GoldHeading"/>
        <w:rPr>
          <w:szCs w:val="24"/>
          <w:lang w:val="es-ES"/>
        </w:rPr>
      </w:pPr>
    </w:p>
    <w:p w:rsidR="0012309B" w:rsidRPr="007C0F5E" w:rsidRDefault="0012309B">
      <w:pPr>
        <w:pStyle w:val="Body"/>
        <w:rPr>
          <w:szCs w:val="24"/>
          <w:lang w:val="es-ES"/>
        </w:rPr>
      </w:pPr>
    </w:p>
    <w:sectPr w:rsidR="0012309B" w:rsidRPr="007C0F5E" w:rsidSect="000A08DA">
      <w:headerReference w:type="default" r:id="rId22"/>
      <w:footerReference w:type="default" r:id="rId23"/>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42EC" w:rsidRDefault="00AD42EC">
      <w:pPr>
        <w:spacing w:line="240" w:lineRule="auto"/>
        <w:rPr>
          <w:szCs w:val="24"/>
        </w:rPr>
      </w:pPr>
      <w:r>
        <w:rPr>
          <w:szCs w:val="24"/>
        </w:rPr>
        <w:separator/>
      </w:r>
    </w:p>
  </w:endnote>
  <w:endnote w:type="continuationSeparator" w:id="0">
    <w:p w:rsidR="00AD42EC" w:rsidRDefault="00AD42EC">
      <w:pPr>
        <w:spacing w:line="240" w:lineRule="auto"/>
        <w:rPr>
          <w:szCs w:val="24"/>
        </w:rPr>
      </w:pPr>
      <w:r>
        <w:rPr>
          <w:szCs w:val="24"/>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 w:name="Arial Bold">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5D8A" w:rsidRPr="007C0F5E" w:rsidRDefault="006C5D8A">
    <w:pPr>
      <w:pStyle w:val="Footer"/>
      <w:jc w:val="right"/>
      <w:rPr>
        <w:rFonts w:ascii="Arial" w:hAnsi="Arial"/>
        <w:color w:val="252E4E"/>
        <w:sz w:val="16"/>
        <w:szCs w:val="24"/>
        <w:lang w:val="es-ES"/>
      </w:rPr>
    </w:pPr>
    <w:r w:rsidRPr="007C0F5E">
      <w:rPr>
        <w:rFonts w:ascii="Arial" w:hAnsi="Arial"/>
        <w:color w:val="B08830"/>
        <w:sz w:val="16"/>
        <w:szCs w:val="24"/>
        <w:lang w:val="es-ES"/>
      </w:rPr>
      <w:t>Programa de Money Smart para adultos</w:t>
    </w:r>
    <w:r w:rsidRPr="007C0F5E">
      <w:rPr>
        <w:rFonts w:ascii="Arial" w:hAnsi="Arial"/>
        <w:color w:val="B08830"/>
        <w:sz w:val="16"/>
        <w:szCs w:val="24"/>
        <w:lang w:val="es-ES"/>
      </w:rPr>
      <w:tab/>
    </w:r>
    <w:r w:rsidRPr="007C0F5E">
      <w:rPr>
        <w:rFonts w:ascii="Arial" w:hAnsi="Arial"/>
        <w:color w:val="B08830"/>
        <w:sz w:val="16"/>
        <w:szCs w:val="24"/>
        <w:lang w:val="es-ES"/>
      </w:rPr>
      <w:tab/>
    </w:r>
    <w:r w:rsidRPr="007C0F5E">
      <w:rPr>
        <w:rFonts w:ascii="Arial" w:hAnsi="Arial"/>
        <w:color w:val="B08830"/>
        <w:sz w:val="16"/>
        <w:szCs w:val="24"/>
        <w:lang w:val="es-ES"/>
      </w:rPr>
      <w:tab/>
      <w:t xml:space="preserve">    </w:t>
    </w:r>
    <w:r w:rsidRPr="007C0F5E">
      <w:rPr>
        <w:rFonts w:ascii="Arial" w:hAnsi="Arial"/>
        <w:sz w:val="16"/>
        <w:szCs w:val="24"/>
        <w:lang w:val="es-ES"/>
      </w:rPr>
      <w:t xml:space="preserve"> </w:t>
    </w:r>
    <w:r w:rsidRPr="007C0F5E">
      <w:rPr>
        <w:rFonts w:ascii="Arial" w:hAnsi="Arial"/>
        <w:color w:val="252E4E"/>
        <w:sz w:val="16"/>
        <w:szCs w:val="24"/>
        <w:lang w:val="es-ES"/>
      </w:rPr>
      <w:t xml:space="preserve">Página </w:t>
    </w:r>
    <w:r w:rsidR="00683BF2">
      <w:rPr>
        <w:rFonts w:ascii="Arial" w:hAnsi="Arial"/>
        <w:color w:val="252E4E"/>
        <w:sz w:val="16"/>
        <w:szCs w:val="24"/>
      </w:rPr>
      <w:fldChar w:fldCharType="begin"/>
    </w:r>
    <w:r w:rsidRPr="007C0F5E">
      <w:rPr>
        <w:rFonts w:ascii="Arial" w:hAnsi="Arial"/>
        <w:color w:val="252E4E"/>
        <w:sz w:val="16"/>
        <w:szCs w:val="24"/>
        <w:lang w:val="es-ES"/>
      </w:rPr>
      <w:instrText xml:space="preserve"> PAGE </w:instrText>
    </w:r>
    <w:r w:rsidR="00683BF2">
      <w:rPr>
        <w:rFonts w:ascii="Arial" w:hAnsi="Arial"/>
        <w:color w:val="252E4E"/>
        <w:sz w:val="16"/>
        <w:szCs w:val="24"/>
      </w:rPr>
      <w:fldChar w:fldCharType="separate"/>
    </w:r>
    <w:r w:rsidR="005A5641">
      <w:rPr>
        <w:rFonts w:ascii="Arial" w:hAnsi="Arial"/>
        <w:noProof/>
        <w:color w:val="252E4E"/>
        <w:sz w:val="16"/>
        <w:szCs w:val="24"/>
        <w:lang w:val="es-ES"/>
      </w:rPr>
      <w:t>20</w:t>
    </w:r>
    <w:r w:rsidR="00683BF2">
      <w:rPr>
        <w:rFonts w:ascii="Arial" w:hAnsi="Arial"/>
        <w:color w:val="252E4E"/>
        <w:sz w:val="16"/>
        <w:szCs w:val="24"/>
      </w:rPr>
      <w:fldChar w:fldCharType="end"/>
    </w:r>
    <w:r w:rsidRPr="007C0F5E">
      <w:rPr>
        <w:rFonts w:ascii="Arial" w:hAnsi="Arial"/>
        <w:color w:val="252E4E"/>
        <w:sz w:val="16"/>
        <w:szCs w:val="24"/>
        <w:lang w:val="es-ES"/>
      </w:rPr>
      <w:t xml:space="preserve"> de </w:t>
    </w:r>
    <w:r w:rsidR="00683BF2">
      <w:rPr>
        <w:rFonts w:ascii="Arial" w:hAnsi="Arial"/>
        <w:color w:val="252E4E"/>
        <w:sz w:val="16"/>
        <w:szCs w:val="24"/>
      </w:rPr>
      <w:fldChar w:fldCharType="begin"/>
    </w:r>
    <w:r w:rsidRPr="007C0F5E">
      <w:rPr>
        <w:rFonts w:ascii="Arial" w:hAnsi="Arial"/>
        <w:color w:val="252E4E"/>
        <w:sz w:val="16"/>
        <w:szCs w:val="24"/>
        <w:lang w:val="es-ES"/>
      </w:rPr>
      <w:instrText xml:space="preserve"> NUMPAGES  </w:instrText>
    </w:r>
    <w:r w:rsidR="00683BF2">
      <w:rPr>
        <w:rFonts w:ascii="Arial" w:hAnsi="Arial"/>
        <w:color w:val="252E4E"/>
        <w:sz w:val="16"/>
        <w:szCs w:val="24"/>
      </w:rPr>
      <w:fldChar w:fldCharType="separate"/>
    </w:r>
    <w:r w:rsidR="005A5641">
      <w:rPr>
        <w:rFonts w:ascii="Arial" w:hAnsi="Arial"/>
        <w:noProof/>
        <w:color w:val="252E4E"/>
        <w:sz w:val="16"/>
        <w:szCs w:val="24"/>
        <w:lang w:val="es-ES"/>
      </w:rPr>
      <w:t>21</w:t>
    </w:r>
    <w:r w:rsidR="00683BF2">
      <w:rPr>
        <w:rFonts w:ascii="Arial" w:hAnsi="Arial"/>
        <w:color w:val="252E4E"/>
        <w:sz w:val="16"/>
        <w:szCs w:val="24"/>
      </w:rPr>
      <w:fldChar w:fldCharType="end"/>
    </w:r>
    <w:r w:rsidR="00AD42EC">
      <w:rPr>
        <w:noProof/>
      </w:rPr>
      <w:pict>
        <v:shapetype id="_x0000_t202" coordsize="21600,21600" o:spt="202" path="m,l,21600r21600,l21600,xe">
          <v:stroke joinstyle="miter"/>
          <v:path gradientshapeok="t" o:connecttype="rect"/>
        </v:shapetype>
        <v:shape id="Text Box 37" o:spid="_x0000_s2050" type="#_x0000_t202" style="position:absolute;left:0;text-align:left;margin-left:0;margin-top:0;width:2in;height:2in;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" filled="f" stroked="f">
          <v:textbox inset=",7.2pt,,7.2pt">
            <w:txbxContent>
              <w:p w:rsidR="006C5D8A" w:rsidRDefault="006C5D8A">
                <w:pPr>
                  <w:rPr>
                    <w:szCs w:val="24"/>
                  </w:rPr>
                </w:pPr>
                <w:r>
                  <w:rPr>
                    <w:rFonts w:ascii="Arial Bold" w:hAnsi="Arial Bold"/>
                    <w:color w:val="252E4E"/>
                    <w:sz w:val="20"/>
                    <w:szCs w:val="24"/>
                  </w:rPr>
                  <w:tab/>
                </w:r>
              </w:p>
            </w:txbxContent>
          </v:textbox>
          <w10:wrap type="square"/>
        </v:shape>
      </w:pict>
    </w:r>
    <w:r w:rsidRPr="007C0F5E">
      <w:rPr>
        <w:rFonts w:ascii="Arial" w:hAnsi="Arial"/>
        <w:color w:val="252E4E"/>
        <w:sz w:val="16"/>
        <w:szCs w:val="24"/>
        <w:lang w:val="es-ES"/>
      </w:rPr>
      <w:tab/>
    </w:r>
    <w:r>
      <w:rPr>
        <w:rFonts w:ascii="Arial" w:hAnsi="Arial"/>
        <w:noProof/>
        <w:color w:val="252E4E"/>
        <w:sz w:val="16"/>
        <w:szCs w:val="24"/>
      </w:rPr>
      <w:drawing>
        <wp:inline distT="0" distB="0" distL="0" distR="0">
          <wp:extent cx="6858000" cy="8867775"/>
          <wp:effectExtent l="0" t="0" r="0" b="0"/>
          <wp:docPr id="1" name="Picture 1" descr="fdi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dic_logo"/>
                  <pic:cNvPicPr>
                    <a:picLocks noChangeAspect="1" noChangeArrowheads="1"/>
                  </pic:cNvPicPr>
                </pic:nvPicPr>
                <pic:blipFill>
                  <a:blip r:embed="rId1"/>
                  <a:srcRect/>
                  <a:stretch>
                    <a:fillRect/>
                  </a:stretch>
                </pic:blipFill>
                <pic:spPr bwMode="auto">
                  <a:xfrm>
                    <a:off x="0" y="0"/>
                    <a:ext cx="6858000" cy="8867775"/>
                  </a:xfrm>
                  <a:prstGeom prst="rect">
                    <a:avLst/>
                  </a:prstGeom>
                  <a:noFill/>
                  <a:ln w="9525">
                    <a:noFill/>
                    <a:miter lim="800000"/>
                    <a:headEnd/>
                    <a:tailEnd/>
                  </a:ln>
                </pic:spPr>
              </pic:pic>
            </a:graphicData>
          </a:graphic>
        </wp:inline>
      </w:drawing>
    </w:r>
  </w:p>
  <w:p w:rsidR="006C5D8A" w:rsidRDefault="00AD42EC">
    <w:pPr>
      <w:pStyle w:val="Footer"/>
      <w:rPr>
        <w:color w:val="FFFFFF"/>
        <w:sz w:val="24"/>
        <w:szCs w:val="24"/>
      </w:rPr>
    </w:pPr>
    <w:r>
      <w:rPr>
        <w:noProof/>
      </w:rPr>
      <w:pict>
        <v:shape id="Text Box 24" o:spid="_x0000_s2051" type="#_x0000_t202" style="position:absolute;margin-left:550pt;margin-top:59.85pt;width:1in;height:1in;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XEDrwIAAMA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" filled="f" stroked="f">
          <v:textbox inset=",7.2pt,,7.2pt">
            <w:txbxContent>
              <w:p w:rsidR="006C5D8A" w:rsidRDefault="006C5D8A">
                <w:pPr>
                  <w:rPr>
                    <w:szCs w:val="24"/>
                  </w:rPr>
                </w:pPr>
              </w:p>
            </w:txbxContent>
          </v:textbox>
        </v:shape>
      </w:pict>
    </w:r>
    <w:r w:rsidR="006C5D8A">
      <w:rPr>
        <w:noProof/>
      </w:rPr>
      <w:drawing>
        <wp:anchor distT="0" distB="0" distL="114300" distR="114300" simplePos="0" relativeHeight="251657216" behindDoc="1" locked="0" layoutInCell="1" allowOverlap="1">
          <wp:simplePos x="0" y="0"/>
          <wp:positionH relativeFrom="column">
            <wp:posOffset>466090</wp:posOffset>
          </wp:positionH>
          <wp:positionV relativeFrom="paragraph">
            <wp:posOffset>8942705</wp:posOffset>
          </wp:positionV>
          <wp:extent cx="6864985" cy="605155"/>
          <wp:effectExtent l="19050" t="0" r="0" b="0"/>
          <wp:wrapNone/>
          <wp:docPr id="4" name="Picture 30"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footer"/>
                  <pic:cNvPicPr>
                    <a:picLocks noChangeAspect="1" noChangeArrowheads="1"/>
                  </pic:cNvPicPr>
                </pic:nvPicPr>
                <pic:blipFill>
                  <a:blip r:embed="rId2"/>
                  <a:srcRect/>
                  <a:stretch>
                    <a:fillRect/>
                  </a:stretch>
                </pic:blipFill>
                <pic:spPr bwMode="auto">
                  <a:xfrm>
                    <a:off x="0" y="0"/>
                    <a:ext cx="6864985" cy="605155"/>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42EC" w:rsidRDefault="00AD42EC">
      <w:pPr>
        <w:spacing w:line="240" w:lineRule="auto"/>
        <w:rPr>
          <w:szCs w:val="24"/>
        </w:rPr>
      </w:pPr>
      <w:r>
        <w:rPr>
          <w:szCs w:val="24"/>
        </w:rPr>
        <w:separator/>
      </w:r>
    </w:p>
  </w:footnote>
  <w:footnote w:type="continuationSeparator" w:id="0">
    <w:p w:rsidR="00AD42EC" w:rsidRDefault="00AD42EC">
      <w:pPr>
        <w:spacing w:line="240" w:lineRule="auto"/>
        <w:rPr>
          <w:szCs w:val="24"/>
        </w:rPr>
      </w:pPr>
      <w:r>
        <w:rPr>
          <w:szCs w:val="24"/>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5D8A" w:rsidRPr="007C0F5E" w:rsidRDefault="006C5D8A">
    <w:pPr>
      <w:tabs>
        <w:tab w:val="left" w:pos="270"/>
      </w:tabs>
      <w:rPr>
        <w:rFonts w:ascii="Arial" w:hAnsi="Arial"/>
        <w:b/>
        <w:color w:val="B08830"/>
        <w:sz w:val="16"/>
        <w:szCs w:val="24"/>
        <w:lang w:val="es-ES"/>
      </w:rPr>
    </w:pPr>
    <w:r w:rsidRPr="007C0F5E">
      <w:rPr>
        <w:rFonts w:ascii="Arial" w:hAnsi="Arial"/>
        <w:b/>
        <w:color w:val="252E4E"/>
        <w:sz w:val="16"/>
        <w:szCs w:val="24"/>
        <w:lang w:val="es-ES"/>
      </w:rPr>
      <w:t>Módulo 1: Cur</w:t>
    </w:r>
    <w:r>
      <w:rPr>
        <w:rFonts w:ascii="Arial" w:hAnsi="Arial"/>
        <w:b/>
        <w:color w:val="252E4E"/>
        <w:sz w:val="16"/>
        <w:szCs w:val="24"/>
        <w:lang w:val="es-ES"/>
      </w:rPr>
      <w:t xml:space="preserve">so Bancario Básico </w:t>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B08830"/>
        <w:sz w:val="16"/>
        <w:szCs w:val="24"/>
        <w:lang w:val="es-ES"/>
      </w:rPr>
      <w:t>Guía para los Participantes</w:t>
    </w:r>
  </w:p>
  <w:p w:rsidR="006C5D8A" w:rsidRDefault="00AD42EC">
    <w:pPr>
      <w:tabs>
        <w:tab w:val="left" w:pos="4652"/>
      </w:tabs>
      <w:rPr>
        <w:b/>
        <w:szCs w:val="24"/>
      </w:rPr>
    </w:pPr>
    <w:r>
      <w:rPr>
        <w:noProof/>
      </w:rPr>
      <w:pict>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251658240;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5LCqQ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B5F58"/>
    <w:multiLevelType w:val="hybridMultilevel"/>
    <w:tmpl w:val="EAF2E1B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097CC9"/>
    <w:multiLevelType w:val="hybridMultilevel"/>
    <w:tmpl w:val="002E1B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84913DA"/>
    <w:multiLevelType w:val="hybridMultilevel"/>
    <w:tmpl w:val="9DAAF0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9A40948"/>
    <w:multiLevelType w:val="hybridMultilevel"/>
    <w:tmpl w:val="6C3CA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1175B8"/>
    <w:multiLevelType w:val="hybridMultilevel"/>
    <w:tmpl w:val="E312E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18262B5"/>
    <w:multiLevelType w:val="hybridMultilevel"/>
    <w:tmpl w:val="11FE92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4937C61"/>
    <w:multiLevelType w:val="hybridMultilevel"/>
    <w:tmpl w:val="F0663E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59E7FA5"/>
    <w:multiLevelType w:val="hybridMultilevel"/>
    <w:tmpl w:val="85322D9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17803E78"/>
    <w:multiLevelType w:val="hybridMultilevel"/>
    <w:tmpl w:val="6AD4D4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17944F4D"/>
    <w:multiLevelType w:val="hybridMultilevel"/>
    <w:tmpl w:val="6A70E8BC"/>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9267FDC"/>
    <w:multiLevelType w:val="hybridMultilevel"/>
    <w:tmpl w:val="E370D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BDA203B"/>
    <w:multiLevelType w:val="hybridMultilevel"/>
    <w:tmpl w:val="64CC503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1C8301D7"/>
    <w:multiLevelType w:val="hybridMultilevel"/>
    <w:tmpl w:val="6A244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0906A20"/>
    <w:multiLevelType w:val="hybridMultilevel"/>
    <w:tmpl w:val="1E3E8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1C952E1"/>
    <w:multiLevelType w:val="hybridMultilevel"/>
    <w:tmpl w:val="A6F4721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5">
    <w:nsid w:val="234C5B47"/>
    <w:multiLevelType w:val="hybridMultilevel"/>
    <w:tmpl w:val="DD9E99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54204D7"/>
    <w:multiLevelType w:val="hybridMultilevel"/>
    <w:tmpl w:val="D2C0B6A2"/>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261E7AD4"/>
    <w:multiLevelType w:val="hybridMultilevel"/>
    <w:tmpl w:val="D98E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D2A5A29"/>
    <w:multiLevelType w:val="hybridMultilevel"/>
    <w:tmpl w:val="5BC867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E4415E4"/>
    <w:multiLevelType w:val="hybridMultilevel"/>
    <w:tmpl w:val="0CE63E5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2EC44FB0"/>
    <w:multiLevelType w:val="hybridMultilevel"/>
    <w:tmpl w:val="37122F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EE40A43"/>
    <w:multiLevelType w:val="hybridMultilevel"/>
    <w:tmpl w:val="665C45FE"/>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17333C6"/>
    <w:multiLevelType w:val="hybridMultilevel"/>
    <w:tmpl w:val="2A30D1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1C87340"/>
    <w:multiLevelType w:val="singleLevel"/>
    <w:tmpl w:val="0409000F"/>
    <w:lvl w:ilvl="0">
      <w:start w:val="1"/>
      <w:numFmt w:val="decimal"/>
      <w:lvlText w:val="%1."/>
      <w:lvlJc w:val="left"/>
      <w:pPr>
        <w:ind w:left="720" w:hanging="360"/>
      </w:pPr>
    </w:lvl>
  </w:abstractNum>
  <w:abstractNum w:abstractNumId="24">
    <w:nsid w:val="345F5E4E"/>
    <w:multiLevelType w:val="hybridMultilevel"/>
    <w:tmpl w:val="31CCD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74D331B"/>
    <w:multiLevelType w:val="hybridMultilevel"/>
    <w:tmpl w:val="C6CC25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75B4BEF"/>
    <w:multiLevelType w:val="hybridMultilevel"/>
    <w:tmpl w:val="93BC31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3AC84FD8"/>
    <w:multiLevelType w:val="hybridMultilevel"/>
    <w:tmpl w:val="10BA2ED8"/>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3C414273"/>
    <w:multiLevelType w:val="hybridMultilevel"/>
    <w:tmpl w:val="DEAAA4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3FE502C3"/>
    <w:multiLevelType w:val="hybridMultilevel"/>
    <w:tmpl w:val="69A09E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4167413E"/>
    <w:multiLevelType w:val="hybridMultilevel"/>
    <w:tmpl w:val="4BF0BB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6376510"/>
    <w:multiLevelType w:val="hybridMultilevel"/>
    <w:tmpl w:val="E74604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467A0B6D"/>
    <w:multiLevelType w:val="hybridMultilevel"/>
    <w:tmpl w:val="7DBC386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nsid w:val="490F013F"/>
    <w:multiLevelType w:val="hybridMultilevel"/>
    <w:tmpl w:val="20F24B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BC62386"/>
    <w:multiLevelType w:val="hybridMultilevel"/>
    <w:tmpl w:val="10BA2ED8"/>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57A179EE"/>
    <w:multiLevelType w:val="hybridMultilevel"/>
    <w:tmpl w:val="FA7C175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57EA67F7"/>
    <w:multiLevelType w:val="hybridMultilevel"/>
    <w:tmpl w:val="8E9A449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AC466ED"/>
    <w:multiLevelType w:val="hybridMultilevel"/>
    <w:tmpl w:val="D3063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BBC783B"/>
    <w:multiLevelType w:val="hybridMultilevel"/>
    <w:tmpl w:val="188AA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0E50056"/>
    <w:multiLevelType w:val="hybridMultilevel"/>
    <w:tmpl w:val="2C3EC2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nsid w:val="625A5B25"/>
    <w:multiLevelType w:val="hybridMultilevel"/>
    <w:tmpl w:val="A2341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30F7B08"/>
    <w:multiLevelType w:val="hybridMultilevel"/>
    <w:tmpl w:val="4BDA3C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43">
    <w:nsid w:val="6BE57C6E"/>
    <w:multiLevelType w:val="hybridMultilevel"/>
    <w:tmpl w:val="A6AC9D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FBD0629"/>
    <w:multiLevelType w:val="hybridMultilevel"/>
    <w:tmpl w:val="10BA2ED8"/>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nsid w:val="711451AF"/>
    <w:multiLevelType w:val="hybridMultilevel"/>
    <w:tmpl w:val="EB8E6C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2806442"/>
    <w:multiLevelType w:val="hybridMultilevel"/>
    <w:tmpl w:val="77F46360"/>
    <w:lvl w:ilvl="0" w:tplc="04090001">
      <w:start w:val="1"/>
      <w:numFmt w:val="bullet"/>
      <w:lvlText w:val=""/>
      <w:lvlJc w:val="left"/>
      <w:pPr>
        <w:tabs>
          <w:tab w:val="num" w:pos="765"/>
        </w:tabs>
        <w:ind w:left="765" w:hanging="360"/>
      </w:pPr>
      <w:rPr>
        <w:rFonts w:ascii="Symbol" w:hAnsi="Symbol" w:hint="default"/>
      </w:rPr>
    </w:lvl>
    <w:lvl w:ilvl="1" w:tplc="04090003">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7">
    <w:nsid w:val="7D8E057E"/>
    <w:multiLevelType w:val="hybridMultilevel"/>
    <w:tmpl w:val="10BA2ED8"/>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nsid w:val="7DB27027"/>
    <w:multiLevelType w:val="hybridMultilevel"/>
    <w:tmpl w:val="B2169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7EF13E19"/>
    <w:multiLevelType w:val="hybridMultilevel"/>
    <w:tmpl w:val="DBF25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42"/>
  </w:num>
  <w:num w:numId="3">
    <w:abstractNumId w:val="40"/>
  </w:num>
  <w:num w:numId="4">
    <w:abstractNumId w:val="22"/>
  </w:num>
  <w:num w:numId="5">
    <w:abstractNumId w:val="0"/>
  </w:num>
  <w:num w:numId="6">
    <w:abstractNumId w:val="35"/>
  </w:num>
  <w:num w:numId="7">
    <w:abstractNumId w:val="30"/>
  </w:num>
  <w:num w:numId="8">
    <w:abstractNumId w:val="49"/>
  </w:num>
  <w:num w:numId="9">
    <w:abstractNumId w:val="9"/>
  </w:num>
  <w:num w:numId="10">
    <w:abstractNumId w:val="21"/>
  </w:num>
  <w:num w:numId="11">
    <w:abstractNumId w:val="33"/>
  </w:num>
  <w:num w:numId="12">
    <w:abstractNumId w:val="5"/>
  </w:num>
  <w:num w:numId="13">
    <w:abstractNumId w:val="2"/>
  </w:num>
  <w:num w:numId="14">
    <w:abstractNumId w:val="46"/>
  </w:num>
  <w:num w:numId="15">
    <w:abstractNumId w:val="36"/>
  </w:num>
  <w:num w:numId="16">
    <w:abstractNumId w:val="14"/>
  </w:num>
  <w:num w:numId="17">
    <w:abstractNumId w:val="24"/>
  </w:num>
  <w:num w:numId="18">
    <w:abstractNumId w:val="32"/>
  </w:num>
  <w:num w:numId="19">
    <w:abstractNumId w:val="44"/>
  </w:num>
  <w:num w:numId="20">
    <w:abstractNumId w:val="27"/>
  </w:num>
  <w:num w:numId="21">
    <w:abstractNumId w:val="34"/>
  </w:num>
  <w:num w:numId="22">
    <w:abstractNumId w:val="47"/>
  </w:num>
  <w:num w:numId="23">
    <w:abstractNumId w:val="16"/>
  </w:num>
  <w:num w:numId="24">
    <w:abstractNumId w:val="11"/>
  </w:num>
  <w:num w:numId="25">
    <w:abstractNumId w:val="28"/>
  </w:num>
  <w:num w:numId="26">
    <w:abstractNumId w:val="7"/>
  </w:num>
  <w:num w:numId="27">
    <w:abstractNumId w:val="1"/>
  </w:num>
  <w:num w:numId="28">
    <w:abstractNumId w:val="29"/>
  </w:num>
  <w:num w:numId="29">
    <w:abstractNumId w:val="41"/>
  </w:num>
  <w:num w:numId="30">
    <w:abstractNumId w:val="8"/>
  </w:num>
  <w:num w:numId="31">
    <w:abstractNumId w:val="31"/>
  </w:num>
  <w:num w:numId="32">
    <w:abstractNumId w:val="26"/>
  </w:num>
  <w:num w:numId="33">
    <w:abstractNumId w:val="39"/>
  </w:num>
  <w:num w:numId="34">
    <w:abstractNumId w:val="6"/>
  </w:num>
  <w:num w:numId="35">
    <w:abstractNumId w:val="19"/>
  </w:num>
  <w:num w:numId="36">
    <w:abstractNumId w:val="3"/>
  </w:num>
  <w:num w:numId="37">
    <w:abstractNumId w:val="10"/>
  </w:num>
  <w:num w:numId="38">
    <w:abstractNumId w:val="4"/>
  </w:num>
  <w:num w:numId="39">
    <w:abstractNumId w:val="38"/>
  </w:num>
  <w:num w:numId="40">
    <w:abstractNumId w:val="20"/>
  </w:num>
  <w:num w:numId="41">
    <w:abstractNumId w:val="15"/>
  </w:num>
  <w:num w:numId="42">
    <w:abstractNumId w:val="18"/>
  </w:num>
  <w:num w:numId="43">
    <w:abstractNumId w:val="25"/>
  </w:num>
  <w:num w:numId="44">
    <w:abstractNumId w:val="17"/>
  </w:num>
  <w:num w:numId="45">
    <w:abstractNumId w:val="37"/>
  </w:num>
  <w:num w:numId="46">
    <w:abstractNumId w:val="45"/>
  </w:num>
  <w:num w:numId="47">
    <w:abstractNumId w:val="48"/>
  </w:num>
  <w:num w:numId="48">
    <w:abstractNumId w:val="13"/>
  </w:num>
  <w:num w:numId="49">
    <w:abstractNumId w:val="43"/>
  </w:num>
  <w:num w:numId="50">
    <w:abstractNumId w:val="12"/>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0"/>
  <w:displayVerticalDrawingGridEvery w:val="0"/>
  <w:noPunctuationKerning/>
  <w:characterSpacingControl w:val="doNotCompress"/>
  <w:hdrShapeDefaults>
    <o:shapedefaults v:ext="edit" spidmax="2052"/>
    <o:shapelayout v:ext="edit">
      <o:idmap v:ext="edit" data="2"/>
      <o:rules v:ext="edit">
        <o:r id="V:Rule1" type="connector" idref="#AutoShape 32"/>
      </o:rules>
    </o:shapelayout>
  </w:hdrShapeDefaults>
  <w:footnotePr>
    <w:footnote w:id="-1"/>
    <w:footnote w:id="0"/>
  </w:footnotePr>
  <w:endnotePr>
    <w:endnote w:id="-1"/>
    <w:endnote w:id="0"/>
  </w:endnotePr>
  <w:compat>
    <w:compatSetting w:name="compatibilityMode" w:uri="http://schemas.microsoft.com/office/word" w:val="12"/>
  </w:compat>
  <w:rsids>
    <w:rsidRoot w:val="00BC1D22"/>
    <w:rsid w:val="00021704"/>
    <w:rsid w:val="000567A7"/>
    <w:rsid w:val="000A08DA"/>
    <w:rsid w:val="000E25ED"/>
    <w:rsid w:val="00105444"/>
    <w:rsid w:val="00110803"/>
    <w:rsid w:val="0012309B"/>
    <w:rsid w:val="00164BEB"/>
    <w:rsid w:val="001650BE"/>
    <w:rsid w:val="00187DE7"/>
    <w:rsid w:val="001B552A"/>
    <w:rsid w:val="001D632A"/>
    <w:rsid w:val="001E15FB"/>
    <w:rsid w:val="001E4F26"/>
    <w:rsid w:val="0022084E"/>
    <w:rsid w:val="002437E8"/>
    <w:rsid w:val="00277ADC"/>
    <w:rsid w:val="002A0505"/>
    <w:rsid w:val="002B596F"/>
    <w:rsid w:val="002C108B"/>
    <w:rsid w:val="002F31D2"/>
    <w:rsid w:val="002F4389"/>
    <w:rsid w:val="003B540E"/>
    <w:rsid w:val="00403D68"/>
    <w:rsid w:val="00417FA7"/>
    <w:rsid w:val="004B38E2"/>
    <w:rsid w:val="004E2586"/>
    <w:rsid w:val="004E5184"/>
    <w:rsid w:val="004F1FF3"/>
    <w:rsid w:val="004F5A84"/>
    <w:rsid w:val="0053022B"/>
    <w:rsid w:val="00533785"/>
    <w:rsid w:val="00546052"/>
    <w:rsid w:val="00557D79"/>
    <w:rsid w:val="0057005F"/>
    <w:rsid w:val="005853CA"/>
    <w:rsid w:val="005A1DC5"/>
    <w:rsid w:val="005A5641"/>
    <w:rsid w:val="005F18E0"/>
    <w:rsid w:val="006072C3"/>
    <w:rsid w:val="00616A5B"/>
    <w:rsid w:val="006544DB"/>
    <w:rsid w:val="00672B56"/>
    <w:rsid w:val="00674485"/>
    <w:rsid w:val="006810DE"/>
    <w:rsid w:val="00683BF2"/>
    <w:rsid w:val="006B7849"/>
    <w:rsid w:val="006C5D8A"/>
    <w:rsid w:val="006F45BF"/>
    <w:rsid w:val="00715ED6"/>
    <w:rsid w:val="0072734D"/>
    <w:rsid w:val="00764375"/>
    <w:rsid w:val="007B1F7E"/>
    <w:rsid w:val="007B3AAE"/>
    <w:rsid w:val="007C0F5E"/>
    <w:rsid w:val="007C598F"/>
    <w:rsid w:val="008035CC"/>
    <w:rsid w:val="008224B7"/>
    <w:rsid w:val="0082476C"/>
    <w:rsid w:val="0084325D"/>
    <w:rsid w:val="00850367"/>
    <w:rsid w:val="008C0D41"/>
    <w:rsid w:val="008C5BF6"/>
    <w:rsid w:val="008D6BC1"/>
    <w:rsid w:val="008E15AA"/>
    <w:rsid w:val="00917EB7"/>
    <w:rsid w:val="00931FA4"/>
    <w:rsid w:val="00932F96"/>
    <w:rsid w:val="00973C89"/>
    <w:rsid w:val="00984D2B"/>
    <w:rsid w:val="009A00F8"/>
    <w:rsid w:val="009D17C2"/>
    <w:rsid w:val="009F215A"/>
    <w:rsid w:val="00A05E2C"/>
    <w:rsid w:val="00A362C0"/>
    <w:rsid w:val="00A67DA4"/>
    <w:rsid w:val="00A72A04"/>
    <w:rsid w:val="00AC36A3"/>
    <w:rsid w:val="00AD42EC"/>
    <w:rsid w:val="00B067FA"/>
    <w:rsid w:val="00B216A0"/>
    <w:rsid w:val="00B31D06"/>
    <w:rsid w:val="00B510AC"/>
    <w:rsid w:val="00B52D25"/>
    <w:rsid w:val="00B633FC"/>
    <w:rsid w:val="00B92B8A"/>
    <w:rsid w:val="00BA60BB"/>
    <w:rsid w:val="00BC1D22"/>
    <w:rsid w:val="00BE4220"/>
    <w:rsid w:val="00BF52D7"/>
    <w:rsid w:val="00C04A42"/>
    <w:rsid w:val="00C512F6"/>
    <w:rsid w:val="00C63D49"/>
    <w:rsid w:val="00C93D1D"/>
    <w:rsid w:val="00CE1BA9"/>
    <w:rsid w:val="00CE765B"/>
    <w:rsid w:val="00CF5F42"/>
    <w:rsid w:val="00D007D5"/>
    <w:rsid w:val="00D0555E"/>
    <w:rsid w:val="00D1510E"/>
    <w:rsid w:val="00D3213B"/>
    <w:rsid w:val="00D32FE7"/>
    <w:rsid w:val="00D753D0"/>
    <w:rsid w:val="00D75FF2"/>
    <w:rsid w:val="00DA1876"/>
    <w:rsid w:val="00DD1B4E"/>
    <w:rsid w:val="00DD39ED"/>
    <w:rsid w:val="00E22F3A"/>
    <w:rsid w:val="00E86533"/>
    <w:rsid w:val="00EC39C3"/>
    <w:rsid w:val="00F21248"/>
    <w:rsid w:val="00F40CE2"/>
    <w:rsid w:val="00F54582"/>
    <w:rsid w:val="00FF0716"/>
    <w:rsid w:val="00FF5A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D007D5"/>
    <w:pPr>
      <w:spacing w:line="300" w:lineRule="auto"/>
    </w:pPr>
    <w:rPr>
      <w:sz w:val="22"/>
    </w:rPr>
  </w:style>
  <w:style w:type="paragraph" w:styleId="Heading1">
    <w:name w:val="heading 1"/>
    <w:basedOn w:val="Normal"/>
    <w:next w:val="Normal"/>
    <w:link w:val="Heading1Char"/>
    <w:uiPriority w:val="9"/>
    <w:qFormat/>
    <w:rsid w:val="00D007D5"/>
    <w:pPr>
      <w:keepNext/>
      <w:spacing w:after="120" w:line="240" w:lineRule="auto"/>
      <w:outlineLvl w:val="0"/>
    </w:pPr>
    <w:rPr>
      <w:rFonts w:ascii="Arial" w:hAnsi="Arial"/>
      <w:b/>
      <w:color w:val="1A2D59"/>
      <w:kern w:val="32"/>
      <w:sz w:val="32"/>
      <w:szCs w:val="32"/>
    </w:rPr>
  </w:style>
  <w:style w:type="paragraph" w:styleId="Heading2">
    <w:name w:val="heading 2"/>
    <w:basedOn w:val="Heading1"/>
    <w:next w:val="Normal"/>
    <w:link w:val="Heading2Char"/>
    <w:uiPriority w:val="9"/>
    <w:qFormat/>
    <w:rsid w:val="00D007D5"/>
    <w:pPr>
      <w:outlineLvl w:val="1"/>
    </w:pPr>
    <w:rPr>
      <w:color w:val="1A3159"/>
      <w:sz w:val="28"/>
      <w:szCs w:val="28"/>
    </w:rPr>
  </w:style>
  <w:style w:type="paragraph" w:styleId="Heading3">
    <w:name w:val="heading 3"/>
    <w:basedOn w:val="Normal"/>
    <w:next w:val="Normal"/>
    <w:link w:val="Heading3Char"/>
    <w:autoRedefine/>
    <w:uiPriority w:val="9"/>
    <w:qFormat/>
    <w:rsid w:val="00BA60BB"/>
    <w:pPr>
      <w:keepNext/>
      <w:spacing w:after="1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
    <w:qFormat/>
    <w:rsid w:val="00D007D5"/>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D007D5"/>
    <w:rPr>
      <w:rFonts w:ascii="Arial" w:hAnsi="Arial" w:cs="Times New Roman"/>
      <w:b/>
      <w:color w:val="1A2D59"/>
      <w:kern w:val="32"/>
      <w:sz w:val="32"/>
      <w:szCs w:val="32"/>
      <w:lang w:val="en-US" w:eastAsia="en-US" w:bidi="ar-SA"/>
    </w:rPr>
  </w:style>
  <w:style w:type="character" w:customStyle="1" w:styleId="Heading2Char">
    <w:name w:val="Heading 2 Char"/>
    <w:basedOn w:val="DefaultParagraphFont"/>
    <w:link w:val="Heading2"/>
    <w:uiPriority w:val="9"/>
    <w:locked/>
    <w:rsid w:val="00D007D5"/>
    <w:rPr>
      <w:rFonts w:ascii="Arial" w:hAnsi="Arial" w:cs="Times New Roman"/>
      <w:b/>
      <w:color w:val="1A3159"/>
      <w:kern w:val="32"/>
      <w:sz w:val="28"/>
      <w:szCs w:val="28"/>
    </w:rPr>
  </w:style>
  <w:style w:type="character" w:customStyle="1" w:styleId="Heading3Char">
    <w:name w:val="Heading 3 Char"/>
    <w:basedOn w:val="DefaultParagraphFont"/>
    <w:link w:val="Heading3"/>
    <w:uiPriority w:val="9"/>
    <w:semiHidden/>
    <w:rsid w:val="000A08DA"/>
    <w:rPr>
      <w:rFonts w:ascii="Cambria" w:eastAsia="Times New Roman" w:hAnsi="Cambria" w:cs="Times New Roman"/>
      <w:b/>
      <w:bCs/>
      <w:sz w:val="26"/>
      <w:szCs w:val="26"/>
    </w:rPr>
  </w:style>
  <w:style w:type="character" w:customStyle="1" w:styleId="Heading4Char">
    <w:name w:val="Heading 4 Char"/>
    <w:basedOn w:val="DefaultParagraphFont"/>
    <w:link w:val="Heading4"/>
    <w:uiPriority w:val="9"/>
    <w:semiHidden/>
    <w:locked/>
    <w:rsid w:val="00D007D5"/>
    <w:rPr>
      <w:rFonts w:ascii="Calibri" w:hAnsi="Calibri" w:cs="Times New Roman"/>
      <w:b/>
      <w:bCs/>
      <w:sz w:val="28"/>
      <w:szCs w:val="28"/>
    </w:rPr>
  </w:style>
  <w:style w:type="paragraph" w:styleId="TOC4">
    <w:name w:val="toc 4"/>
    <w:basedOn w:val="Normal"/>
    <w:next w:val="Normal"/>
    <w:autoRedefine/>
    <w:uiPriority w:val="39"/>
    <w:semiHidden/>
    <w:rsid w:val="00D007D5"/>
    <w:pPr>
      <w:ind w:left="600"/>
    </w:pPr>
    <w:rPr>
      <w:rFonts w:ascii="Calibri" w:hAnsi="Calibri"/>
    </w:rPr>
  </w:style>
  <w:style w:type="paragraph" w:styleId="TOC5">
    <w:name w:val="toc 5"/>
    <w:basedOn w:val="Normal"/>
    <w:next w:val="Normal"/>
    <w:autoRedefine/>
    <w:uiPriority w:val="39"/>
    <w:semiHidden/>
    <w:rsid w:val="00D007D5"/>
    <w:pPr>
      <w:ind w:left="800"/>
    </w:pPr>
    <w:rPr>
      <w:rFonts w:ascii="Calibri" w:hAnsi="Calibri"/>
    </w:rPr>
  </w:style>
  <w:style w:type="paragraph" w:styleId="TOC6">
    <w:name w:val="toc 6"/>
    <w:basedOn w:val="Normal"/>
    <w:next w:val="Normal"/>
    <w:autoRedefine/>
    <w:uiPriority w:val="39"/>
    <w:semiHidden/>
    <w:rsid w:val="00D007D5"/>
    <w:pPr>
      <w:ind w:left="1000"/>
    </w:pPr>
    <w:rPr>
      <w:rFonts w:ascii="Calibri" w:hAnsi="Calibri"/>
    </w:rPr>
  </w:style>
  <w:style w:type="paragraph" w:styleId="TOC7">
    <w:name w:val="toc 7"/>
    <w:basedOn w:val="Normal"/>
    <w:next w:val="Normal"/>
    <w:autoRedefine/>
    <w:uiPriority w:val="39"/>
    <w:semiHidden/>
    <w:rsid w:val="00D007D5"/>
    <w:pPr>
      <w:ind w:left="1200"/>
    </w:pPr>
    <w:rPr>
      <w:rFonts w:ascii="Calibri" w:hAnsi="Calibri"/>
    </w:rPr>
  </w:style>
  <w:style w:type="paragraph" w:styleId="TOC8">
    <w:name w:val="toc 8"/>
    <w:basedOn w:val="Normal"/>
    <w:next w:val="Normal"/>
    <w:autoRedefine/>
    <w:uiPriority w:val="39"/>
    <w:semiHidden/>
    <w:rsid w:val="00D007D5"/>
    <w:pPr>
      <w:ind w:left="1400"/>
    </w:pPr>
    <w:rPr>
      <w:rFonts w:ascii="Calibri" w:hAnsi="Calibri"/>
    </w:rPr>
  </w:style>
  <w:style w:type="paragraph" w:styleId="TOC9">
    <w:name w:val="toc 9"/>
    <w:basedOn w:val="Normal"/>
    <w:next w:val="Normal"/>
    <w:autoRedefine/>
    <w:uiPriority w:val="39"/>
    <w:semiHidden/>
    <w:rsid w:val="00D007D5"/>
    <w:pPr>
      <w:ind w:left="1600"/>
    </w:pPr>
    <w:rPr>
      <w:rFonts w:ascii="Calibri" w:hAnsi="Calibri"/>
    </w:rPr>
  </w:style>
  <w:style w:type="paragraph" w:styleId="Footer">
    <w:name w:val="footer"/>
    <w:basedOn w:val="Normal"/>
    <w:link w:val="FooterChar"/>
    <w:uiPriority w:val="99"/>
    <w:rsid w:val="00D007D5"/>
    <w:pPr>
      <w:tabs>
        <w:tab w:val="center" w:pos="4320"/>
        <w:tab w:val="right" w:pos="8640"/>
      </w:tabs>
    </w:pPr>
  </w:style>
  <w:style w:type="character" w:customStyle="1" w:styleId="FooterChar">
    <w:name w:val="Footer Char"/>
    <w:basedOn w:val="DefaultParagraphFont"/>
    <w:link w:val="Footer"/>
    <w:uiPriority w:val="99"/>
    <w:locked/>
    <w:rsid w:val="00D007D5"/>
    <w:rPr>
      <w:rFonts w:ascii="Times" w:hAnsi="Times" w:cs="Times New Roman"/>
      <w:color w:val="808080"/>
    </w:rPr>
  </w:style>
  <w:style w:type="paragraph" w:styleId="BalloonText">
    <w:name w:val="Balloon Text"/>
    <w:basedOn w:val="Normal"/>
    <w:link w:val="BalloonTextChar"/>
    <w:uiPriority w:val="99"/>
    <w:semiHidden/>
    <w:unhideWhenUsed/>
    <w:rsid w:val="00D007D5"/>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007D5"/>
    <w:rPr>
      <w:rFonts w:ascii="Tahoma" w:hAnsi="Tahoma" w:cs="Tahoma"/>
      <w:color w:val="808080"/>
      <w:sz w:val="16"/>
      <w:szCs w:val="16"/>
    </w:rPr>
  </w:style>
  <w:style w:type="paragraph" w:styleId="BodyText">
    <w:name w:val="Body Text"/>
    <w:basedOn w:val="Normal"/>
    <w:link w:val="BodyTextChar"/>
    <w:uiPriority w:val="99"/>
    <w:semiHidden/>
    <w:rsid w:val="00D007D5"/>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D007D5"/>
    <w:rPr>
      <w:rFonts w:ascii="Times" w:hAnsi="Times" w:cs="Times New Roman"/>
      <w:i/>
      <w:color w:val="000000"/>
      <w:sz w:val="24"/>
    </w:rPr>
  </w:style>
  <w:style w:type="paragraph" w:customStyle="1" w:styleId="Head">
    <w:name w:val="Head"/>
    <w:basedOn w:val="Normal"/>
    <w:autoRedefine/>
    <w:qFormat/>
    <w:rsid w:val="00DA1876"/>
    <w:pPr>
      <w:spacing w:line="360" w:lineRule="auto"/>
    </w:pPr>
    <w:rPr>
      <w:rFonts w:ascii="Arial" w:hAnsi="Arial"/>
      <w:b/>
      <w:color w:val="C1961C"/>
      <w:sz w:val="40"/>
    </w:rPr>
  </w:style>
  <w:style w:type="paragraph" w:styleId="TOC1">
    <w:name w:val="toc 1"/>
    <w:basedOn w:val="Normal"/>
    <w:next w:val="Normal"/>
    <w:autoRedefine/>
    <w:uiPriority w:val="39"/>
    <w:qFormat/>
    <w:rsid w:val="00DA1876"/>
    <w:pPr>
      <w:tabs>
        <w:tab w:val="right" w:leader="dot" w:pos="10790"/>
      </w:tabs>
      <w:spacing w:line="360" w:lineRule="auto"/>
    </w:pPr>
    <w:rPr>
      <w:b/>
      <w:color w:val="132F5A"/>
    </w:rPr>
  </w:style>
  <w:style w:type="paragraph" w:customStyle="1" w:styleId="HDRDocumentinformation">
    <w:name w:val="HDR: Document information"/>
    <w:rsid w:val="00D007D5"/>
    <w:rPr>
      <w:rFonts w:ascii="Arial" w:hAnsi="Arial"/>
      <w:b/>
      <w:noProof/>
      <w:color w:val="595959"/>
      <w:sz w:val="18"/>
    </w:rPr>
  </w:style>
  <w:style w:type="table" w:styleId="TableGrid">
    <w:name w:val="Table Grid"/>
    <w:basedOn w:val="TableNormal"/>
    <w:uiPriority w:val="59"/>
    <w:rsid w:val="00D007D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2">
    <w:name w:val="toc 2"/>
    <w:basedOn w:val="Normal"/>
    <w:next w:val="Normal"/>
    <w:autoRedefine/>
    <w:uiPriority w:val="39"/>
    <w:qFormat/>
    <w:rsid w:val="00D007D5"/>
    <w:pPr>
      <w:spacing w:line="360" w:lineRule="auto"/>
      <w:ind w:left="202"/>
    </w:pPr>
    <w:rPr>
      <w:iCs/>
      <w:color w:val="252E4E"/>
    </w:rPr>
  </w:style>
  <w:style w:type="paragraph" w:styleId="TOC3">
    <w:name w:val="toc 3"/>
    <w:basedOn w:val="Normal"/>
    <w:next w:val="Normal"/>
    <w:autoRedefine/>
    <w:uiPriority w:val="39"/>
    <w:qFormat/>
    <w:rsid w:val="00D007D5"/>
    <w:pPr>
      <w:tabs>
        <w:tab w:val="right" w:leader="dot" w:pos="8630"/>
      </w:tabs>
      <w:spacing w:line="240" w:lineRule="auto"/>
      <w:ind w:left="403"/>
    </w:pPr>
  </w:style>
  <w:style w:type="paragraph" w:styleId="Title">
    <w:name w:val="Title"/>
    <w:basedOn w:val="Normal"/>
    <w:link w:val="TitleChar"/>
    <w:uiPriority w:val="10"/>
    <w:qFormat/>
    <w:rsid w:val="00D007D5"/>
    <w:pPr>
      <w:spacing w:line="240" w:lineRule="auto"/>
      <w:outlineLvl w:val="0"/>
    </w:pPr>
    <w:rPr>
      <w:rFonts w:ascii="Arial" w:hAnsi="Arial"/>
      <w:b/>
      <w:color w:val="1A2D59"/>
      <w:kern w:val="28"/>
      <w:sz w:val="40"/>
      <w:szCs w:val="32"/>
    </w:rPr>
  </w:style>
  <w:style w:type="character" w:customStyle="1" w:styleId="TitleChar">
    <w:name w:val="Title Char"/>
    <w:basedOn w:val="DefaultParagraphFont"/>
    <w:link w:val="Title"/>
    <w:uiPriority w:val="10"/>
    <w:locked/>
    <w:rsid w:val="00D007D5"/>
    <w:rPr>
      <w:rFonts w:ascii="Arial" w:hAnsi="Arial" w:cs="Times New Roman"/>
      <w:b/>
      <w:color w:val="1A2D59"/>
      <w:kern w:val="28"/>
      <w:sz w:val="32"/>
      <w:szCs w:val="32"/>
      <w:lang w:val="en-US" w:eastAsia="en-US" w:bidi="ar-SA"/>
    </w:rPr>
  </w:style>
  <w:style w:type="paragraph" w:styleId="Header">
    <w:name w:val="header"/>
    <w:basedOn w:val="Normal"/>
    <w:link w:val="HeaderChar"/>
    <w:uiPriority w:val="99"/>
    <w:rsid w:val="00D007D5"/>
    <w:pPr>
      <w:tabs>
        <w:tab w:val="center" w:pos="4320"/>
        <w:tab w:val="right" w:pos="8640"/>
      </w:tabs>
    </w:pPr>
  </w:style>
  <w:style w:type="character" w:customStyle="1" w:styleId="HeaderChar">
    <w:name w:val="Header Char"/>
    <w:basedOn w:val="DefaultParagraphFont"/>
    <w:link w:val="Header"/>
    <w:uiPriority w:val="99"/>
    <w:locked/>
    <w:rsid w:val="00D007D5"/>
    <w:rPr>
      <w:rFonts w:ascii="Arial" w:hAnsi="Arial" w:cs="Times New Roman"/>
      <w:sz w:val="22"/>
    </w:rPr>
  </w:style>
  <w:style w:type="paragraph" w:customStyle="1" w:styleId="TitleModule">
    <w:name w:val="Title: Module"/>
    <w:basedOn w:val="Title"/>
    <w:rsid w:val="00D007D5"/>
    <w:rPr>
      <w:b w:val="0"/>
      <w:color w:val="999999"/>
      <w:sz w:val="32"/>
    </w:rPr>
  </w:style>
  <w:style w:type="paragraph" w:customStyle="1" w:styleId="TitleDate">
    <w:name w:val="Title: Date"/>
    <w:basedOn w:val="TitleModule"/>
    <w:rsid w:val="00D007D5"/>
    <w:rPr>
      <w:sz w:val="28"/>
    </w:rPr>
  </w:style>
  <w:style w:type="paragraph" w:customStyle="1" w:styleId="TitleProgram">
    <w:name w:val="Title: Program"/>
    <w:basedOn w:val="TitleModule"/>
    <w:rsid w:val="00D007D5"/>
    <w:rPr>
      <w:b/>
      <w:color w:val="808080"/>
    </w:rPr>
  </w:style>
  <w:style w:type="character" w:styleId="Hyperlink">
    <w:name w:val="Hyperlink"/>
    <w:basedOn w:val="DefaultParagraphFont"/>
    <w:uiPriority w:val="99"/>
    <w:unhideWhenUsed/>
    <w:rsid w:val="00D007D5"/>
    <w:rPr>
      <w:rFonts w:cs="Times New Roman"/>
      <w:color w:val="auto"/>
      <w:u w:val="single"/>
    </w:rPr>
  </w:style>
  <w:style w:type="paragraph" w:customStyle="1" w:styleId="Heading2Italics">
    <w:name w:val="Heading 2 Italics"/>
    <w:basedOn w:val="Heading2"/>
    <w:rsid w:val="00D007D5"/>
    <w:rPr>
      <w:b w:val="0"/>
      <w:i/>
    </w:rPr>
  </w:style>
  <w:style w:type="character" w:customStyle="1" w:styleId="Heading2ItalicsChar">
    <w:name w:val="Heading 2 Italics Char"/>
    <w:basedOn w:val="Heading2Char"/>
    <w:rsid w:val="00D007D5"/>
    <w:rPr>
      <w:rFonts w:ascii="Arial" w:hAnsi="Arial" w:cs="Times New Roman"/>
      <w:b/>
      <w:i/>
      <w:color w:val="1A3159"/>
      <w:kern w:val="32"/>
      <w:sz w:val="28"/>
      <w:szCs w:val="28"/>
    </w:rPr>
  </w:style>
  <w:style w:type="paragraph" w:customStyle="1" w:styleId="Heading1Custom">
    <w:name w:val="Heading 1 + Custom"/>
    <w:basedOn w:val="Heading1"/>
    <w:link w:val="Heading1CustomChar"/>
    <w:qFormat/>
    <w:rsid w:val="00D007D5"/>
  </w:style>
  <w:style w:type="character" w:customStyle="1" w:styleId="Heading1CustomChar">
    <w:name w:val="Heading 1 + Custom Char"/>
    <w:basedOn w:val="DefaultParagraphFont"/>
    <w:link w:val="Heading1Custom"/>
    <w:locked/>
    <w:rsid w:val="00D007D5"/>
    <w:rPr>
      <w:rFonts w:ascii="Arial" w:hAnsi="Arial" w:cs="Times New Roman"/>
      <w:b/>
      <w:color w:val="1A2D59"/>
      <w:kern w:val="32"/>
      <w:sz w:val="32"/>
      <w:szCs w:val="32"/>
    </w:rPr>
  </w:style>
  <w:style w:type="paragraph" w:customStyle="1" w:styleId="Minutes">
    <w:name w:val="Minutes"/>
    <w:basedOn w:val="Normal"/>
    <w:qFormat/>
    <w:rsid w:val="00D007D5"/>
    <w:rPr>
      <w:rFonts w:ascii="Arial" w:hAnsi="Arial"/>
      <w:b/>
      <w:color w:val="252E4E"/>
      <w:sz w:val="28"/>
    </w:rPr>
  </w:style>
  <w:style w:type="character" w:styleId="CommentReference">
    <w:name w:val="annotation reference"/>
    <w:basedOn w:val="DefaultParagraphFont"/>
    <w:uiPriority w:val="99"/>
    <w:rsid w:val="00D007D5"/>
    <w:rPr>
      <w:rFonts w:cs="Times New Roman"/>
      <w:sz w:val="16"/>
      <w:szCs w:val="16"/>
    </w:rPr>
  </w:style>
  <w:style w:type="paragraph" w:styleId="CommentText">
    <w:name w:val="annotation text"/>
    <w:basedOn w:val="Normal"/>
    <w:link w:val="CommentTextChar"/>
    <w:uiPriority w:val="99"/>
    <w:rsid w:val="00D007D5"/>
    <w:rPr>
      <w:sz w:val="20"/>
    </w:rPr>
  </w:style>
  <w:style w:type="character" w:customStyle="1" w:styleId="CommentTextChar">
    <w:name w:val="Comment Text Char"/>
    <w:basedOn w:val="DefaultParagraphFont"/>
    <w:link w:val="CommentText"/>
    <w:uiPriority w:val="99"/>
    <w:locked/>
    <w:rsid w:val="00D007D5"/>
    <w:rPr>
      <w:rFonts w:ascii="Arial" w:hAnsi="Arial" w:cs="Times New Roman"/>
    </w:rPr>
  </w:style>
  <w:style w:type="paragraph" w:styleId="CommentSubject">
    <w:name w:val="annotation subject"/>
    <w:basedOn w:val="CommentText"/>
    <w:next w:val="CommentText"/>
    <w:link w:val="CommentSubjectChar"/>
    <w:uiPriority w:val="99"/>
    <w:rsid w:val="00D007D5"/>
    <w:rPr>
      <w:b/>
      <w:bCs/>
    </w:rPr>
  </w:style>
  <w:style w:type="character" w:customStyle="1" w:styleId="CommentSubjectChar">
    <w:name w:val="Comment Subject Char"/>
    <w:basedOn w:val="CommentTextChar"/>
    <w:link w:val="CommentSubject"/>
    <w:uiPriority w:val="99"/>
    <w:locked/>
    <w:rsid w:val="00D007D5"/>
    <w:rPr>
      <w:rFonts w:ascii="Arial" w:hAnsi="Arial" w:cs="Times New Roman"/>
      <w:b/>
      <w:bCs/>
    </w:rPr>
  </w:style>
  <w:style w:type="paragraph" w:customStyle="1" w:styleId="InstructorNotes">
    <w:name w:val="Instructor Notes"/>
    <w:basedOn w:val="Normal"/>
    <w:qFormat/>
    <w:rsid w:val="00D007D5"/>
    <w:pPr>
      <w:spacing w:line="240" w:lineRule="auto"/>
    </w:pPr>
    <w:rPr>
      <w:i/>
      <w:sz w:val="18"/>
    </w:rPr>
  </w:style>
  <w:style w:type="paragraph" w:styleId="BodyTextIndent2">
    <w:name w:val="Body Text Indent 2"/>
    <w:basedOn w:val="Normal"/>
    <w:link w:val="BodyTextIndent2Char"/>
    <w:uiPriority w:val="99"/>
    <w:rsid w:val="00D007D5"/>
    <w:pPr>
      <w:spacing w:after="120" w:line="480" w:lineRule="auto"/>
      <w:ind w:left="360"/>
    </w:pPr>
  </w:style>
  <w:style w:type="character" w:customStyle="1" w:styleId="BodyTextIndent2Char">
    <w:name w:val="Body Text Indent 2 Char"/>
    <w:basedOn w:val="DefaultParagraphFont"/>
    <w:link w:val="BodyTextIndent2"/>
    <w:uiPriority w:val="99"/>
    <w:locked/>
    <w:rsid w:val="00D007D5"/>
    <w:rPr>
      <w:rFonts w:ascii="Arial" w:hAnsi="Arial" w:cs="Times New Roman"/>
      <w:sz w:val="22"/>
    </w:rPr>
  </w:style>
  <w:style w:type="paragraph" w:customStyle="1" w:styleId="StudentText">
    <w:name w:val="StudentText"/>
    <w:basedOn w:val="Normal"/>
    <w:rsid w:val="00D007D5"/>
    <w:pPr>
      <w:spacing w:after="360" w:line="400" w:lineRule="exact"/>
      <w:ind w:left="3067"/>
    </w:pPr>
    <w:rPr>
      <w:sz w:val="28"/>
    </w:rPr>
  </w:style>
  <w:style w:type="paragraph" w:customStyle="1" w:styleId="CueText">
    <w:name w:val="CueText"/>
    <w:basedOn w:val="Normal"/>
    <w:rsid w:val="00D007D5"/>
    <w:pPr>
      <w:spacing w:line="240" w:lineRule="auto"/>
    </w:pPr>
    <w:rPr>
      <w:sz w:val="20"/>
    </w:rPr>
  </w:style>
  <w:style w:type="character" w:customStyle="1" w:styleId="CueTextChar">
    <w:name w:val="CueText Char"/>
    <w:basedOn w:val="DefaultParagraphFont"/>
    <w:rsid w:val="00D007D5"/>
    <w:rPr>
      <w:rFonts w:ascii="Arial" w:hAnsi="Arial" w:cs="Times New Roman"/>
      <w:lang w:val="en-US" w:eastAsia="en-US" w:bidi="ar-SA"/>
    </w:rPr>
  </w:style>
  <w:style w:type="paragraph" w:customStyle="1" w:styleId="Style3">
    <w:name w:val="Style3"/>
    <w:basedOn w:val="Normal"/>
    <w:autoRedefine/>
    <w:rsid w:val="00D007D5"/>
    <w:pPr>
      <w:spacing w:after="120" w:line="240" w:lineRule="auto"/>
    </w:pPr>
    <w:rPr>
      <w:sz w:val="24"/>
      <w:szCs w:val="24"/>
    </w:rPr>
  </w:style>
  <w:style w:type="character" w:styleId="Strong">
    <w:name w:val="Strong"/>
    <w:basedOn w:val="DefaultParagraphFont"/>
    <w:uiPriority w:val="22"/>
    <w:qFormat/>
    <w:rsid w:val="00D007D5"/>
    <w:rPr>
      <w:rFonts w:cs="Times New Roman"/>
      <w:b/>
      <w:bCs/>
    </w:rPr>
  </w:style>
  <w:style w:type="paragraph" w:customStyle="1" w:styleId="Style1">
    <w:name w:val="Style1"/>
    <w:basedOn w:val="Normal"/>
    <w:rsid w:val="00D007D5"/>
    <w:pPr>
      <w:tabs>
        <w:tab w:val="num" w:pos="360"/>
      </w:tabs>
      <w:spacing w:after="240" w:line="240" w:lineRule="auto"/>
      <w:ind w:left="360" w:hanging="360"/>
    </w:pPr>
    <w:rPr>
      <w:sz w:val="28"/>
      <w:szCs w:val="28"/>
    </w:rPr>
  </w:style>
  <w:style w:type="paragraph" w:customStyle="1" w:styleId="StudentText0">
    <w:name w:val="~StudentText"/>
    <w:basedOn w:val="Normal"/>
    <w:rsid w:val="00D007D5"/>
    <w:pPr>
      <w:spacing w:after="360" w:line="240" w:lineRule="auto"/>
    </w:pPr>
    <w:rPr>
      <w:sz w:val="24"/>
      <w:szCs w:val="24"/>
    </w:rPr>
  </w:style>
  <w:style w:type="paragraph" w:customStyle="1" w:styleId="tablemoney">
    <w:name w:val="tablemoney"/>
    <w:basedOn w:val="Normal"/>
    <w:autoRedefine/>
    <w:rsid w:val="00D007D5"/>
    <w:pPr>
      <w:spacing w:line="240" w:lineRule="auto"/>
      <w:jc w:val="center"/>
    </w:pPr>
    <w:rPr>
      <w:b/>
      <w:bCs/>
      <w:sz w:val="24"/>
      <w:szCs w:val="28"/>
    </w:rPr>
  </w:style>
  <w:style w:type="paragraph" w:customStyle="1" w:styleId="moneyarial-12">
    <w:name w:val="moneyarial-12"/>
    <w:basedOn w:val="Normal"/>
    <w:autoRedefine/>
    <w:rsid w:val="00D007D5"/>
    <w:pPr>
      <w:spacing w:before="120" w:after="120" w:line="240" w:lineRule="auto"/>
    </w:pPr>
    <w:rPr>
      <w:sz w:val="24"/>
      <w:szCs w:val="24"/>
    </w:rPr>
  </w:style>
  <w:style w:type="paragraph" w:customStyle="1" w:styleId="InstructionText2nd">
    <w:name w:val="InstructionText2nd"/>
    <w:basedOn w:val="Normal"/>
    <w:autoRedefine/>
    <w:rsid w:val="00D007D5"/>
    <w:pPr>
      <w:keepNext/>
      <w:keepLines/>
      <w:tabs>
        <w:tab w:val="num" w:pos="360"/>
      </w:tabs>
      <w:spacing w:after="60" w:line="240" w:lineRule="auto"/>
      <w:ind w:left="360" w:hanging="360"/>
    </w:pPr>
    <w:rPr>
      <w:sz w:val="24"/>
      <w:szCs w:val="24"/>
    </w:rPr>
  </w:style>
  <w:style w:type="character" w:styleId="FollowedHyperlink">
    <w:name w:val="FollowedHyperlink"/>
    <w:basedOn w:val="DefaultParagraphFont"/>
    <w:uiPriority w:val="99"/>
    <w:rsid w:val="00D007D5"/>
    <w:rPr>
      <w:rFonts w:cs="Times New Roman"/>
      <w:color w:val="800080"/>
      <w:u w:val="single"/>
    </w:rPr>
  </w:style>
  <w:style w:type="paragraph" w:customStyle="1" w:styleId="Sub">
    <w:name w:val="Sub"/>
    <w:basedOn w:val="Heading2"/>
    <w:qFormat/>
    <w:rsid w:val="00D007D5"/>
    <w:rPr>
      <w:sz w:val="30"/>
    </w:rPr>
  </w:style>
  <w:style w:type="paragraph" w:customStyle="1" w:styleId="Body">
    <w:name w:val="Body"/>
    <w:basedOn w:val="Normal"/>
    <w:qFormat/>
    <w:rsid w:val="00D007D5"/>
    <w:rPr>
      <w:szCs w:val="22"/>
    </w:rPr>
  </w:style>
  <w:style w:type="paragraph" w:customStyle="1" w:styleId="Sub2">
    <w:name w:val="Sub2"/>
    <w:basedOn w:val="Normal"/>
    <w:qFormat/>
    <w:rsid w:val="00D007D5"/>
    <w:pPr>
      <w:spacing w:line="360" w:lineRule="auto"/>
    </w:pPr>
    <w:rPr>
      <w:b/>
      <w:sz w:val="20"/>
    </w:rPr>
  </w:style>
  <w:style w:type="paragraph" w:customStyle="1" w:styleId="TOC">
    <w:name w:val="TOC"/>
    <w:basedOn w:val="TOC3"/>
    <w:qFormat/>
    <w:rsid w:val="00D007D5"/>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qFormat/>
    <w:rsid w:val="00D007D5"/>
    <w:pPr>
      <w:numPr>
        <w:numId w:val="2"/>
      </w:numPr>
    </w:pPr>
  </w:style>
  <w:style w:type="paragraph" w:styleId="TOCHeading">
    <w:name w:val="TOC Heading"/>
    <w:basedOn w:val="Heading1"/>
    <w:next w:val="Normal"/>
    <w:uiPriority w:val="39"/>
    <w:qFormat/>
    <w:rsid w:val="00D007D5"/>
    <w:pPr>
      <w:keepLines/>
      <w:spacing w:before="480" w:after="0" w:line="276" w:lineRule="auto"/>
      <w:outlineLvl w:val="9"/>
    </w:pPr>
    <w:rPr>
      <w:rFonts w:ascii="Cambria" w:hAnsi="Cambria"/>
      <w:bCs/>
      <w:color w:val="365F91"/>
      <w:kern w:val="0"/>
      <w:sz w:val="28"/>
      <w:szCs w:val="28"/>
    </w:rPr>
  </w:style>
  <w:style w:type="paragraph" w:customStyle="1" w:styleId="GoldHeading">
    <w:name w:val="Gold Heading"/>
    <w:basedOn w:val="Heading1"/>
    <w:autoRedefine/>
    <w:qFormat/>
    <w:rsid w:val="00CF5F42"/>
    <w:rPr>
      <w:color w:val="C1961C"/>
      <w:sz w:val="40"/>
    </w:rPr>
  </w:style>
  <w:style w:type="paragraph" w:customStyle="1" w:styleId="Money-numberlist">
    <w:name w:val="Money-numberlist"/>
    <w:basedOn w:val="Normal"/>
    <w:autoRedefine/>
    <w:rsid w:val="00D007D5"/>
    <w:rPr>
      <w:rFonts w:cs="Arial"/>
      <w:szCs w:val="22"/>
    </w:rPr>
  </w:style>
  <w:style w:type="paragraph" w:styleId="ListParagraph">
    <w:name w:val="List Paragraph"/>
    <w:basedOn w:val="Normal"/>
    <w:uiPriority w:val="34"/>
    <w:qFormat/>
    <w:rsid w:val="00D007D5"/>
    <w:pPr>
      <w:ind w:left="720"/>
    </w:pPr>
  </w:style>
  <w:style w:type="paragraph" w:customStyle="1" w:styleId="StyleMinutesDarkBlue">
    <w:name w:val="Style Minutes + Dark Blue"/>
    <w:basedOn w:val="Minutes"/>
    <w:rsid w:val="00FF0716"/>
    <w:rPr>
      <w:bCs/>
      <w:color w:val="00206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9339883">
      <w:marLeft w:val="0"/>
      <w:marRight w:val="0"/>
      <w:marTop w:val="0"/>
      <w:marBottom w:val="0"/>
      <w:divBdr>
        <w:top w:val="none" w:sz="0" w:space="0" w:color="auto"/>
        <w:left w:val="none" w:sz="0" w:space="0" w:color="auto"/>
        <w:bottom w:val="none" w:sz="0" w:space="0" w:color="auto"/>
        <w:right w:val="none" w:sz="0" w:space="0" w:color="auto"/>
      </w:divBdr>
      <w:divsChild>
        <w:div w:id="1569339881">
          <w:marLeft w:val="1166"/>
          <w:marRight w:val="0"/>
          <w:marTop w:val="134"/>
          <w:marBottom w:val="0"/>
          <w:divBdr>
            <w:top w:val="none" w:sz="0" w:space="0" w:color="auto"/>
            <w:left w:val="none" w:sz="0" w:space="0" w:color="auto"/>
            <w:bottom w:val="none" w:sz="0" w:space="0" w:color="auto"/>
            <w:right w:val="none" w:sz="0" w:space="0" w:color="auto"/>
          </w:divBdr>
        </w:div>
        <w:div w:id="1569339882">
          <w:marLeft w:val="1166"/>
          <w:marRight w:val="0"/>
          <w:marTop w:val="134"/>
          <w:marBottom w:val="0"/>
          <w:divBdr>
            <w:top w:val="none" w:sz="0" w:space="0" w:color="auto"/>
            <w:left w:val="none" w:sz="0" w:space="0" w:color="auto"/>
            <w:bottom w:val="none" w:sz="0" w:space="0" w:color="auto"/>
            <w:right w:val="none" w:sz="0" w:space="0" w:color="auto"/>
          </w:divBdr>
        </w:div>
        <w:div w:id="1569339884">
          <w:marLeft w:val="1166"/>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yperlink" Target="http://www.optoutprescreen.com" TargetMode="External"/><Relationship Id="rId3" Type="http://schemas.openxmlformats.org/officeDocument/2006/relationships/customXml" Target="../customXml/item3.xml"/><Relationship Id="rId21" Type="http://schemas.openxmlformats.org/officeDocument/2006/relationships/hyperlink" Target="http://www.ftc.gov" TargetMode="Externa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5.w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hyperlink" Target="http://www.mymoney.gov"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wmf"/><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hyperlink" Target="mailto:consumeralerts@fdic.gov"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myfdicinsurance.gov/" TargetMode="External"/><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39A119390EE2E43A4E19FA973347658" ma:contentTypeVersion="0" ma:contentTypeDescription="Create a new document." ma:contentTypeScope="" ma:versionID="23b70aec2e433a4d7a8cce7c6568d96c">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116E93-1C73-4869-B3F0-96DE41A67305}">
  <ds:schemaRefs>
    <ds:schemaRef ds:uri="http://schemas.microsoft.com/office/2006/metadata/properties"/>
  </ds:schemaRefs>
</ds:datastoreItem>
</file>

<file path=customXml/itemProps2.xml><?xml version="1.0" encoding="utf-8"?>
<ds:datastoreItem xmlns:ds="http://schemas.openxmlformats.org/officeDocument/2006/customXml" ds:itemID="{B0F129E9-FE4A-4DEB-9989-82F321E46E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7843FBC3-BC3F-430A-84C0-89AD673FB805}">
  <ds:schemaRefs>
    <ds:schemaRef ds:uri="http://schemas.microsoft.com/sharepoint/v3/contenttype/forms"/>
  </ds:schemaRefs>
</ds:datastoreItem>
</file>

<file path=customXml/itemProps4.xml><?xml version="1.0" encoding="utf-8"?>
<ds:datastoreItem xmlns:ds="http://schemas.openxmlformats.org/officeDocument/2006/customXml" ds:itemID="{73D1C6C2-8901-4E90-A3BC-233978D200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4952</Words>
  <Characters>28229</Characters>
  <Application>Microsoft Office Word</Application>
  <DocSecurity>0</DocSecurity>
  <Lines>235</Lines>
  <Paragraphs>66</Paragraphs>
  <ScaleCrop>false</ScaleCrop>
  <HeadingPairs>
    <vt:vector size="2" baseType="variant">
      <vt:variant>
        <vt:lpstr>Title</vt:lpstr>
      </vt:variant>
      <vt:variant>
        <vt:i4>1</vt:i4>
      </vt:variant>
    </vt:vector>
  </HeadingPairs>
  <TitlesOfParts>
    <vt:vector size="1" baseType="lpstr">
      <vt:lpstr>(Icon 1)</vt:lpstr>
    </vt:vector>
  </TitlesOfParts>
  <Company>Hewlett-Packard</Company>
  <LinksUpToDate>false</LinksUpToDate>
  <CharactersWithSpaces>33115</CharactersWithSpaces>
  <SharedDoc>false</SharedDoc>
  <HLinks>
    <vt:vector size="132" baseType="variant">
      <vt:variant>
        <vt:i4>4128869</vt:i4>
      </vt:variant>
      <vt:variant>
        <vt:i4>117</vt:i4>
      </vt:variant>
      <vt:variant>
        <vt:i4>0</vt:i4>
      </vt:variant>
      <vt:variant>
        <vt:i4>5</vt:i4>
      </vt:variant>
      <vt:variant>
        <vt:lpwstr>http://www.ftc.gov/</vt:lpwstr>
      </vt:variant>
      <vt:variant>
        <vt:lpwstr/>
      </vt:variant>
      <vt:variant>
        <vt:i4>2949218</vt:i4>
      </vt:variant>
      <vt:variant>
        <vt:i4>114</vt:i4>
      </vt:variant>
      <vt:variant>
        <vt:i4>0</vt:i4>
      </vt:variant>
      <vt:variant>
        <vt:i4>5</vt:i4>
      </vt:variant>
      <vt:variant>
        <vt:lpwstr>http://www.mymoney.gov/</vt:lpwstr>
      </vt:variant>
      <vt:variant>
        <vt:lpwstr/>
      </vt:variant>
      <vt:variant>
        <vt:i4>5832810</vt:i4>
      </vt:variant>
      <vt:variant>
        <vt:i4>111</vt:i4>
      </vt:variant>
      <vt:variant>
        <vt:i4>0</vt:i4>
      </vt:variant>
      <vt:variant>
        <vt:i4>5</vt:i4>
      </vt:variant>
      <vt:variant>
        <vt:lpwstr>mailto:consumeralerts@fdic.gov</vt:lpwstr>
      </vt:variant>
      <vt:variant>
        <vt:lpwstr/>
      </vt:variant>
      <vt:variant>
        <vt:i4>3539052</vt:i4>
      </vt:variant>
      <vt:variant>
        <vt:i4>108</vt:i4>
      </vt:variant>
      <vt:variant>
        <vt:i4>0</vt:i4>
      </vt:variant>
      <vt:variant>
        <vt:i4>5</vt:i4>
      </vt:variant>
      <vt:variant>
        <vt:lpwstr>http://www.optoutprescreen.com/</vt:lpwstr>
      </vt:variant>
      <vt:variant>
        <vt:lpwstr/>
      </vt:variant>
      <vt:variant>
        <vt:i4>3866742</vt:i4>
      </vt:variant>
      <vt:variant>
        <vt:i4>105</vt:i4>
      </vt:variant>
      <vt:variant>
        <vt:i4>0</vt:i4>
      </vt:variant>
      <vt:variant>
        <vt:i4>5</vt:i4>
      </vt:variant>
      <vt:variant>
        <vt:lpwstr>http://www.myfdicinsurance.gov/</vt:lpwstr>
      </vt:variant>
      <vt:variant>
        <vt:lpwstr/>
      </vt:variant>
      <vt:variant>
        <vt:i4>1310783</vt:i4>
      </vt:variant>
      <vt:variant>
        <vt:i4>98</vt:i4>
      </vt:variant>
      <vt:variant>
        <vt:i4>0</vt:i4>
      </vt:variant>
      <vt:variant>
        <vt:i4>5</vt:i4>
      </vt:variant>
      <vt:variant>
        <vt:lpwstr/>
      </vt:variant>
      <vt:variant>
        <vt:lpwstr>_Toc275792111</vt:lpwstr>
      </vt:variant>
      <vt:variant>
        <vt:i4>1310783</vt:i4>
      </vt:variant>
      <vt:variant>
        <vt:i4>92</vt:i4>
      </vt:variant>
      <vt:variant>
        <vt:i4>0</vt:i4>
      </vt:variant>
      <vt:variant>
        <vt:i4>5</vt:i4>
      </vt:variant>
      <vt:variant>
        <vt:lpwstr/>
      </vt:variant>
      <vt:variant>
        <vt:lpwstr>_Toc275792110</vt:lpwstr>
      </vt:variant>
      <vt:variant>
        <vt:i4>1376319</vt:i4>
      </vt:variant>
      <vt:variant>
        <vt:i4>86</vt:i4>
      </vt:variant>
      <vt:variant>
        <vt:i4>0</vt:i4>
      </vt:variant>
      <vt:variant>
        <vt:i4>5</vt:i4>
      </vt:variant>
      <vt:variant>
        <vt:lpwstr/>
      </vt:variant>
      <vt:variant>
        <vt:lpwstr>_Toc275792109</vt:lpwstr>
      </vt:variant>
      <vt:variant>
        <vt:i4>1376319</vt:i4>
      </vt:variant>
      <vt:variant>
        <vt:i4>80</vt:i4>
      </vt:variant>
      <vt:variant>
        <vt:i4>0</vt:i4>
      </vt:variant>
      <vt:variant>
        <vt:i4>5</vt:i4>
      </vt:variant>
      <vt:variant>
        <vt:lpwstr/>
      </vt:variant>
      <vt:variant>
        <vt:lpwstr>_Toc275792108</vt:lpwstr>
      </vt:variant>
      <vt:variant>
        <vt:i4>1376319</vt:i4>
      </vt:variant>
      <vt:variant>
        <vt:i4>74</vt:i4>
      </vt:variant>
      <vt:variant>
        <vt:i4>0</vt:i4>
      </vt:variant>
      <vt:variant>
        <vt:i4>5</vt:i4>
      </vt:variant>
      <vt:variant>
        <vt:lpwstr/>
      </vt:variant>
      <vt:variant>
        <vt:lpwstr>_Toc275792107</vt:lpwstr>
      </vt:variant>
      <vt:variant>
        <vt:i4>1376319</vt:i4>
      </vt:variant>
      <vt:variant>
        <vt:i4>68</vt:i4>
      </vt:variant>
      <vt:variant>
        <vt:i4>0</vt:i4>
      </vt:variant>
      <vt:variant>
        <vt:i4>5</vt:i4>
      </vt:variant>
      <vt:variant>
        <vt:lpwstr/>
      </vt:variant>
      <vt:variant>
        <vt:lpwstr>_Toc275792106</vt:lpwstr>
      </vt:variant>
      <vt:variant>
        <vt:i4>1376319</vt:i4>
      </vt:variant>
      <vt:variant>
        <vt:i4>62</vt:i4>
      </vt:variant>
      <vt:variant>
        <vt:i4>0</vt:i4>
      </vt:variant>
      <vt:variant>
        <vt:i4>5</vt:i4>
      </vt:variant>
      <vt:variant>
        <vt:lpwstr/>
      </vt:variant>
      <vt:variant>
        <vt:lpwstr>_Toc275792105</vt:lpwstr>
      </vt:variant>
      <vt:variant>
        <vt:i4>1376319</vt:i4>
      </vt:variant>
      <vt:variant>
        <vt:i4>56</vt:i4>
      </vt:variant>
      <vt:variant>
        <vt:i4>0</vt:i4>
      </vt:variant>
      <vt:variant>
        <vt:i4>5</vt:i4>
      </vt:variant>
      <vt:variant>
        <vt:lpwstr/>
      </vt:variant>
      <vt:variant>
        <vt:lpwstr>_Toc275792104</vt:lpwstr>
      </vt:variant>
      <vt:variant>
        <vt:i4>1376319</vt:i4>
      </vt:variant>
      <vt:variant>
        <vt:i4>50</vt:i4>
      </vt:variant>
      <vt:variant>
        <vt:i4>0</vt:i4>
      </vt:variant>
      <vt:variant>
        <vt:i4>5</vt:i4>
      </vt:variant>
      <vt:variant>
        <vt:lpwstr/>
      </vt:variant>
      <vt:variant>
        <vt:lpwstr>_Toc275792103</vt:lpwstr>
      </vt:variant>
      <vt:variant>
        <vt:i4>1376319</vt:i4>
      </vt:variant>
      <vt:variant>
        <vt:i4>44</vt:i4>
      </vt:variant>
      <vt:variant>
        <vt:i4>0</vt:i4>
      </vt:variant>
      <vt:variant>
        <vt:i4>5</vt:i4>
      </vt:variant>
      <vt:variant>
        <vt:lpwstr/>
      </vt:variant>
      <vt:variant>
        <vt:lpwstr>_Toc275792102</vt:lpwstr>
      </vt:variant>
      <vt:variant>
        <vt:i4>1376319</vt:i4>
      </vt:variant>
      <vt:variant>
        <vt:i4>38</vt:i4>
      </vt:variant>
      <vt:variant>
        <vt:i4>0</vt:i4>
      </vt:variant>
      <vt:variant>
        <vt:i4>5</vt:i4>
      </vt:variant>
      <vt:variant>
        <vt:lpwstr/>
      </vt:variant>
      <vt:variant>
        <vt:lpwstr>_Toc275792101</vt:lpwstr>
      </vt:variant>
      <vt:variant>
        <vt:i4>1376319</vt:i4>
      </vt:variant>
      <vt:variant>
        <vt:i4>32</vt:i4>
      </vt:variant>
      <vt:variant>
        <vt:i4>0</vt:i4>
      </vt:variant>
      <vt:variant>
        <vt:i4>5</vt:i4>
      </vt:variant>
      <vt:variant>
        <vt:lpwstr/>
      </vt:variant>
      <vt:variant>
        <vt:lpwstr>_Toc275792100</vt:lpwstr>
      </vt:variant>
      <vt:variant>
        <vt:i4>1835070</vt:i4>
      </vt:variant>
      <vt:variant>
        <vt:i4>26</vt:i4>
      </vt:variant>
      <vt:variant>
        <vt:i4>0</vt:i4>
      </vt:variant>
      <vt:variant>
        <vt:i4>5</vt:i4>
      </vt:variant>
      <vt:variant>
        <vt:lpwstr/>
      </vt:variant>
      <vt:variant>
        <vt:lpwstr>_Toc275792099</vt:lpwstr>
      </vt:variant>
      <vt:variant>
        <vt:i4>1835070</vt:i4>
      </vt:variant>
      <vt:variant>
        <vt:i4>20</vt:i4>
      </vt:variant>
      <vt:variant>
        <vt:i4>0</vt:i4>
      </vt:variant>
      <vt:variant>
        <vt:i4>5</vt:i4>
      </vt:variant>
      <vt:variant>
        <vt:lpwstr/>
      </vt:variant>
      <vt:variant>
        <vt:lpwstr>_Toc275792098</vt:lpwstr>
      </vt:variant>
      <vt:variant>
        <vt:i4>1835070</vt:i4>
      </vt:variant>
      <vt:variant>
        <vt:i4>14</vt:i4>
      </vt:variant>
      <vt:variant>
        <vt:i4>0</vt:i4>
      </vt:variant>
      <vt:variant>
        <vt:i4>5</vt:i4>
      </vt:variant>
      <vt:variant>
        <vt:lpwstr/>
      </vt:variant>
      <vt:variant>
        <vt:lpwstr>_Toc275792097</vt:lpwstr>
      </vt:variant>
      <vt:variant>
        <vt:i4>1835070</vt:i4>
      </vt:variant>
      <vt:variant>
        <vt:i4>8</vt:i4>
      </vt:variant>
      <vt:variant>
        <vt:i4>0</vt:i4>
      </vt:variant>
      <vt:variant>
        <vt:i4>5</vt:i4>
      </vt:variant>
      <vt:variant>
        <vt:lpwstr/>
      </vt:variant>
      <vt:variant>
        <vt:lpwstr>_Toc275792096</vt:lpwstr>
      </vt:variant>
      <vt:variant>
        <vt:i4>1835070</vt:i4>
      </vt:variant>
      <vt:variant>
        <vt:i4>2</vt:i4>
      </vt:variant>
      <vt:variant>
        <vt:i4>0</vt:i4>
      </vt:variant>
      <vt:variant>
        <vt:i4>5</vt:i4>
      </vt:variant>
      <vt:variant>
        <vt:lpwstr/>
      </vt:variant>
      <vt:variant>
        <vt:lpwstr>_Toc275792095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 1)</dc:title>
  <dc:subject/>
  <dc:creator>IT Department</dc:creator>
  <cp:keywords/>
  <dc:description/>
  <cp:lastModifiedBy> NTI</cp:lastModifiedBy>
  <cp:revision>2</cp:revision>
  <cp:lastPrinted>2010-11-10T14:40:00Z</cp:lastPrinted>
  <dcterms:created xsi:type="dcterms:W3CDTF">2011-03-09T19:45:00Z</dcterms:created>
  <dcterms:modified xsi:type="dcterms:W3CDTF">2011-03-09T19:45:00Z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0x010100F39A119390EE2E43A4E19FA973347658</vt:lpwstr>
  </property>
</Properties>
</file>